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5C6" w14:textId="6DB69492" w:rsidR="00934D8C" w:rsidRDefault="00156867">
      <w:r>
        <w:t>Целью эргономики является обеспечивание условий труда возможностям</w:t>
      </w:r>
      <w:r w:rsidR="000601AD">
        <w:t>и</w:t>
      </w:r>
      <w:r>
        <w:t xml:space="preserve"> и особенностям</w:t>
      </w:r>
      <w:r w:rsidR="000601AD">
        <w:t>и</w:t>
      </w:r>
      <w:r>
        <w:t xml:space="preserve"> человеческого организма</w:t>
      </w:r>
      <w:r w:rsidR="00CB5863">
        <w:t>.</w:t>
      </w:r>
    </w:p>
    <w:p w14:paraId="106E925D" w14:textId="6EE2853E" w:rsidR="00CB5863" w:rsidRDefault="00CB5863">
      <w:r>
        <w:t>Безопасность труда и огр</w:t>
      </w:r>
      <w:r w:rsidR="00683154">
        <w:t>а</w:t>
      </w:r>
      <w:r>
        <w:t>ничить риски.</w:t>
      </w:r>
    </w:p>
    <w:p w14:paraId="6A2FE130" w14:textId="38CAABA2" w:rsidR="00CB5863" w:rsidRDefault="00CB5863">
      <w:r>
        <w:t>Обеспечить удобство использования ин</w:t>
      </w:r>
      <w:r w:rsidR="00FB7B01">
        <w:t>ст</w:t>
      </w:r>
      <w:r>
        <w:t>рументов</w:t>
      </w:r>
    </w:p>
    <w:p w14:paraId="52274755" w14:textId="3253D787" w:rsidR="00BC4C71" w:rsidRPr="00BC4C71" w:rsidRDefault="00BC4C71">
      <w:r>
        <w:t>Факторы при разработке</w:t>
      </w:r>
      <w:r>
        <w:rPr>
          <w:lang w:val="en-US"/>
        </w:rPr>
        <w:t>:</w:t>
      </w:r>
    </w:p>
    <w:p w14:paraId="075D38A7" w14:textId="55803414" w:rsidR="00BC4C71" w:rsidRDefault="00BC4C71" w:rsidP="00356486">
      <w:pPr>
        <w:ind w:firstLine="708"/>
      </w:pPr>
      <w:r>
        <w:t>Обучение и формирование навыков</w:t>
      </w:r>
    </w:p>
    <w:p w14:paraId="325ABB88" w14:textId="560662E1" w:rsidR="00BC4C71" w:rsidRDefault="00BC4C71" w:rsidP="00356486">
      <w:pPr>
        <w:ind w:firstLine="708"/>
      </w:pPr>
      <w:r>
        <w:t>Методы и технологии системного проектирования</w:t>
      </w:r>
    </w:p>
    <w:p w14:paraId="4E0C3877" w14:textId="315D746E" w:rsidR="001A24F0" w:rsidRDefault="001A24F0" w:rsidP="00356486">
      <w:pPr>
        <w:ind w:firstLine="708"/>
      </w:pPr>
      <w:r>
        <w:t>Баланс между условиями труда и вознаграждение</w:t>
      </w:r>
    </w:p>
    <w:p w14:paraId="69487766" w14:textId="0770332B" w:rsidR="006D57EC" w:rsidRDefault="006D57EC" w:rsidP="006D57EC">
      <w:r>
        <w:t>Системная эргономика</w:t>
      </w:r>
    </w:p>
    <w:p w14:paraId="7667C02D" w14:textId="0DF72994" w:rsidR="00E032E7" w:rsidRPr="006D57EC" w:rsidRDefault="00E032E7" w:rsidP="006D57EC">
      <w:r>
        <w:t>Когнетивная эргономика</w:t>
      </w:r>
    </w:p>
    <w:sectPr w:rsidR="00E032E7" w:rsidRPr="006D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34"/>
    <w:rsid w:val="000601AD"/>
    <w:rsid w:val="00156867"/>
    <w:rsid w:val="001A24F0"/>
    <w:rsid w:val="00356486"/>
    <w:rsid w:val="004F0961"/>
    <w:rsid w:val="00665522"/>
    <w:rsid w:val="00683154"/>
    <w:rsid w:val="006D57EC"/>
    <w:rsid w:val="008C33AF"/>
    <w:rsid w:val="00934D8C"/>
    <w:rsid w:val="00B005AE"/>
    <w:rsid w:val="00BC4C71"/>
    <w:rsid w:val="00C02934"/>
    <w:rsid w:val="00CB5863"/>
    <w:rsid w:val="00E032E7"/>
    <w:rsid w:val="00FB7B01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4801"/>
  <w15:chartTrackingRefBased/>
  <w15:docId w15:val="{21D480AE-F4DD-4AEF-89B7-364A2DAB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13</cp:revision>
  <dcterms:created xsi:type="dcterms:W3CDTF">2023-03-10T05:09:00Z</dcterms:created>
  <dcterms:modified xsi:type="dcterms:W3CDTF">2023-03-10T05:57:00Z</dcterms:modified>
</cp:coreProperties>
</file>