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45" y="0"/>
                <wp:lineTo x="-45" y="20906"/>
                <wp:lineTo x="21189" y="20906"/>
                <wp:lineTo x="21189" y="0"/>
                <wp:lineTo x="-45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/>
        <w:t>ЛАБОРАТОРНАЯ РАБОТА №3</w:t>
      </w:r>
    </w:p>
    <w:p>
      <w:pPr>
        <w:pStyle w:val="Style21"/>
        <w:rPr/>
      </w:pPr>
      <w:r>
        <w:rPr/>
        <w:t>по курсу «Проектирование автоматизированных систем»</w:t>
      </w:r>
    </w:p>
    <w:p>
      <w:pPr>
        <w:pStyle w:val="Style21"/>
        <w:rPr/>
      </w:pPr>
      <w:r>
        <w:rPr/>
        <w:t>Разработка концептуальных статических моделей классового уровня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spacing w:lineRule="auto" w:line="276"/>
        <w:jc w:val="left"/>
        <w:rPr/>
      </w:pPr>
      <w:r>
        <w:rPr/>
        <w:tab/>
        <w:tab/>
      </w:r>
    </w:p>
    <w:p>
      <w:pPr>
        <w:pStyle w:val="Style20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20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20"/>
        <w:spacing w:lineRule="auto" w:line="276"/>
        <w:rPr/>
      </w:pPr>
      <w:r>
        <w:rPr/>
        <w:tab/>
        <w:tab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Руководитель</w:t>
      </w:r>
    </w:p>
    <w:p>
      <w:pPr>
        <w:pStyle w:val="Style20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20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/>
        <w:t>Липецк 2024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моделей системы, созданных на предыдущих этапах, реа-лизовать этап 5. Во всех созданных артефактах выделить новые элементы.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Этап 5 Разработка концептуальных статических моделей классового уровня: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 Диаграмма пакетов и спецификация пакетов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 Классовая диаграмма системы, спецификации классовой диа-граммы, классов, атрибутов, операций, отношений между классами, исход-ный код.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 Диаграмма объектов</w:t>
      </w:r>
    </w:p>
    <w:p>
      <w:pPr>
        <w:pStyle w:val="Normal"/>
        <w:spacing w:before="0"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Название системы</w:t>
      </w:r>
    </w:p>
    <w:p>
      <w:pPr>
        <w:pStyle w:val="Normal"/>
        <w:spacing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Платформа для обучения и проверки навыков работы пользователей в информационной системе.</w:t>
      </w:r>
    </w:p>
    <w:p>
      <w:pPr>
        <w:pStyle w:val="Normal"/>
        <w:spacing w:before="0"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Диаграмма пакетов на рисунке 1.</w:t>
      </w:r>
    </w:p>
    <w:p>
      <w:pPr>
        <w:pStyle w:val="Normal"/>
        <w:spacing w:before="0" w:after="0"/>
        <w:ind w:left="-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546544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546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1 - Диаграмма пакетов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Спецификация пакетов в таблице 1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1 - Спецификация пакетов</w:t>
      </w:r>
    </w:p>
    <w:tbl>
      <w:tblPr>
        <w:tblStyle w:val="ad"/>
        <w:tblW w:w="11114" w:type="dxa"/>
        <w:jc w:val="left"/>
        <w:tblInd w:w="-11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1228"/>
        <w:gridCol w:w="3747"/>
        <w:gridCol w:w="1527"/>
        <w:gridCol w:w="3082"/>
      </w:tblGrid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Имя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Родитель-ский пакет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Список классов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Список пакетов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4"/>
                <w:szCs w:val="24"/>
                <w:lang w:val="ru-RU" w:eastAsia="en-US" w:bidi="ar-SA"/>
              </w:rPr>
              <w:t>Описание</w:t>
            </w:r>
          </w:p>
        </w:tc>
      </w:tr>
      <w:tr>
        <w:trPr>
          <w:trHeight w:val="25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Controller,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Service,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Отвечает за обработку запросов, бизнес-логику и доступ к данным.</w:t>
            </w:r>
          </w:p>
        </w:tc>
      </w:tr>
      <w:tr>
        <w:trPr>
          <w:trHeight w:val="1201" w:hRule="atLeast"/>
        </w:trPr>
        <w:tc>
          <w:tcPr>
            <w:tcW w:w="153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Controller</w:t>
            </w:r>
          </w:p>
        </w:tc>
        <w:tc>
          <w:tcPr>
            <w:tcW w:w="122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74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User, ToolRequest</w:t>
            </w:r>
          </w:p>
        </w:tc>
        <w:tc>
          <w:tcPr>
            <w:tcW w:w="152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Отвечает за обработку входящих HTTP-запросов, вызов соответствующих сервисов и возврат ответов клиенту.</w:t>
            </w:r>
          </w:p>
        </w:tc>
      </w:tr>
      <w:tr>
        <w:trPr>
          <w:trHeight w:val="998" w:hRule="atLeast"/>
        </w:trPr>
        <w:tc>
          <w:tcPr>
            <w:tcW w:w="153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122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74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User, ToolRequest</w:t>
            </w:r>
          </w:p>
        </w:tc>
        <w:tc>
          <w:tcPr>
            <w:tcW w:w="152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Реализует бизнес-логику приложения, включая валидацию данных, выполнение операций и вызов репозиториев.</w:t>
            </w:r>
          </w:p>
        </w:tc>
      </w:tr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Repository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User, ToolRequest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Обеспечивает доступ к данным, выполняя CRUD-операции через взаимодействие с базой данных.</w:t>
            </w:r>
          </w:p>
        </w:tc>
      </w:tr>
      <w:tr>
        <w:trPr/>
        <w:tc>
          <w:tcPr>
            <w:tcW w:w="153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122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PostgreSQLDB</w:t>
            </w:r>
          </w:p>
        </w:tc>
        <w:tc>
          <w:tcPr>
            <w:tcW w:w="152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Содержит функционал для работы с базой данных</w:t>
            </w:r>
          </w:p>
        </w:tc>
      </w:tr>
      <w:tr>
        <w:trPr/>
        <w:tc>
          <w:tcPr>
            <w:tcW w:w="153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Auth</w:t>
            </w:r>
          </w:p>
        </w:tc>
        <w:tc>
          <w:tcPr>
            <w:tcW w:w="122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JwtService</w:t>
            </w:r>
          </w:p>
        </w:tc>
        <w:tc>
          <w:tcPr>
            <w:tcW w:w="152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Содержит функционал для работы с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JWT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токенами</w:t>
            </w:r>
          </w:p>
        </w:tc>
      </w:tr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MVVM, Networking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Клиентское приложение</w:t>
            </w:r>
          </w:p>
        </w:tc>
      </w:tr>
      <w:tr>
        <w:trPr>
          <w:trHeight w:val="954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Model, ViewModel,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View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Логика управления для представлений, взаимодействующая с данными и сетевыми запросами</w:t>
            </w:r>
          </w:p>
        </w:tc>
      </w:tr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GridItem, EditableItem, TabItemModel, ContextMenuItem, ToolRequest, ToolJournalItem, Manager, Clinic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Логика данных: описывает основные объекты системы.</w:t>
            </w:r>
          </w:p>
        </w:tc>
      </w:tr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ViewModel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cs="Times New Roman" w:ascii="Times New Roman" w:hAnsi="Times New Roman"/>
                <w:lang w:val="en-US"/>
              </w:rPr>
              <w:t>ContextMenuMT, ContextMenuTabControlMT, ContextMenuTableMT, ConfirmationDialog, TextBoxDialog, EditWindow, DataGridMT, ListBoxMT, TabItemMT, TabControlMT, ToolRequest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Управляет взаимодействием представления с данными.</w:t>
            </w:r>
          </w:p>
        </w:tc>
      </w:tr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View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MVVM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MainWindow, EditWindow, ToolRequestWindow, Journal, DataGrid, ListBox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Представления (UI), отвечающие за визуализацию и взаимодействие с пользователем.</w:t>
            </w:r>
          </w:p>
        </w:tc>
      </w:tr>
      <w:tr>
        <w:trPr/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Networking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Client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ApiClient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0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Содержит функционал для создания запросов, соединения и принятия пакетов с сервера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Спецификация классовой диаграммы в таблице 2.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классов: 36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ассоциаций: 34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агрегаций: 2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композиций: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зависимостей: 0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наследований: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уровней агрегации: </w:t>
      </w:r>
      <w:r>
        <w:rPr>
          <w:rFonts w:cs="Times New Roman" w:ascii="Times New Roman" w:hAnsi="Times New Roman"/>
          <w:sz w:val="28"/>
          <w:szCs w:val="28"/>
          <w:lang w:val="en-US"/>
        </w:rPr>
        <w:t>2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уровней композиции: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0"/>
        </w:numPr>
        <w:spacing w:lineRule="auto" w:line="480" w:before="0" w:after="0"/>
        <w:ind w:hanging="0" w:left="71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Количество уровней наследований: </w:t>
      </w:r>
      <w:r>
        <w:rPr>
          <w:rFonts w:cs="Times New Roman" w:ascii="Times New Roman" w:hAnsi="Times New Roman"/>
          <w:sz w:val="28"/>
          <w:szCs w:val="28"/>
          <w:lang w:val="en-US"/>
        </w:rPr>
        <w:t>0</w:t>
      </w:r>
    </w:p>
    <w:p>
      <w:pPr>
        <w:pStyle w:val="Normal"/>
        <w:spacing w:lineRule="auto" w:line="240" w:before="0" w:after="0"/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647128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647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Классовая диаграмма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0"/>
        <w:jc w:val="righ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Таблица 2 – Спецификация атрибутов</w:t>
      </w:r>
    </w:p>
    <w:tbl>
      <w:tblPr>
        <w:tblStyle w:val="ad"/>
        <w:tblpPr w:vertAnchor="text" w:horzAnchor="margin" w:tblpXSpec="center" w:leftFromText="180" w:rightFromText="180" w:tblpY="-1553"/>
        <w:tblW w:w="160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8"/>
        <w:gridCol w:w="1269"/>
        <w:gridCol w:w="1133"/>
        <w:gridCol w:w="986"/>
        <w:gridCol w:w="1133"/>
        <w:gridCol w:w="1845"/>
        <w:gridCol w:w="1701"/>
        <w:gridCol w:w="3259"/>
        <w:gridCol w:w="1978"/>
      </w:tblGrid>
      <w:tr>
        <w:trPr>
          <w:trHeight w:val="455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Имя класса/Файл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Пакет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Степень допуст.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Множес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твенность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Параллельность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Сохраняемость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Отношения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UserQuestion/*java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UserQuestion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UserPractice/*java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UserPractice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TemplateQuestion/*java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TemplQuestn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TemplatePractice/*java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TemplPractic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Certificate/*java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Certificate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Course/*java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Course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Test/*java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Test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Lesson/*java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Lesson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Topic/*java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Topic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Pass/*java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Pass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Contain/*java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Contain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Studies/*java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model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Studies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Repo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UserQuestionRepo/*java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UserQuestionContr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UserPracticeRepoRepo/*java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UserPractContr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TemplateQuestionRepo/*java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TemplQuestnContr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TemplatePracticeRepo/*java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TemplPractContr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CertificateRepo/*java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CertificateContr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CourseRepo/*java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CourseContr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UserContr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TestRepo/*java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TestContr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LessonRepo/*java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LessonContr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TopicRepo/*java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TopicContr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PassRepo/*java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PassContr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ContainRepo/*java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ContainContr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StudiesRepo/*java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repository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Агрегирован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StudiesContr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UserQuestionContr/*java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UserPracticeContr/*java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TemplateQuestionContr/*java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TemplatePracticeContr/*java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CertificateContr/*java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CourseContr/*java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UserContr/*java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TestContr/*java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LessonContr/*java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TopicContr/*java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PassContr/*java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ContainContr/*java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StudiesContr/*java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controller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DBConfiguration/*java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JwtUtility/*java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Utility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PasswordEncoder/*java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SecurityConfig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SecurityConfig/*java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ComprehendoApp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AuthService/*java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SecurityConfig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8"/>
                <w:lang w:val="en-US" w:eastAsia="en-US" w:bidi="ar-SA"/>
              </w:rPr>
              <w:t>JwtFilter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/*java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Security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конечный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Частный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N/1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последовательные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Не сохраняются</w:t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Ассоциирован в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JwtUtility</w:t>
            </w:r>
          </w:p>
        </w:tc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3 – Спецификация атрибутов</w:t>
      </w:r>
    </w:p>
    <w:tbl>
      <w:tblPr>
        <w:tblStyle w:val="ad"/>
        <w:tblW w:w="148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3"/>
        <w:gridCol w:w="1795"/>
        <w:gridCol w:w="1210"/>
        <w:gridCol w:w="1233"/>
        <w:gridCol w:w="1268"/>
        <w:gridCol w:w="1510"/>
        <w:gridCol w:w="1583"/>
        <w:gridCol w:w="4326"/>
      </w:tblGrid>
      <w:tr>
        <w:trPr/>
        <w:tc>
          <w:tcPr>
            <w:tcW w:w="14848" w:type="dxa"/>
            <w:gridSpan w:val="8"/>
            <w:tcBorders/>
            <w:shd w:color="auto" w:fill="D5DCE4" w:themeFill="text2" w:themeFillTint="33" w:val="clear"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Название класса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Атрибут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Видимость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Свойства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Начальное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Минимальное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Максимальное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login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Логин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password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Пароль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role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Роль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name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ФИО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Course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курса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name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Название курса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description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Описание курса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Test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теста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Заголовок теста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content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Содержимое курса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Lesson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урока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Заголовок урока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content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Содержимое урока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Studies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topic_id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темы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login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Логин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Contain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lesson_id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урока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Topic_id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темы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Pass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course_id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курса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user_login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логин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Topic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темы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Заголовок темы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Certificate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Номер сертификата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Название сертификата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content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Содержимое сертификата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dateIssues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date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1.1.1900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Today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Дата выпуска сертификата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nameStudent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ФИО обучающегося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nameSupervisor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ФИО куратора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UserQuestion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пользовательского вопроса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answered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bool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true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флаг ответа (отвечал ли на вопрос)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right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bool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true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правильно ли ответил пользователь на вопрос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question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текст вопроса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answer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Ответ на вопрос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dateTimePassed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DateTime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1.1.1900 00:00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Today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Время последнего ответа на тест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Название пользовательского вопроса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UserPractice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пользовательского задания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answered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bool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true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флаг ответа (отвечал ли на вопрос)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right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bool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false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true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правильно ли ответил пользователь на вопрос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task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текст задания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sql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sql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 xml:space="preserve"> текст ответа на задание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dateTimePassed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DateTime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1.1.1900 00:00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Today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Время последнего ответа на тест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Название пользовательского вопроса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mark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Оценка за тест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TemplatesQuestion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шаблонного вопроса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Заголовок шаблонного вопроса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question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текст шаблонного вопроса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answer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Ответ на шаблонный вопрос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TemplatesPractice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id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шаблонного задания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title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Заголовок шаблонного задания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question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текст шаблонного задания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answer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Ответ на шаблонный задания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JwtUtility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secret_key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 xml:space="preserve">Секретный ключ для кодирования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exp_time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2^64-1</w:t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Время действия токена (в милисекндах)</w:t>
            </w:r>
          </w:p>
        </w:tc>
      </w:tr>
      <w:tr>
        <w:trPr>
          <w:trHeight w:val="104" w:hRule="atLeast"/>
        </w:trPr>
        <w:tc>
          <w:tcPr>
            <w:tcW w:w="14848" w:type="dxa"/>
            <w:gridSpan w:val="8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DBConfiguration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url_db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 xml:space="preserve">Секретный ключ для кодирования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username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Имя пользователя для доступа к БД</w:t>
            </w:r>
          </w:p>
        </w:tc>
      </w:tr>
      <w:tr>
        <w:trPr>
          <w:trHeight w:val="104" w:hRule="atLeast"/>
        </w:trPr>
        <w:tc>
          <w:tcPr>
            <w:tcW w:w="192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password</w:t>
            </w:r>
          </w:p>
        </w:tc>
        <w:tc>
          <w:tcPr>
            <w:tcW w:w="1795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</w:p>
        </w:tc>
        <w:tc>
          <w:tcPr>
            <w:tcW w:w="126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Null</w:t>
            </w:r>
          </w:p>
        </w:tc>
        <w:tc>
          <w:tcPr>
            <w:tcW w:w="1510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0</w:t>
            </w:r>
          </w:p>
        </w:tc>
        <w:tc>
          <w:tcPr>
            <w:tcW w:w="1583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432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Пароль пользователя для доступа к БД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</w:rPr>
        <w:t>Таблица 4 –</w:t>
      </w:r>
      <w:r>
        <w:rPr>
          <w:rFonts w:cs="Times New Roman" w:ascii="Times New Roman" w:hAnsi="Times New Roman"/>
          <w:sz w:val="20"/>
          <w:szCs w:val="20"/>
          <w:lang w:val="en-US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>Спецификация операций</w:t>
      </w:r>
    </w:p>
    <w:tbl>
      <w:tblPr>
        <w:tblStyle w:val="ad"/>
        <w:tblW w:w="1573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84"/>
        <w:gridCol w:w="1319"/>
        <w:gridCol w:w="1276"/>
        <w:gridCol w:w="1276"/>
        <w:gridCol w:w="1558"/>
        <w:gridCol w:w="3402"/>
        <w:gridCol w:w="4819"/>
      </w:tblGrid>
      <w:tr>
        <w:trPr/>
        <w:tc>
          <w:tcPr>
            <w:tcW w:w="15734" w:type="dxa"/>
            <w:gridSpan w:val="7"/>
            <w:tcBorders/>
            <w:shd w:color="auto" w:fill="D5DCE4" w:themeFill="text2" w:themeFillTint="33" w:val="clear"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Название класса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Имя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Возвращает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Параметры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Видимость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Классификация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Свойства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UserQuestionController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getAllUserQuestion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Функция, возвращающая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Получить все пользовательские вопросы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saveUserQuestion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сохраняющая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Сохранить пользовательский вопрос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deleteUserQuestion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удаляющая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Удалить пользовательский вопрос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changeUserQuestion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Изменить пользовательский вопрос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checkAnswer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Проверить ответ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UserPracticeController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checkAnswer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Проверить ответ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TemplateQuestionController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checkAnswer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Проверить ответ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TemplatePracticeController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checkAnswer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Проверить ответ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CertificateController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setUserName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Установить ФИО пользователя в сертификате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TopicController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checkTopic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Функция, проверяющая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Решены ли тесты и задания в теме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CourseController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addLesson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Добавить урок к курсу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removeLesson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Удалить урок у курса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addTest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Добавить тест к курсу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removeTest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Удалить тест у курса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addCertificate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Добавить сертификат к курсу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removeCertificate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Удалить сертификат у курса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allTestPassed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возвращающая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changeRole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Изменить роль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TestController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checkTest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Response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возвращающая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Проверить решён ли тест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calculateMark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Test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private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Высчитать оценку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LessonRepo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findById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Lesson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Int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возвращающая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 xml:space="preserve">Получить пользователя по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id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JwtFilter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DoFilterInternal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Filter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Request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ab/>
              <w:t>Установка свойств фильтру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AuthService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LoadUserByUsername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возвращающая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ab/>
              <w:t>Получение пользователя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AddUser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User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Str, Str, Str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сохраняющая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Добавить пользователя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AuthService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configure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void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argv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Установка свойств аутентификации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filterChain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void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Установка свойств фильтру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authManager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void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AuthService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изменяющая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Установка свойств авторизации</w:t>
            </w:r>
          </w:p>
        </w:tc>
      </w:tr>
      <w:tr>
        <w:trPr/>
        <w:tc>
          <w:tcPr>
            <w:tcW w:w="15734" w:type="dxa"/>
            <w:gridSpan w:val="7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JwtUtility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generateToken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AuthService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Модификатор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сохраняющая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 xml:space="preserve">Создание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2084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validateToken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String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public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Селектор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Функция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>возвращающая значения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hd w:val="clear" w:color="auto" w:fill="FFFFFF" w:themeFill="background1"/>
              <w:tabs>
                <w:tab w:val="clear" w:pos="708"/>
                <w:tab w:val="left" w:pos="123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ru-RU" w:eastAsia="en-US" w:bidi="ar-SA"/>
              </w:rPr>
              <w:t xml:space="preserve">Проверка валидности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0"/>
                <w:szCs w:val="20"/>
                <w:lang w:val="en-US" w:eastAsia="en-US" w:bidi="ar-SA"/>
              </w:rPr>
              <w:t>JWT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Таблица 5 – Спецификация отношений</w:t>
      </w:r>
    </w:p>
    <w:tbl>
      <w:tblPr>
        <w:tblStyle w:val="ad"/>
        <w:tblW w:w="14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65"/>
        <w:gridCol w:w="2794"/>
        <w:gridCol w:w="4687"/>
        <w:gridCol w:w="1861"/>
        <w:gridCol w:w="2053"/>
      </w:tblGrid>
      <w:tr>
        <w:trPr/>
        <w:tc>
          <w:tcPr>
            <w:tcW w:w="3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Имя первого класса</w:t>
            </w:r>
          </w:p>
        </w:tc>
        <w:tc>
          <w:tcPr>
            <w:tcW w:w="2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Тип</w:t>
            </w:r>
          </w:p>
        </w:tc>
        <w:tc>
          <w:tcPr>
            <w:tcW w:w="4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Имя второго класса</w:t>
            </w:r>
          </w:p>
        </w:tc>
        <w:tc>
          <w:tcPr>
            <w:tcW w:w="18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Множественность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Направление</w:t>
            </w:r>
          </w:p>
        </w:tc>
      </w:tr>
      <w:tr>
        <w:trPr/>
        <w:tc>
          <w:tcPr>
            <w:tcW w:w="3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Jakarta Persistence</w:t>
            </w:r>
          </w:p>
        </w:tc>
        <w:tc>
          <w:tcPr>
            <w:tcW w:w="2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ассоциация</w:t>
            </w:r>
          </w:p>
        </w:tc>
        <w:tc>
          <w:tcPr>
            <w:tcW w:w="4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JPA</w:t>
            </w:r>
          </w:p>
        </w:tc>
        <w:tc>
          <w:tcPr>
            <w:tcW w:w="186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…1</w:t>
            </w:r>
          </w:p>
        </w:tc>
        <w:tc>
          <w:tcPr>
            <w:tcW w:w="2053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Однонаправленное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3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PostgreSQL</w:t>
            </w:r>
          </w:p>
        </w:tc>
        <w:tc>
          <w:tcPr>
            <w:tcW w:w="2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ассоциация</w:t>
            </w:r>
          </w:p>
        </w:tc>
        <w:tc>
          <w:tcPr>
            <w:tcW w:w="4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JPA</w:t>
            </w:r>
          </w:p>
        </w:tc>
        <w:tc>
          <w:tcPr>
            <w:tcW w:w="186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05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3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Java-JWT</w:t>
            </w:r>
          </w:p>
        </w:tc>
        <w:tc>
          <w:tcPr>
            <w:tcW w:w="2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ассоциация</w:t>
            </w:r>
          </w:p>
        </w:tc>
        <w:tc>
          <w:tcPr>
            <w:tcW w:w="4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Spring Security</w:t>
            </w:r>
          </w:p>
        </w:tc>
        <w:tc>
          <w:tcPr>
            <w:tcW w:w="186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05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3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Spring Security</w:t>
            </w:r>
          </w:p>
        </w:tc>
        <w:tc>
          <w:tcPr>
            <w:tcW w:w="2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ассоциация</w:t>
            </w:r>
          </w:p>
        </w:tc>
        <w:tc>
          <w:tcPr>
            <w:tcW w:w="4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Пакет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WEB</w:t>
            </w:r>
          </w:p>
        </w:tc>
        <w:tc>
          <w:tcPr>
            <w:tcW w:w="186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05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3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Пакет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JPA</w:t>
            </w:r>
          </w:p>
        </w:tc>
        <w:tc>
          <w:tcPr>
            <w:tcW w:w="2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Агрегация</w:t>
            </w:r>
          </w:p>
        </w:tc>
        <w:tc>
          <w:tcPr>
            <w:tcW w:w="4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Пакет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 xml:space="preserve"> WEB</w:t>
            </w:r>
          </w:p>
        </w:tc>
        <w:tc>
          <w:tcPr>
            <w:tcW w:w="186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05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Вывод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лабораторной работы были получены навыки разработки концептуальных статических моделей классового уровня, состоящих из: 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Диаграмм пакетов и спецификаций пакетов; 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Классовой диаграммы системы, спецификации классовой диаграммы, классов, атрибутов, операций, отношений между классами; 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Диаграммы объектов</w:t>
      </w:r>
    </w:p>
    <w:p>
      <w:pPr>
        <w:pStyle w:val="Normal"/>
        <w:spacing w:lineRule="auto" w:line="240" w:before="0" w:after="0"/>
        <w:rPr>
          <w:b/>
          <w:lang w:eastAsia="ru-RU"/>
        </w:rPr>
      </w:pPr>
      <w:r>
        <w:rPr>
          <w:b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inline distT="0" distB="0" distL="0" distR="0">
            <wp:extent cx="9003030" cy="5719445"/>
            <wp:effectExtent l="0" t="0" r="0" b="0"/>
            <wp:docPr id="4" name="Рисунок 2" descr="C:\Users\Vladimir\Downloads\object_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C:\Users\Vladimir\Downloads\object_diagram.drawi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3030" cy="571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6838" w:h="11906"/>
          <w:pgMar w:left="1134" w:right="1134" w:gutter="0" w:header="0" w:top="1701" w:footer="0" w:bottom="851"/>
          <w:pgNumType w:fmt="decimal"/>
          <w:formProt w:val="false"/>
          <w:textDirection w:val="lrTb"/>
          <w:docGrid w:type="default" w:linePitch="360" w:charSpace="4096"/>
        </w:sectPr>
        <w:pStyle w:val="Normal"/>
        <w:spacing w:lineRule="auto" w:line="48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– Объектная диаграмма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20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21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22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 w:customStyle="1">
    <w:name w:val="Лабораторная Знак"/>
    <w:basedOn w:val="DefaultParagraphFont"/>
    <w:link w:val="Style23"/>
    <w:qFormat/>
    <w:rsid w:val="001a71fe"/>
    <w:rPr>
      <w:rFonts w:ascii="Times New Roman" w:hAnsi="Times New Roman"/>
      <w:sz w:val="28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8d2734"/>
    <w:rPr/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8d2734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1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2" w:customStyle="1">
    <w:name w:val="Титульник. Шапка [ВУЗ]"/>
    <w:basedOn w:val="Style21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Style23" w:customStyle="1">
    <w:name w:val="Лабораторная"/>
    <w:link w:val="Style17"/>
    <w:qFormat/>
    <w:rsid w:val="001a71fe"/>
    <w:pPr>
      <w:widowControl w:val="false"/>
      <w:suppressAutoHyphens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8d273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9"/>
    <w:uiPriority w:val="99"/>
    <w:unhideWhenUsed/>
    <w:rsid w:val="008d273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af05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6993B-5A37-4F99-92FD-90339901E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Application>LibreOffice/24.8.5.2$Linux_X86_64 LibreOffice_project/480$Build-2</Application>
  <AppVersion>15.0000</AppVersion>
  <Pages>44</Pages>
  <Words>1875</Words>
  <Characters>13671</Characters>
  <CharactersWithSpaces>14397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dcterms:modified xsi:type="dcterms:W3CDTF">2024-12-03T13:27:08Z</dcterms:modified>
  <cp:revision>194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