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" w:hAnsi="Times"/>
          <w:b/>
          <w:sz w:val="26"/>
          <w:szCs w:val="26"/>
        </w:rPr>
      </w:pPr>
      <w: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-337820</wp:posOffset>
            </wp:positionH>
            <wp:positionV relativeFrom="paragraph">
              <wp:posOffset>-45085</wp:posOffset>
            </wp:positionV>
            <wp:extent cx="533400" cy="809625"/>
            <wp:effectExtent l="0" t="0" r="0" b="0"/>
            <wp:wrapSquare wrapText="bothSides"/>
            <wp:docPr id="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7" t="-112" r="-167" b="-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" w:hAnsi="Times"/>
          <w:b/>
          <w:sz w:val="26"/>
          <w:szCs w:val="26"/>
        </w:rPr>
        <w:t>МИНИСТЕРСТВО НАУКИ И ВЫСШЕГО ОБРАЗОВАНИЯ РФ</w:t>
      </w:r>
    </w:p>
    <w:p>
      <w:pPr>
        <w:pStyle w:val="Normal"/>
        <w:jc w:val="center"/>
        <w:rPr>
          <w:rFonts w:ascii="Times" w:hAnsi="Times"/>
          <w:b/>
          <w:sz w:val="26"/>
          <w:szCs w:val="26"/>
        </w:rPr>
      </w:pPr>
      <w:r>
        <w:rPr>
          <w:rFonts w:ascii="Times" w:hAnsi="Times"/>
          <w:b/>
          <w:sz w:val="26"/>
          <w:szCs w:val="26"/>
        </w:rPr>
      </w:r>
    </w:p>
    <w:p>
      <w:pPr>
        <w:pStyle w:val="Normal"/>
        <w:widowControl w:val="false"/>
        <w:jc w:val="center"/>
        <w:rPr>
          <w:rFonts w:ascii="Times" w:hAnsi="Times"/>
        </w:rPr>
      </w:pPr>
      <w:r>
        <w:rPr>
          <w:rFonts w:ascii="Times" w:hAnsi="Times"/>
          <w:b/>
          <w:sz w:val="26"/>
          <w:szCs w:val="26"/>
        </w:rPr>
        <w:t>ФЕДЕРАЛЬНОЕ ГОСУДАРСТВЕННОЕ БЮДЖЕТНОЕ ОБРАЗОВАТЕЛЬНОЕ УЧРЕЖДЕНИЕ ВЫСШЕГО ОБРАЗОВАНИЯ ЛИПЕЦКИЙ ГОСУДАРСТВЕННЫЙ ТЕХНИЧЕСКИЙ УНИВЕРСИТЕТ</w:t>
      </w:r>
    </w:p>
    <w:p>
      <w:pPr>
        <w:pStyle w:val="Normal"/>
        <w:widowControl w:val="false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</w:r>
    </w:p>
    <w:p>
      <w:pPr>
        <w:pStyle w:val="Normal"/>
        <w:widowControl w:val="false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  <w:t>Институт компьютерных наук</w:t>
      </w:r>
    </w:p>
    <w:p>
      <w:pPr>
        <w:pStyle w:val="Normal"/>
        <w:widowControl w:val="false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  <w:t>Кафедра автоматизированных систем управления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ОТЧЕТ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о производственной практике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"Проектно-технологическая практика"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в ООО "ОНСОФТ"</w:t>
      </w:r>
    </w:p>
    <w:p>
      <w:pPr>
        <w:pStyle w:val="Normal"/>
        <w:widowControl w:val="false"/>
        <w:spacing w:lineRule="auto" w:line="360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 New Roman" w:hAnsi="Times New Roman"/>
        </w:rPr>
      </w:pPr>
      <w:r>
        <w:rPr>
          <w:color w:val="00000A"/>
          <w:sz w:val="28"/>
          <w:szCs w:val="28"/>
        </w:rPr>
        <w:t>Студент  АС-21-1</w:t>
        <w:tab/>
        <w:t>Станиславчук</w:t>
      </w:r>
      <w:r>
        <w:rPr>
          <w:i/>
          <w:color w:val="00000A"/>
          <w:sz w:val="28"/>
          <w:szCs w:val="28"/>
        </w:rPr>
        <w:t xml:space="preserve"> </w:t>
      </w:r>
      <w:r>
        <w:rPr>
          <w:i w:val="false"/>
          <w:iCs w:val="false"/>
          <w:color w:val="00000A"/>
          <w:sz w:val="28"/>
          <w:szCs w:val="28"/>
        </w:rPr>
        <w:t>С.М.</w:t>
      </w:r>
    </w:p>
    <w:p>
      <w:pPr>
        <w:pStyle w:val="Normal"/>
        <w:widowControl w:val="false"/>
        <w:spacing w:lineRule="auto" w:line="360"/>
        <w:rPr>
          <w:rFonts w:ascii="Times New Roman" w:hAnsi="Times New Roman"/>
          <w:i/>
          <w:i/>
          <w:color w:val="00000A"/>
          <w:sz w:val="28"/>
          <w:szCs w:val="28"/>
          <w:u w:val="single"/>
        </w:rPr>
      </w:pPr>
      <w:r>
        <w:rPr>
          <w:i/>
          <w:color w:val="00000A"/>
          <w:sz w:val="28"/>
          <w:szCs w:val="28"/>
          <w:u w:val="single"/>
        </w:rPr>
      </w:r>
    </w:p>
    <w:p>
      <w:pPr>
        <w:pStyle w:val="Normal"/>
        <w:widowControl w:val="false"/>
        <w:spacing w:lineRule="auto" w:line="360"/>
        <w:rPr>
          <w:rFonts w:ascii="Times New Roman" w:hAnsi="Times New Roman"/>
          <w:color w:val="00000A"/>
          <w:sz w:val="28"/>
          <w:szCs w:val="28"/>
        </w:rPr>
      </w:pPr>
      <w:r>
        <w:rPr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 New Roman" w:hAnsi="Times New Roman"/>
        </w:rPr>
      </w:pPr>
      <w:r>
        <w:rPr>
          <w:color w:val="00000A"/>
          <w:sz w:val="28"/>
          <w:szCs w:val="28"/>
        </w:rPr>
        <w:t>Руководитель от кафедры</w:t>
        <w:tab/>
        <w:t>Болдырихин О.В.</w:t>
      </w:r>
    </w:p>
    <w:p>
      <w:pPr>
        <w:pStyle w:val="Normal"/>
        <w:widowControl w:val="false"/>
        <w:spacing w:lineRule="auto" w:line="360"/>
        <w:rPr>
          <w:rFonts w:ascii="Times New Roman" w:hAnsi="Times New Roman"/>
          <w:color w:val="00000A"/>
          <w:sz w:val="28"/>
          <w:szCs w:val="28"/>
        </w:rPr>
      </w:pPr>
      <w:r>
        <w:rPr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 New Roman" w:hAnsi="Times New Roman"/>
        </w:rPr>
      </w:pPr>
      <w:r>
        <w:rPr>
          <w:color w:val="00000A"/>
          <w:sz w:val="28"/>
          <w:szCs w:val="28"/>
        </w:rPr>
        <w:t>Руководитель ВКР</w:t>
        <w:tab/>
        <w:tab/>
        <w:tab/>
        <w:tab/>
        <w:tab/>
        <w:tab/>
        <w:tab/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 New Roman" w:hAnsi="Times New Roman"/>
        </w:rPr>
      </w:pPr>
      <w:r>
        <w:rPr>
          <w:sz w:val="28"/>
          <w:szCs w:val="28"/>
        </w:rPr>
        <w:t>канд. техн. наук</w:t>
        <w:tab/>
        <w:t xml:space="preserve">                                                                                       Гаев Л.В.</w:t>
      </w:r>
    </w:p>
    <w:p>
      <w:pPr>
        <w:pStyle w:val="Normal"/>
        <w:widowControl w:val="false"/>
        <w:spacing w:lineRule="auto" w:line="360"/>
        <w:rPr>
          <w:rFonts w:ascii="Times New Roman" w:hAnsi="Times New Roman"/>
          <w:color w:val="00000A"/>
          <w:sz w:val="28"/>
          <w:szCs w:val="28"/>
        </w:rPr>
      </w:pPr>
      <w:r>
        <w:rPr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 New Roman" w:hAnsi="Times New Roman"/>
        </w:rPr>
      </w:pPr>
      <w:r>
        <w:rPr>
          <w:i w:val="false"/>
          <w:iCs w:val="false"/>
          <w:color w:val="00000A"/>
          <w:sz w:val="28"/>
          <w:szCs w:val="28"/>
        </w:rPr>
        <w:t>Руководитель от предприятия</w:t>
        <w:tab/>
      </w:r>
      <w:r>
        <w:rPr>
          <w:i w:val="false"/>
          <w:iCs w:val="false"/>
          <w:color w:val="00000A"/>
          <w:sz w:val="28"/>
          <w:szCs w:val="28"/>
        </w:rPr>
        <w:t>Кисова</w:t>
      </w:r>
      <w:r>
        <w:rPr>
          <w:i w:val="false"/>
          <w:iCs w:val="false"/>
          <w:color w:val="00000A"/>
          <w:sz w:val="28"/>
          <w:szCs w:val="28"/>
        </w:rPr>
        <w:t xml:space="preserve"> А.</w:t>
      </w:r>
      <w:r>
        <w:rPr>
          <w:i w:val="false"/>
          <w:iCs w:val="false"/>
          <w:color w:val="00000A"/>
          <w:sz w:val="28"/>
          <w:szCs w:val="28"/>
        </w:rPr>
        <w:t>Е</w:t>
      </w:r>
      <w:r>
        <w:rPr>
          <w:i w:val="false"/>
          <w:iCs w:val="false"/>
          <w:color w:val="00000A"/>
          <w:sz w:val="28"/>
          <w:szCs w:val="28"/>
        </w:rPr>
        <w:t>.</w:t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1134" w:bottom="1722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spacing w:lineRule="auto" w:line="360"/>
        <w:jc w:val="center"/>
        <w:rPr>
          <w:rFonts w:ascii="Times" w:hAnsi="Times"/>
        </w:rPr>
      </w:pPr>
      <w:r>
        <w:rPr>
          <w:rFonts w:cs="Times New Roman" w:ascii="Times" w:hAnsi="Times"/>
          <w:color w:val="00000A"/>
          <w:sz w:val="28"/>
          <w:szCs w:val="28"/>
          <w:lang w:eastAsia="en-US"/>
        </w:rPr>
        <w:t>Липецк 202</w:t>
      </w:r>
      <w:r>
        <w:rPr>
          <w:rFonts w:cs="Times New Roman" w:ascii="Times" w:hAnsi="Times"/>
          <w:color w:val="00000A"/>
          <w:sz w:val="28"/>
          <w:szCs w:val="28"/>
          <w:lang w:eastAsia="en-US"/>
        </w:rPr>
        <w:t>5</w:t>
      </w:r>
      <w:r>
        <w:rPr>
          <w:rFonts w:cs="Times New Roman" w:ascii="Times" w:hAnsi="Times"/>
          <w:color w:val="00000A"/>
          <w:sz w:val="28"/>
          <w:szCs w:val="28"/>
          <w:lang w:eastAsia="en-US"/>
        </w:rPr>
        <w:t xml:space="preserve"> г.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Липецкий государственный технический университет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Институт компьютерных наук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Кафедра автоматизированных систем управления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ЗАДАНИЕ НА ПРОИЗВОДСТВЕННУЮ ПРАКТИКУ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 xml:space="preserve">Студенту </w:t>
      </w:r>
      <w:r>
        <w:rPr>
          <w:rFonts w:cs="Times New Roman"/>
          <w:sz w:val="28"/>
          <w:szCs w:val="28"/>
          <w:u w:val="single"/>
          <w:lang w:eastAsia="en-US"/>
        </w:rPr>
        <w:tab/>
        <w:t>Станиславчуку Сергею Михайловичу</w:t>
        <w:tab/>
        <w:tab/>
      </w:r>
      <w:r>
        <w:rPr>
          <w:rFonts w:cs="Times New Roman"/>
          <w:sz w:val="28"/>
          <w:szCs w:val="28"/>
          <w:lang w:eastAsia="en-US"/>
        </w:rPr>
        <w:t xml:space="preserve">группы </w:t>
      </w:r>
      <w:r>
        <w:rPr>
          <w:rFonts w:cs="Times New Roman"/>
          <w:sz w:val="28"/>
          <w:szCs w:val="28"/>
          <w:u w:val="single"/>
          <w:lang w:eastAsia="en-US"/>
        </w:rPr>
        <w:tab/>
        <w:t xml:space="preserve">АС-21-1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 xml:space="preserve">Направление (специальность) </w:t>
      </w:r>
      <w:r>
        <w:rPr>
          <w:rFonts w:cs="Times New Roman"/>
          <w:i/>
          <w:sz w:val="28"/>
          <w:szCs w:val="28"/>
          <w:u w:val="single"/>
          <w:lang w:eastAsia="en-US"/>
        </w:rPr>
        <w:tab/>
      </w:r>
      <w:r>
        <w:rPr>
          <w:rFonts w:cs="Times New Roman"/>
          <w:sz w:val="28"/>
          <w:szCs w:val="28"/>
          <w:u w:val="single"/>
          <w:lang w:eastAsia="en-US"/>
        </w:rPr>
        <w:t xml:space="preserve">09.03.01 "Информатика и вычислительная техника"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sz w:val="28"/>
          <w:szCs w:val="28"/>
          <w:lang w:eastAsia="en-US"/>
        </w:rPr>
        <w:t>Изучить информацию по общей программе практики</w:t>
      </w:r>
      <w:r>
        <w:rPr>
          <w:rFonts w:cs="Times New Roman"/>
          <w:sz w:val="28"/>
          <w:szCs w:val="28"/>
          <w:lang w:eastAsia="en-US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1. Структуру, деятельность, продукты для анализа бизнес-процессов, задачи отдела разработки.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2. Используемые на предприятии и в подразделении средства автоматизации</w:t>
      </w:r>
      <w:r>
        <w:rPr>
          <w:rFonts w:cs="Times New Roman"/>
          <w:sz w:val="28"/>
          <w:szCs w:val="28"/>
          <w:lang w:val="en-US" w:eastAsia="en-US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3. Действующий порядок разработки и использования средств автоматизации: техническую политику отдела разработки в области систем автоматизации, инструменты реализации технической политики, требования к компонентам систем автоматизации и т.п.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 xml:space="preserve">Выполнить индивидуальное задание по разработке </w:t>
      </w:r>
      <w:r>
        <w:rPr>
          <w:rFonts w:cs="Times New Roman"/>
          <w:sz w:val="28"/>
          <w:szCs w:val="28"/>
          <w:lang w:eastAsia="en-US"/>
        </w:rPr>
        <w:t>сервера</w:t>
      </w:r>
      <w:r>
        <w:rPr>
          <w:rFonts w:cs="Times New Roman"/>
          <w:sz w:val="28"/>
          <w:szCs w:val="28"/>
          <w:lang w:eastAsia="en-US"/>
        </w:rPr>
        <w:t xml:space="preserve"> приложения информационной системы учета медицинских инструментов на </w:t>
      </w:r>
      <w:r>
        <w:rPr>
          <w:rFonts w:cs="Times New Roman"/>
          <w:sz w:val="28"/>
          <w:szCs w:val="28"/>
          <w:lang w:eastAsia="en-US"/>
        </w:rPr>
        <w:t>С++</w:t>
      </w:r>
      <w:r>
        <w:rPr>
          <w:rFonts w:cs="Times New Roman"/>
          <w:sz w:val="28"/>
          <w:szCs w:val="28"/>
          <w:lang w:eastAsia="en-US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 xml:space="preserve">1. Ознакомиться с </w:t>
      </w:r>
      <w:r>
        <w:rPr>
          <w:rFonts w:cs="Times New Roman"/>
          <w:sz w:val="28"/>
          <w:szCs w:val="28"/>
          <w:lang w:eastAsia="en-US"/>
        </w:rPr>
        <w:t>фреймворком Crow</w:t>
      </w:r>
      <w:r>
        <w:rPr>
          <w:rFonts w:cs="Times New Roman"/>
          <w:sz w:val="28"/>
          <w:szCs w:val="28"/>
          <w:lang w:eastAsia="en-US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 xml:space="preserve">2. Разработать </w:t>
      </w:r>
      <w:r>
        <w:rPr>
          <w:rFonts w:cs="Times New Roman"/>
          <w:sz w:val="28"/>
          <w:szCs w:val="28"/>
          <w:lang w:eastAsia="en-US"/>
        </w:rPr>
        <w:t>документацию серверного API</w:t>
      </w:r>
      <w:r>
        <w:rPr>
          <w:rFonts w:cs="Times New Roman"/>
          <w:sz w:val="28"/>
          <w:szCs w:val="28"/>
          <w:lang w:eastAsia="en-US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 xml:space="preserve">3. </w:t>
      </w:r>
      <w:r>
        <w:rPr>
          <w:rFonts w:cs="Times New Roman"/>
          <w:sz w:val="28"/>
          <w:szCs w:val="28"/>
          <w:lang w:eastAsia="en-US"/>
        </w:rPr>
        <w:t>Написать REST API</w:t>
      </w:r>
      <w:r>
        <w:rPr>
          <w:rFonts w:cs="Times New Roman"/>
          <w:sz w:val="28"/>
          <w:szCs w:val="28"/>
          <w:lang w:eastAsia="en-US"/>
        </w:rPr>
        <w:t>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4</w:t>
      </w:r>
      <w:r>
        <w:rPr>
          <w:rFonts w:cs="Times New Roman"/>
          <w:sz w:val="28"/>
          <w:szCs w:val="28"/>
          <w:lang w:eastAsia="en-US"/>
        </w:rPr>
        <w:t xml:space="preserve">. </w:t>
      </w:r>
      <w:r>
        <w:rPr>
          <w:rFonts w:cs="Times New Roman"/>
          <w:sz w:val="28"/>
          <w:szCs w:val="28"/>
          <w:lang w:eastAsia="en-US"/>
        </w:rPr>
        <w:t>Написать API реализующий бизнес-логику в системе</w:t>
      </w:r>
      <w:r>
        <w:rPr>
          <w:rFonts w:cs="Times New Roman"/>
          <w:sz w:val="28"/>
          <w:szCs w:val="28"/>
          <w:lang w:eastAsia="en-US"/>
        </w:rPr>
        <w:t>.</w:t>
      </w:r>
    </w:p>
    <w:p>
      <w:pPr>
        <w:pStyle w:val="Normal"/>
        <w:spacing w:lineRule="auto" w:line="360"/>
        <w:jc w:val="both"/>
        <w:rPr>
          <w:rFonts w:cs="Times New Roman"/>
          <w:lang w:eastAsia="en-US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 xml:space="preserve">Руководитель практики от ЛГТУ </w:t>
      </w:r>
      <w:r>
        <w:rPr>
          <w:rFonts w:cs="Times New Roman" w:ascii="Times" w:hAnsi="Times"/>
          <w:sz w:val="26"/>
          <w:szCs w:val="26"/>
          <w:u w:val="single"/>
          <w:lang w:eastAsia="en-US"/>
        </w:rPr>
        <w:t xml:space="preserve">Старший преподаватель Болдырихин О.В. </w:t>
        <w:tab/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 xml:space="preserve">Задание принял к исполнению студент </w:t>
      </w:r>
      <w:r>
        <w:rPr>
          <w:rFonts w:cs="Times New Roman" w:ascii="Times" w:hAnsi="Times"/>
          <w:sz w:val="26"/>
          <w:szCs w:val="26"/>
          <w:u w:val="single"/>
          <w:lang w:eastAsia="en-US"/>
        </w:rPr>
        <w:tab/>
        <w:t xml:space="preserve">Станиславчук С.М. </w:t>
        <w:tab/>
      </w:r>
      <w:r>
        <w:rPr>
          <w:rFonts w:cs="Times New Roman" w:ascii="Times" w:hAnsi="Times"/>
          <w:i/>
          <w:sz w:val="26"/>
          <w:szCs w:val="26"/>
          <w:u w:val="single"/>
          <w:lang w:eastAsia="en-US"/>
        </w:rPr>
        <w:t xml:space="preserve">         </w:t>
      </w:r>
    </w:p>
    <w:p>
      <w:pPr>
        <w:pStyle w:val="Normal"/>
        <w:spacing w:lineRule="auto" w:line="360"/>
        <w:jc w:val="center"/>
        <w:rPr>
          <w:rFonts w:ascii="Times" w:hAnsi="Times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" w:hAnsi="Times"/>
          <w:b/>
          <w:bCs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Аннотация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C. 2</w:t>
      </w:r>
      <w:r>
        <w:rPr>
          <w:rFonts w:cs="Times New Roman" w:ascii="Times" w:hAnsi="Times"/>
          <w:sz w:val="28"/>
          <w:szCs w:val="28"/>
        </w:rPr>
        <w:t>9</w:t>
      </w:r>
      <w:r>
        <w:rPr>
          <w:rFonts w:cs="Times New Roman" w:ascii="Times" w:hAnsi="Times"/>
          <w:sz w:val="28"/>
          <w:szCs w:val="28"/>
        </w:rPr>
        <w:t xml:space="preserve">. Ил. </w:t>
      </w:r>
      <w:r>
        <w:rPr>
          <w:rFonts w:cs="Times New Roman" w:ascii="Times" w:hAnsi="Times"/>
          <w:sz w:val="28"/>
          <w:szCs w:val="28"/>
        </w:rPr>
        <w:t>6</w:t>
      </w:r>
      <w:r>
        <w:rPr>
          <w:rFonts w:cs="Times New Roman" w:ascii="Times" w:hAnsi="Times"/>
          <w:sz w:val="28"/>
          <w:szCs w:val="28"/>
        </w:rPr>
        <w:t xml:space="preserve">. Литература 8 назв. Прил. </w:t>
      </w:r>
      <w:r>
        <w:rPr>
          <w:rFonts w:cs="Times New Roman" w:ascii="Times" w:hAnsi="Times"/>
          <w:sz w:val="28"/>
          <w:szCs w:val="28"/>
        </w:rPr>
        <w:t>3</w:t>
      </w:r>
      <w:r>
        <w:rPr>
          <w:rFonts w:cs="Times New Roman" w:ascii="Times" w:hAnsi="Times"/>
          <w:sz w:val="28"/>
          <w:szCs w:val="28"/>
        </w:rPr>
        <w:t>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Документ включает в себя описание характеристик предприятия и выполнение задания, выданного руководителем практики. Содержание указанных разделов соответствует стандартам ЕСПД (Единая система программной документации) соответствующих наименований. В работе рассмотрены основные этапы выполнения задания, включая разработку </w:t>
      </w:r>
      <w:r>
        <w:rPr>
          <w:rFonts w:cs="Times New Roman" w:ascii="Times" w:hAnsi="Times"/>
          <w:sz w:val="28"/>
          <w:szCs w:val="28"/>
        </w:rPr>
        <w:t>сервера</w:t>
      </w:r>
      <w:r>
        <w:rPr>
          <w:rFonts w:cs="Times New Roman" w:ascii="Times" w:hAnsi="Times"/>
          <w:sz w:val="28"/>
          <w:szCs w:val="28"/>
        </w:rPr>
        <w:t xml:space="preserve"> на языке C</w:t>
      </w:r>
      <w:r>
        <w:rPr>
          <w:rFonts w:cs="Times New Roman" w:ascii="Times" w:hAnsi="Times"/>
          <w:sz w:val="28"/>
          <w:szCs w:val="28"/>
        </w:rPr>
        <w:t>++</w:t>
      </w:r>
      <w:r>
        <w:rPr>
          <w:rFonts w:cs="Times New Roman" w:ascii="Times" w:hAnsi="Times"/>
          <w:sz w:val="28"/>
          <w:szCs w:val="28"/>
        </w:rPr>
        <w:t xml:space="preserve"> с использованием </w:t>
      </w:r>
      <w:r>
        <w:rPr>
          <w:rFonts w:cs="Times New Roman" w:ascii="Times" w:hAnsi="Times"/>
          <w:sz w:val="28"/>
          <w:szCs w:val="28"/>
        </w:rPr>
        <w:t>фреймворка</w:t>
      </w:r>
      <w:r>
        <w:rPr>
          <w:rFonts w:cs="Times New Roman" w:ascii="Times" w:hAnsi="Times"/>
          <w:sz w:val="28"/>
          <w:szCs w:val="28"/>
        </w:rPr>
        <w:t xml:space="preserve"> </w:t>
      </w:r>
      <w:r>
        <w:rPr>
          <w:rFonts w:cs="Times New Roman" w:ascii="Times" w:hAnsi="Times"/>
          <w:sz w:val="28"/>
          <w:szCs w:val="28"/>
        </w:rPr>
        <w:t>Crow</w:t>
      </w:r>
      <w:r>
        <w:rPr>
          <w:rFonts w:cs="Times New Roman" w:ascii="Times" w:hAnsi="Times"/>
          <w:sz w:val="28"/>
          <w:szCs w:val="28"/>
        </w:rPr>
        <w:t>.</w:t>
      </w:r>
    </w:p>
    <w:p>
      <w:pPr>
        <w:pStyle w:val="Normal"/>
        <w:spacing w:before="0" w:after="160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" w:hAnsi="Times"/>
            </w:rPr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444_3652520257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Введение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0502_1379328395">
            <w:r>
              <w:rPr>
                <w:rStyle w:val="IndexLink"/>
              </w:rPr>
              <w:t>1. Краткое описание подразделения – места практики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0504_1379328395">
            <w:r>
              <w:rPr>
                <w:rStyle w:val="IndexLink"/>
              </w:rPr>
              <w:t>1.1 Характеристика деятельности организации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0506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1. 2 Характеристика подразделения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4220_1265256969">
            <w:r>
              <w:rPr>
                <w:rStyle w:val="IndexLink"/>
              </w:rPr>
              <w:t>2. Описание выполнения общей программы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4222_1265256969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2.1. Фреймворк Crow.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458_3652520257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2.2. Обзор Open API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3718_1727953099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2.3. Обзор REST API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62_3652520257">
            <w:r>
              <w:rPr>
                <w:rStyle w:val="IndexLink"/>
              </w:rPr>
              <w:t>3. Описание выполнения индивидуального задания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66_3652520257">
            <w:r>
              <w:rPr>
                <w:rStyle w:val="IndexLink"/>
              </w:rPr>
              <w:t>4. Постановка задачи выпускной квалификационной работы</w:t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466_3652520257_Copy_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4.1 Описание системы. Пользователи системы</w:t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0516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4.2 Цели разработки, функции системы, диаграмма вариантов использования.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0518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4.3 Сравнение с отечественными аналогами</w:t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0510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4.4 Решаемые задачи</w:t>
              <w:tab/>
              <w:t>17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0512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5. Описание информации, полученной на практике для выполнения ВКР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68_3652520257">
            <w:r>
              <w:rPr>
                <w:rStyle w:val="IndexLink"/>
              </w:rPr>
              <w:t>Заключение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70_3652520257">
            <w:r>
              <w:rPr>
                <w:rStyle w:val="IndexLink"/>
              </w:rPr>
              <w:t>Библиографический список</w:t>
              <w:tab/>
              <w:t>20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72_3652520257">
            <w:r>
              <w:rPr>
                <w:rStyle w:val="IndexLink"/>
              </w:rPr>
              <w:t>Приложение А</w:t>
              <w:tab/>
              <w:t>21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72_3652520257_Copy_1">
            <w:r>
              <w:rPr>
                <w:rStyle w:val="IndexLink"/>
              </w:rPr>
              <w:t>Приложение Б</w:t>
              <w:tab/>
              <w:t>25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72_3652520257_Copy_2">
            <w:r>
              <w:rPr>
                <w:rStyle w:val="IndexLink"/>
              </w:rPr>
              <w:t>Приложение В</w:t>
              <w:tab/>
              <w:t>29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Heading1"/>
        <w:spacing w:lineRule="auto" w:line="360" w:before="0" w:after="0"/>
        <w:ind w:hanging="0" w:left="0" w:right="284"/>
        <w:jc w:val="both"/>
        <w:rPr>
          <w:rFonts w:ascii="Times" w:hAnsi="Times"/>
        </w:rPr>
      </w:pPr>
      <w:bookmarkStart w:id="0" w:name="__RefHeading___Toc2444_3652520257"/>
      <w:bookmarkEnd w:id="0"/>
      <w:r>
        <w:rPr>
          <w:rFonts w:cs="Times New Roman" w:ascii="Times" w:hAnsi="Times"/>
          <w:color w:val="auto"/>
          <w:sz w:val="28"/>
          <w:szCs w:val="28"/>
        </w:rPr>
        <w:tab/>
      </w:r>
      <w:bookmarkStart w:id="1" w:name="_Toc140270474"/>
      <w:r>
        <w:rPr>
          <w:rFonts w:cs="Times New Roman" w:ascii="Times" w:hAnsi="Times"/>
          <w:color w:val="auto"/>
          <w:sz w:val="28"/>
          <w:szCs w:val="28"/>
        </w:rPr>
        <w:t>Введение</w:t>
      </w:r>
      <w:bookmarkEnd w:id="1"/>
    </w:p>
    <w:p>
      <w:pPr>
        <w:pStyle w:val="Normal"/>
        <w:widowControl w:val="false"/>
        <w:spacing w:lineRule="auto" w:line="360"/>
        <w:ind w:firstLine="709" w:right="284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 ходе прохождения практики было знакомство с предприятием ООО «ОНСОФТ». В процессе взаимодействия с сотрудниками отдела разработки ретейл решений было получено задание по </w:t>
      </w:r>
      <w:r>
        <w:rPr>
          <w:rStyle w:val="Style9"/>
          <w:rFonts w:eastAsia="Times New Roman" w:cs="Times New Roman"/>
          <w:bCs/>
          <w:szCs w:val="28"/>
        </w:rPr>
        <w:t xml:space="preserve">созданию </w:t>
      </w:r>
      <w:r>
        <w:rPr>
          <w:rStyle w:val="Style9"/>
          <w:rFonts w:eastAsia="Times New Roman" w:cs="Times New Roman"/>
          <w:bCs/>
          <w:szCs w:val="28"/>
          <w:lang w:val="en-US"/>
        </w:rPr>
        <w:t>программы для учета медицинских инструментов</w:t>
      </w:r>
      <w:r>
        <w:rPr>
          <w:rStyle w:val="Style9"/>
          <w:rFonts w:eastAsia="Times New Roman" w:cs="Times New Roman"/>
          <w:bCs/>
          <w:szCs w:val="28"/>
        </w:rPr>
        <w:t xml:space="preserve">. </w:t>
      </w:r>
      <w:r>
        <w:rPr>
          <w:rFonts w:eastAsia="Times New Roman" w:cs="Times New Roman"/>
          <w:sz w:val="28"/>
          <w:szCs w:val="28"/>
        </w:rPr>
        <w:t>Для организации разработки было принято решение использовать разделение на задачи. Таким образом были выделены следующие блоки для реализации</w:t>
      </w:r>
      <w:r>
        <w:rPr>
          <w:rFonts w:eastAsia="Times New Roman" w:cs="Times New Roman"/>
          <w:w w:val="101"/>
          <w:sz w:val="28"/>
          <w:szCs w:val="28"/>
        </w:rPr>
        <w:t>: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pacing w:val="1"/>
          <w:sz w:val="28"/>
          <w:szCs w:val="28"/>
        </w:rPr>
        <w:t>1</w:t>
      </w:r>
      <w:r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z w:val="28"/>
          <w:szCs w:val="28"/>
        </w:rPr>
        <w:t>Изучить фреймворк Crow.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pacing w:val="1"/>
          <w:sz w:val="28"/>
          <w:szCs w:val="28"/>
        </w:rPr>
        <w:t>2</w:t>
      </w:r>
      <w:r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z w:val="28"/>
          <w:szCs w:val="28"/>
        </w:rPr>
        <w:t>Написать серверную документацию</w:t>
      </w:r>
      <w:r>
        <w:rPr>
          <w:rFonts w:eastAsia="Times New Roman" w:cs="Times New Roman"/>
          <w:sz w:val="28"/>
          <w:szCs w:val="28"/>
        </w:rPr>
        <w:t>.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pacing w:val="1"/>
          <w:sz w:val="28"/>
          <w:szCs w:val="28"/>
        </w:rPr>
        <w:t>3</w:t>
      </w:r>
      <w:r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z w:val="28"/>
          <w:szCs w:val="28"/>
          <w:lang w:val="en-US"/>
        </w:rPr>
        <w:t>Реализовать REST API и бизнес-процесс системы</w:t>
      </w:r>
      <w:r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pacing w:val="69"/>
          <w:sz w:val="28"/>
          <w:szCs w:val="28"/>
        </w:rPr>
        <w:t xml:space="preserve"> 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" w:hAnsi="Times" w:eastAsia="Times New Roman" w:cs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 результате практики было знакомство с предприятием сведения о котором приводятся в очтете.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 ходе прохождения проектно-технологической практики была проведена первичная разработки темы ВКР «АИС для учета медицинских инструментов».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" w:hAnsi="Times"/>
        </w:rPr>
      </w:pPr>
      <w:bookmarkStart w:id="2" w:name="__RefHeading___Toc10502_1379328395"/>
      <w:bookmarkStart w:id="3" w:name="_Toc140270475"/>
      <w:bookmarkEnd w:id="2"/>
      <w:r>
        <w:rPr>
          <w:rFonts w:eastAsia="Times New Roman" w:cs="Times New Roman" w:ascii="Times" w:hAnsi="Times"/>
          <w:color w:val="auto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. Краткое описание подразделения – места практики</w:t>
      </w:r>
      <w:bookmarkEnd w:id="3"/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" w:hAnsi="Times"/>
        </w:rPr>
      </w:pPr>
      <w:bookmarkStart w:id="4" w:name="__RefHeading___Toc10504_1379328395"/>
      <w:bookmarkEnd w:id="4"/>
      <w:r>
        <w:rPr>
          <w:rFonts w:cs="Times New Roman" w:ascii="Times New Roman" w:hAnsi="Times New Roman"/>
          <w:color w:val="auto"/>
          <w:sz w:val="28"/>
          <w:szCs w:val="28"/>
        </w:rPr>
        <w:t xml:space="preserve">1.1 </w:t>
      </w:r>
      <w:bookmarkStart w:id="5" w:name="_Toc140270476"/>
      <w:r>
        <w:rPr>
          <w:rFonts w:cs="Times New Roman" w:ascii="Times New Roman" w:hAnsi="Times New Roman"/>
          <w:color w:val="auto"/>
          <w:sz w:val="28"/>
          <w:szCs w:val="28"/>
        </w:rPr>
        <w:t>Характеристика деятельности организации</w:t>
      </w:r>
      <w:bookmarkEnd w:id="5"/>
    </w:p>
    <w:p>
      <w:pPr>
        <w:pStyle w:val="Style10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>Организация ООО “ОНСОФТ” занимается разработкой программного обеспечения [1]. Их услуги охватывают все этапы разработки программного обеспечения, включая анализ требований, проектирование       архитектуры, разработку, тестирование, внедрение и поддержку.</w:t>
      </w:r>
    </w:p>
    <w:p>
      <w:pPr>
        <w:pStyle w:val="Style10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Услуги предоставляемые компанией ООО «ОНСОФТ»: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Cs w:val="28"/>
        </w:rPr>
        <w:t xml:space="preserve">разработка и поддержка высоконагруженных </w:t>
      </w:r>
      <w:r>
        <w:rPr>
          <w:rFonts w:cs="Times New Roman"/>
          <w:szCs w:val="28"/>
          <w:lang w:val="en-US"/>
        </w:rPr>
        <w:t>web</w:t>
      </w:r>
      <w:r>
        <w:rPr>
          <w:rFonts w:cs="Times New Roman"/>
          <w:szCs w:val="28"/>
        </w:rPr>
        <w:t xml:space="preserve"> приложений;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  <w:t>разработка программного обеспечения для ККТ;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Cs w:val="28"/>
        </w:rPr>
        <w:t xml:space="preserve">разработка и развитие </w:t>
      </w:r>
      <w:r>
        <w:rPr>
          <w:rFonts w:cs="Times New Roman"/>
          <w:szCs w:val="28"/>
          <w:lang w:val="en-US"/>
        </w:rPr>
        <w:t>retail</w:t>
      </w:r>
      <w:r>
        <w:rPr>
          <w:rFonts w:cs="Times New Roman"/>
          <w:szCs w:val="28"/>
        </w:rPr>
        <w:t xml:space="preserve"> решений;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Cs w:val="28"/>
        </w:rPr>
        <w:t>аутстаффинг</w:t>
      </w:r>
      <w:r>
        <w:rPr>
          <w:rFonts w:cs="Times New Roman"/>
          <w:szCs w:val="28"/>
          <w:lang w:val="en-US"/>
        </w:rPr>
        <w:t>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технический аудит</w:t>
      </w:r>
      <w:r>
        <w:rPr>
          <w:rFonts w:cs="Times New Roman"/>
          <w:sz w:val="28"/>
          <w:szCs w:val="28"/>
          <w:lang w:val="en-US"/>
        </w:rPr>
        <w:t>.</w:t>
      </w:r>
    </w:p>
    <w:p>
      <w:pPr>
        <w:pStyle w:val="22"/>
        <w:numPr>
          <w:ilvl w:val="1"/>
          <w:numId w:val="3"/>
        </w:numPr>
        <w:spacing w:lineRule="auto" w:line="240"/>
        <w:ind w:hanging="0" w:left="0"/>
        <w:rPr>
          <w:rFonts w:ascii="Times New Roman" w:hAnsi="Times New Roman"/>
          <w:sz w:val="28"/>
          <w:szCs w:val="28"/>
        </w:rPr>
      </w:pPr>
      <w:bookmarkStart w:id="6" w:name="__RefHeading___Toc10506_1379328395"/>
      <w:bookmarkEnd w:id="6"/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 w:val="false"/>
          <w:bCs w:val="false"/>
          <w:sz w:val="28"/>
          <w:szCs w:val="28"/>
        </w:rPr>
        <w:t xml:space="preserve">1. 2  </w:t>
      </w:r>
      <w:bookmarkStart w:id="7" w:name="_Toc185304759"/>
      <w:r>
        <w:rPr>
          <w:rFonts w:cs="Times New Roman"/>
          <w:b w:val="false"/>
          <w:bCs w:val="false"/>
          <w:sz w:val="28"/>
          <w:szCs w:val="28"/>
        </w:rPr>
        <w:t>Характеристика подразделения</w:t>
      </w:r>
      <w:bookmarkEnd w:id="7"/>
    </w:p>
    <w:p>
      <w:pPr>
        <w:pStyle w:val="Style10"/>
        <w:numPr>
          <w:ilvl w:val="0"/>
          <w:numId w:val="3"/>
        </w:numPr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 w:val="28"/>
          <w:szCs w:val="28"/>
        </w:rPr>
        <w:t xml:space="preserve">Прохождение практики в компании ООО </w:t>
      </w:r>
      <w:r>
        <w:rPr>
          <w:sz w:val="28"/>
          <w:szCs w:val="28"/>
        </w:rPr>
        <w:t xml:space="preserve">«ОНСОФТ» </w:t>
      </w:r>
      <w:r>
        <w:rPr>
          <w:rFonts w:cs="Times New Roman"/>
          <w:sz w:val="28"/>
          <w:szCs w:val="28"/>
        </w:rPr>
        <w:t xml:space="preserve">проходило в отделе разработки ретейл решений. Этот отдел занимается разработкой программного обеспечения для всего спектра retail оборудования: весы, принтеры, сканеры, QR-дисплеи:    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/>
        </w:rPr>
      </w:pPr>
      <w:r>
        <w:rPr>
          <w:rFonts w:cs="Times New Roman"/>
          <w:szCs w:val="28"/>
        </w:rPr>
        <w:t>кроссплатформенные драйвера</w:t>
      </w:r>
      <w:r>
        <w:rPr>
          <w:rFonts w:cs="Times New Roman"/>
          <w:szCs w:val="28"/>
          <w:lang w:val="en-US"/>
        </w:rPr>
        <w:t>;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/>
        </w:rPr>
      </w:pP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</w:rPr>
        <w:t>ndroid приложения и сервисы</w:t>
      </w:r>
      <w:r>
        <w:rPr>
          <w:rFonts w:cs="Times New Roman"/>
          <w:szCs w:val="28"/>
          <w:lang w:val="en-US"/>
        </w:rPr>
        <w:t>;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  <w:t>веб-системы мониторинга и управления парком оборудования;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  <w:t>системы разворачивания и доставки обновлений;</w:t>
      </w:r>
    </w:p>
    <w:p>
      <w:pPr>
        <w:pStyle w:val="Style10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драйвера библиотек подключаемого оборудования 1С, с возможностью последующей сертификации.</w:t>
      </w:r>
    </w:p>
    <w:p>
      <w:pPr>
        <w:pStyle w:val="Style10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0"/>
        <w:rPr>
          <w:rFonts w:cs="Times New Roman"/>
          <w:szCs w:val="28"/>
        </w:rPr>
      </w:pPr>
      <w:r>
        <w:rPr>
          <w:rFonts w:cs="Times New Roman"/>
          <w:kern w:val="0"/>
          <w:szCs w:val="28"/>
          <w:lang w:val="ru-RU" w:bidi="ar-SA"/>
        </w:rPr>
        <w:t>Используемые</w:t>
      </w:r>
      <w:r>
        <w:rPr>
          <w:rFonts w:cs="Times New Roman"/>
          <w:sz w:val="28"/>
          <w:szCs w:val="28"/>
          <w:lang w:val="en-US"/>
        </w:rPr>
        <w:t xml:space="preserve"> технологические инструменты (стек):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Python, TypeScript, JavaScript, Kotlin, C++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React, Vue, Vite 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PostgreSQL, Redis </w:t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Количество сотрудников в отделе ритейл решений: 6.</w:t>
      </w:r>
      <w:r>
        <w:br w:type="page"/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 New Roman" w:hAnsi="Times New Roman"/>
        </w:rPr>
      </w:pPr>
      <w:bookmarkStart w:id="8" w:name="__RefHeading___Toc4220_1265256969"/>
      <w:bookmarkStart w:id="9" w:name="_Toc140270479"/>
      <w:bookmarkEnd w:id="8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2. Описание выполнения общей программы</w:t>
      </w:r>
      <w:bookmarkEnd w:id="9"/>
    </w:p>
    <w:p>
      <w:pPr>
        <w:pStyle w:val="Heading2"/>
        <w:spacing w:lineRule="auto" w:line="360" w:before="0" w:after="0"/>
        <w:ind w:hanging="0" w:left="0"/>
        <w:rPr>
          <w:rFonts w:ascii="Times New Roman" w:hAnsi="Times New Roman"/>
        </w:rPr>
      </w:pPr>
      <w:bookmarkStart w:id="10" w:name="__RefHeading___Toc4222_1265256969"/>
      <w:bookmarkEnd w:id="10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ab/>
        <w:t>2.1.</w:t>
        <w:tab/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Фреймворк Crow</w:t>
      </w: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.</w:t>
      </w:r>
    </w:p>
    <w:p>
      <w:pPr>
        <w:pStyle w:val="BodyText"/>
        <w:widowControl w:val="false"/>
        <w:spacing w:lineRule="auto" w:line="360"/>
        <w:ind w:firstLine="709" w:right="284"/>
        <w:jc w:val="both"/>
        <w:rPr/>
      </w:pPr>
      <w:r>
        <w:rPr>
          <w:rStyle w:val="Strong"/>
          <w:rFonts w:eastAsia="Times New Roman" w:cs="Times New Roman"/>
          <w:sz w:val="28"/>
          <w:szCs w:val="28"/>
          <w:u w:val="none"/>
        </w:rPr>
        <w:t>Crow</w:t>
      </w:r>
      <w:r>
        <w:rPr>
          <w:rFonts w:eastAsia="Times New Roman" w:cs="Times New Roman"/>
          <w:sz w:val="28"/>
          <w:szCs w:val="28"/>
          <w:u w:val="none"/>
        </w:rPr>
        <w:t xml:space="preserve"> — это минималистичный фреймворк для создания веб-серверов и REST API на C++. Он вдохновлён Flask (Python) и предлагает удобный синтаксис для маршрутизации HTTP-запросов.</w:t>
      </w:r>
    </w:p>
    <w:p>
      <w:pPr>
        <w:pStyle w:val="BodyText"/>
        <w:widowControl w:val="false"/>
        <w:spacing w:lineRule="auto" w:line="360"/>
        <w:ind w:hanging="0" w:right="284"/>
        <w:jc w:val="left"/>
        <w:rPr/>
      </w:pPr>
      <w:r>
        <w:rPr/>
        <w:t>Основные цели Crow:</w:t>
      </w:r>
    </w:p>
    <w:p>
      <w:pPr>
        <w:pStyle w:val="BodyText"/>
        <w:widowControl w:val="false"/>
        <w:numPr>
          <w:ilvl w:val="0"/>
          <w:numId w:val="12"/>
        </w:numPr>
        <w:spacing w:lineRule="auto" w:line="360"/>
        <w:jc w:val="left"/>
        <w:rPr/>
      </w:pPr>
      <w:r>
        <w:rPr/>
        <w:t>Простота (без сложных зависимостей)</w:t>
      </w:r>
    </w:p>
    <w:p>
      <w:pPr>
        <w:pStyle w:val="BodyText"/>
        <w:widowControl w:val="false"/>
        <w:numPr>
          <w:ilvl w:val="0"/>
          <w:numId w:val="12"/>
        </w:numPr>
        <w:spacing w:lineRule="auto" w:line="360"/>
        <w:jc w:val="left"/>
        <w:rPr/>
      </w:pPr>
      <w:r>
        <w:rPr/>
        <w:t>Высокая производительность</w:t>
      </w:r>
    </w:p>
    <w:p>
      <w:pPr>
        <w:pStyle w:val="BodyText"/>
        <w:widowControl w:val="false"/>
        <w:numPr>
          <w:ilvl w:val="0"/>
          <w:numId w:val="12"/>
        </w:numPr>
        <w:spacing w:lineRule="auto" w:line="360"/>
        <w:jc w:val="left"/>
        <w:rPr/>
      </w:pPr>
      <w:r>
        <w:rPr/>
        <w:t>Встроенная работа с JSON</w:t>
      </w:r>
    </w:p>
    <w:p>
      <w:pPr>
        <w:pStyle w:val="BodyText"/>
        <w:widowControl w:val="false"/>
        <w:numPr>
          <w:ilvl w:val="0"/>
          <w:numId w:val="12"/>
        </w:numPr>
        <w:spacing w:lineRule="auto" w:line="360"/>
        <w:jc w:val="left"/>
        <w:rPr/>
      </w:pPr>
      <w:r>
        <w:rPr/>
        <w:t xml:space="preserve">Поддержка асинхронности через </w:t>
      </w:r>
      <w:r>
        <w:rPr>
          <w:rStyle w:val="SourceText"/>
        </w:rPr>
        <w:t>boost::asio</w:t>
      </w:r>
      <w:r>
        <w:rPr/>
        <w:br/>
      </w:r>
    </w:p>
    <w:p>
      <w:pPr>
        <w:pStyle w:val="BodyText"/>
        <w:widowControl w:val="false"/>
        <w:spacing w:lineRule="auto" w:line="360"/>
        <w:ind w:hanging="0" w:right="284"/>
        <w:jc w:val="left"/>
        <w:rPr/>
      </w:pPr>
      <w:r>
        <w:rPr/>
        <w:t xml:space="preserve">Фреймворк Crow построен по принципу </w:t>
      </w:r>
      <w:r>
        <w:rPr>
          <w:rStyle w:val="Strong"/>
        </w:rPr>
        <w:t>маршрутизации HTTP-запросов</w:t>
      </w:r>
      <w:r>
        <w:rPr/>
        <w:t>, где каждый маршрут привязывается к определённому обработчику.</w:t>
      </w:r>
    </w:p>
    <w:p>
      <w:pPr>
        <w:pStyle w:val="BodyText"/>
        <w:rPr/>
      </w:pPr>
      <w:r>
        <w:rPr/>
        <w:t>Основные компоненты: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Маршрутизатор (Router)</w:t>
      </w:r>
      <w:r>
        <w:rPr/>
        <w:t xml:space="preserve"> – анализирует HTTP-запрос и направляет его к соответствующему обработчику.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Обработчики (Handlers)</w:t>
      </w:r>
      <w:r>
        <w:rPr/>
        <w:t xml:space="preserve"> – функции, выполняющие обработку запроса и формирующие ответ.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Модуль асинхронности</w:t>
      </w:r>
      <w:r>
        <w:rPr/>
        <w:t xml:space="preserve"> – использует </w:t>
      </w:r>
      <w:r>
        <w:rPr>
          <w:rStyle w:val="SourceText"/>
        </w:rPr>
        <w:t>boost::asio</w:t>
      </w:r>
      <w:r>
        <w:rPr/>
        <w:t xml:space="preserve"> для работы в многопоточном режиме.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JSON-парсер</w:t>
      </w:r>
      <w:r>
        <w:rPr/>
        <w:t xml:space="preserve"> – позволяет легко работать с JSON-данными в запросах и ответах.</w:t>
      </w:r>
    </w:p>
    <w:p>
      <w:pPr>
        <w:pStyle w:val="BodyText"/>
        <w:rPr>
          <w:rStyle w:val="SourceText"/>
        </w:rPr>
      </w:pPr>
      <w:r>
        <w:rPr/>
      </w:r>
    </w:p>
    <w:p>
      <w:pPr>
        <w:pStyle w:val="Heading2"/>
        <w:spacing w:lineRule="auto" w:line="360" w:before="0" w:after="0"/>
        <w:ind w:hanging="0" w:left="0" w:right="284"/>
        <w:jc w:val="both"/>
        <w:rPr>
          <w:rFonts w:ascii="Times New Roman" w:hAnsi="Times New Roman"/>
        </w:rPr>
      </w:pPr>
      <w:bookmarkStart w:id="11" w:name="__RefHeading___Toc2458_3652520257"/>
      <w:bookmarkEnd w:id="11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ab/>
      </w:r>
      <w:bookmarkStart w:id="12" w:name="_Toc140270481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2.2.</w:t>
        <w:tab/>
        <w:t xml:space="preserve">Обзор </w:t>
      </w:r>
      <w:bookmarkEnd w:id="12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Open API</w:t>
      </w:r>
    </w:p>
    <w:p>
      <w:pPr>
        <w:pStyle w:val="Normal"/>
        <w:widowControl w:val="false"/>
        <w:spacing w:lineRule="auto" w:line="360"/>
        <w:ind w:firstLine="709" w:right="284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OpenAPI</w:t>
      </w:r>
      <w:r>
        <w:rPr>
          <w:rFonts w:eastAsia="Times New Roman" w:cs="Times New Roman"/>
          <w:sz w:val="28"/>
          <w:szCs w:val="28"/>
        </w:rPr>
        <w:t xml:space="preserve"> представляет собой способ представления структуры, включая его эндпоинты, параметры запросов, типы данных, а также возможные ответы. Это позволяет автоматизировать многие процессы разработки, такие как генерация документации, тестирование, создание SDK для работы с ним. Open API также помогает улучшить взаимодействие между различными сервисами, делая их описание более понятным и доступным. </w:t>
      </w:r>
      <w:r>
        <w:rPr>
          <w:rFonts w:eastAsia="Times New Roman" w:cs="Times New Roman"/>
          <w:sz w:val="28"/>
          <w:szCs w:val="28"/>
        </w:rPr>
        <w:t>Это достигается тем, что методы, параметры, модели и другие элементы посредством OpenAPI интегрируются с программным обеспечением сервера и всё время с ним синхронизируются</w:t>
      </w:r>
      <w:r>
        <w:fldChar w:fldCharType="begin"/>
      </w:r>
      <w:r>
        <w:rPr>
          <w:sz w:val="28"/>
          <w:szCs w:val="28"/>
          <w:rFonts w:eastAsia="Times New Roman" w:cs="Times New Roman"/>
        </w:rPr>
        <w:instrText xml:space="preserve"> HYPERLINK "https://ru.wikipedia.org/wiki/OpenAPI_(%D1%81%D0%BF%D0%B5%D1%86%D0%B8%D1%84%D0%B8%D0%BA%D0%B0%D1%86%D0%B8%D1%8F)" \l "cite_note-git-4"</w:instrText>
      </w:r>
      <w:r>
        <w:rPr>
          <w:sz w:val="28"/>
          <w:szCs w:val="28"/>
          <w:rFonts w:eastAsia="Times New Roman" w:cs="Times New Roman"/>
        </w:rPr>
        <w:fldChar w:fldCharType="separate"/>
      </w:r>
      <w:r>
        <w:rPr>
          <w:rFonts w:eastAsia="Times New Roman" w:cs="Times New Roman"/>
          <w:sz w:val="28"/>
          <w:szCs w:val="28"/>
        </w:rPr>
        <w:t>.</w:t>
      </w:r>
      <w:r>
        <w:rPr>
          <w:sz w:val="28"/>
          <w:szCs w:val="28"/>
          <w:rFonts w:eastAsia="Times New Roman" w:cs="Times New Roman"/>
        </w:rPr>
        <w:fldChar w:fldCharType="end"/>
      </w:r>
    </w:p>
    <w:p>
      <w:pPr>
        <w:pStyle w:val="BodyText"/>
        <w:widowControl w:val="false"/>
        <w:spacing w:lineRule="auto" w:line="360"/>
        <w:ind w:firstLine="709" w:right="284"/>
        <w:jc w:val="both"/>
        <w:rPr/>
      </w:pPr>
      <w:r>
        <w:rPr>
          <w:rFonts w:eastAsia="Times New Roman" w:cs="Times New Roman"/>
          <w:sz w:val="28"/>
          <w:szCs w:val="28"/>
        </w:rPr>
        <w:t xml:space="preserve">Спецификация не зависит от языка программирования, и может быть использована вне протокола </w:t>
      </w:r>
      <w:hyperlink r:id="rId6">
        <w:r>
          <w:rPr>
            <w:rStyle w:val="Hyperlink"/>
            <w:rFonts w:eastAsia="Times New Roman" w:cs="Times New Roman"/>
            <w:sz w:val="28"/>
            <w:szCs w:val="28"/>
            <w:u w:val="none"/>
          </w:rPr>
          <w:t>HTTP</w:t>
        </w:r>
      </w:hyperlink>
      <w:r>
        <w:rPr>
          <w:rFonts w:eastAsia="Times New Roman" w:cs="Times New Roman"/>
          <w:sz w:val="28"/>
          <w:szCs w:val="28"/>
        </w:rPr>
        <w:t xml:space="preserve">. OpenAPI одновременно применяется для </w:t>
      </w:r>
      <w:r>
        <w:rPr>
          <w:rFonts w:eastAsia="Times New Roman" w:cs="Times New Roman"/>
          <w:color w:val="000000"/>
          <w:sz w:val="28"/>
          <w:szCs w:val="28"/>
        </w:rPr>
        <w:t xml:space="preserve">клиента, сервера и соответствующей документации интерфейса, созданного согласно </w:t>
      </w:r>
      <w:hyperlink r:id="rId7">
        <w:r>
          <w:rPr>
            <w:rStyle w:val="Hyperlink"/>
            <w:rFonts w:eastAsia="Times New Roman" w:cs="Times New Roman"/>
            <w:color w:val="000000"/>
            <w:sz w:val="28"/>
            <w:szCs w:val="28"/>
            <w:u w:val="none"/>
          </w:rPr>
          <w:t>REST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. </w:t>
      </w:r>
    </w:p>
    <w:p>
      <w:pPr>
        <w:pStyle w:val="BodyText"/>
        <w:spacing w:lineRule="auto" w:line="360"/>
        <w:ind w:hanging="0" w:left="0" w:right="0"/>
        <w:rPr/>
      </w:pPr>
      <w:r>
        <w:rPr>
          <w:color w:val="000000"/>
        </w:rPr>
        <w:tab/>
        <w:t xml:space="preserve">Спецификация декларативна, и поэтому может быть использована клиентами без знаний особенностей серверной реализации. При этом работать с OpenAPI могут как разработчики, так и рядовые пользователи через готовые инструменты и предоставляемые интерфейсы. В качестве формата используется </w:t>
      </w:r>
      <w:hyperlink r:id="rId8">
        <w:r>
          <w:rPr>
            <w:rStyle w:val="Hyperlink"/>
            <w:color w:val="000000"/>
            <w:u w:val="none"/>
          </w:rPr>
          <w:t>XML</w:t>
        </w:r>
      </w:hyperlink>
      <w:r>
        <w:rPr>
          <w:color w:val="000000"/>
        </w:rPr>
        <w:t xml:space="preserve"> и </w:t>
      </w:r>
      <w:hyperlink r:id="rId9">
        <w:r>
          <w:rPr>
            <w:rStyle w:val="Hyperlink"/>
            <w:color w:val="000000"/>
            <w:u w:val="none"/>
          </w:rPr>
          <w:t>JSON</w:t>
        </w:r>
      </w:hyperlink>
      <w:r>
        <w:rPr>
          <w:color w:val="000000"/>
        </w:rPr>
        <w:t xml:space="preserve">, но в общем случае может быть выбран и другой </w:t>
      </w:r>
      <w:hyperlink r:id="rId10">
        <w:r>
          <w:rPr>
            <w:rStyle w:val="Hyperlink"/>
            <w:color w:val="000000"/>
            <w:u w:val="none"/>
          </w:rPr>
          <w:t>язык разметки</w:t>
        </w:r>
      </w:hyperlink>
      <w:r>
        <w:rPr>
          <w:color w:val="000000"/>
        </w:rPr>
        <w:t xml:space="preserve"> (например, </w:t>
      </w:r>
      <w:hyperlink r:id="rId11">
        <w:r>
          <w:rPr>
            <w:rStyle w:val="Hyperlink"/>
            <w:color w:val="000000"/>
            <w:u w:val="none"/>
          </w:rPr>
          <w:t>YAML</w:t>
        </w:r>
      </w:hyperlink>
      <w:r>
        <w:rPr>
          <w:color w:val="000000"/>
        </w:rPr>
        <w:t>)</w:t>
      </w:r>
    </w:p>
    <w:p>
      <w:pPr>
        <w:pStyle w:val="Heading2"/>
        <w:spacing w:lineRule="auto" w:line="360" w:before="0" w:after="0"/>
        <w:ind w:hanging="0" w:left="0" w:right="284"/>
        <w:jc w:val="both"/>
        <w:rPr>
          <w:rFonts w:ascii="Times New Roman" w:hAnsi="Times New Roman"/>
        </w:rPr>
      </w:pPr>
      <w:bookmarkStart w:id="13" w:name="__RefHeading___Toc3718_1727953099"/>
      <w:bookmarkEnd w:id="13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ab/>
      </w:r>
      <w:bookmarkStart w:id="14" w:name="_Toc140270481_Copy_1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2.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.</w:t>
        <w:tab/>
        <w:t xml:space="preserve">Обзор </w:t>
      </w:r>
      <w:bookmarkEnd w:id="14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REST API</w:t>
      </w:r>
    </w:p>
    <w:p>
      <w:pPr>
        <w:pStyle w:val="Normal"/>
        <w:spacing w:lineRule="auto" w:line="360" w:before="0" w:after="0"/>
        <w:ind w:hanging="0" w:left="0" w:right="284"/>
        <w:jc w:val="both"/>
        <w:rPr/>
      </w:pPr>
      <w:r>
        <w:rPr>
          <w:rFonts w:eastAsia="Times New Roman" w:cs="Times New Roman"/>
          <w:color w:val="auto"/>
          <w:sz w:val="28"/>
          <w:szCs w:val="28"/>
        </w:rPr>
        <w:tab/>
      </w:r>
      <w:r>
        <w:rPr>
          <w:rStyle w:val="Strong"/>
          <w:rFonts w:eastAsia="Times New Roman" w:cs="Times New Roman"/>
          <w:color w:val="auto"/>
          <w:sz w:val="28"/>
          <w:szCs w:val="28"/>
        </w:rPr>
        <w:t xml:space="preserve">REST API </w:t>
      </w:r>
      <w:r>
        <w:rPr>
          <w:rFonts w:eastAsia="Times New Roman" w:cs="Times New Roman"/>
          <w:color w:val="auto"/>
          <w:sz w:val="28"/>
          <w:szCs w:val="28"/>
        </w:rPr>
        <w:t>— это архитектурный подход, который устанавливает ограничения для API: как они должны быть устроены и какие функции поддерживать. Это позволяет стандартизировать работу программных интерфейсов, сделать их более удобными и производительными.</w:t>
      </w:r>
    </w:p>
    <w:p>
      <w:pPr>
        <w:pStyle w:val="BodyText"/>
        <w:spacing w:lineRule="auto" w:line="360"/>
        <w:rPr/>
      </w:pPr>
      <w:r>
        <w:rPr/>
        <w:tab/>
        <w:t>Слово REST — акроним от Representational State Transfer, что переводится на русский как «передача состояния представления», «передача репрезентативного состояния» или «передача "самоописываемого“ состояния».</w:t>
      </w:r>
    </w:p>
    <w:p>
      <w:pPr>
        <w:pStyle w:val="BodyText"/>
        <w:spacing w:lineRule="auto" w:line="360"/>
        <w:rPr/>
      </w:pPr>
      <w:r>
        <w:rPr/>
        <w:tab/>
        <w:t>В отличие от, например, SOAP API, REST API — не протокол, а простой список рекомендаций, которым можно следовать или не следовать. Поэтому у него нет собственных методов. С другой стороны, его автор Рой Филдинг создал ещё и </w:t>
      </w:r>
      <w:hyperlink r:id="rId12" w:tgtFrame="_blank">
        <w:r>
          <w:rPr>
            <w:rStyle w:val="Hyperlink"/>
            <w:color w:val="000000"/>
            <w:u w:val="none"/>
          </w:rPr>
          <w:t>протокол</w:t>
        </w:r>
        <w:r>
          <w:rPr>
            <w:rStyle w:val="Hyperlink"/>
            <w:color w:val="000000"/>
          </w:rPr>
          <w:t xml:space="preserve"> </w:t>
        </w:r>
        <w:r>
          <w:rPr>
            <w:rStyle w:val="Hyperlink"/>
            <w:color w:val="000000"/>
            <w:u w:val="none"/>
          </w:rPr>
          <w:t>HTTP</w:t>
        </w:r>
      </w:hyperlink>
      <w:r>
        <w:rPr/>
        <w:t xml:space="preserve">, так что они очень хорошо сочетаются, и REST обычно используют в связке с HTTP. Хотя нужно помнить: </w:t>
      </w:r>
      <w:r>
        <w:rPr>
          <w:rStyle w:val="Strong"/>
          <w:b w:val="false"/>
          <w:bCs w:val="false"/>
        </w:rPr>
        <w:t>REST — это не только HTTP, а HTTP — не только REST</w:t>
      </w:r>
      <w:r>
        <w:rPr>
          <w:b w:val="false"/>
          <w:bCs w:val="false"/>
        </w:rPr>
        <w:t>.</w:t>
      </w:r>
    </w:p>
    <w:p>
      <w:pPr>
        <w:pStyle w:val="Normal"/>
        <w:spacing w:lineRule="auto" w:line="360" w:before="0" w:after="0"/>
        <w:ind w:hanging="0" w:left="0" w:right="284"/>
        <w:jc w:val="both"/>
        <w:rPr>
          <w:rFonts w:eastAsia="Times New Roman" w:cs="Times New Roman"/>
          <w:color w:val="auto"/>
          <w:sz w:val="28"/>
          <w:szCs w:val="28"/>
        </w:rPr>
      </w:pPr>
      <w:r>
        <w:rPr/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 New Roman" w:hAnsi="Times New Roman"/>
        </w:rPr>
      </w:pPr>
      <w:bookmarkStart w:id="15" w:name="__RefHeading___Toc2462_3652520257"/>
      <w:bookmarkStart w:id="16" w:name="_Toc140270483"/>
      <w:bookmarkEnd w:id="15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3. Описание выполнения индивидуального задания</w:t>
      </w:r>
      <w:bookmarkEnd w:id="16"/>
    </w:p>
    <w:p>
      <w:pPr>
        <w:pStyle w:val="Normal"/>
        <w:widowControl w:val="false"/>
        <w:spacing w:lineRule="auto" w:line="360"/>
        <w:ind w:hanging="0" w:right="284"/>
        <w:jc w:val="both"/>
        <w:rPr/>
      </w:pPr>
      <w:r>
        <w:rPr>
          <w:rFonts w:eastAsia="Times New Roman" w:cs="Times New Roman"/>
          <w:sz w:val="28"/>
          <w:szCs w:val="28"/>
        </w:rPr>
        <w:tab/>
        <w:t xml:space="preserve">Прежде чем начать работу с </w:t>
      </w:r>
      <w:r>
        <w:rPr>
          <w:rFonts w:eastAsia="Times New Roman" w:cs="Times New Roman"/>
          <w:sz w:val="28"/>
          <w:szCs w:val="28"/>
        </w:rPr>
        <w:t>фреймворком</w:t>
      </w:r>
      <w:r>
        <w:rPr>
          <w:rFonts w:eastAsia="Times New Roman" w:cs="Times New Roman"/>
          <w:sz w:val="28"/>
          <w:szCs w:val="28"/>
        </w:rPr>
        <w:t xml:space="preserve"> C</w:t>
      </w:r>
      <w:r>
        <w:rPr>
          <w:rFonts w:eastAsia="Times New Roman" w:cs="Times New Roman"/>
          <w:sz w:val="28"/>
          <w:szCs w:val="28"/>
        </w:rPr>
        <w:t>row</w:t>
      </w:r>
      <w:r>
        <w:rPr>
          <w:rFonts w:eastAsia="Times New Roman" w:cs="Times New Roman"/>
          <w:sz w:val="28"/>
          <w:szCs w:val="28"/>
        </w:rPr>
        <w:t xml:space="preserve">, стоит установить </w:t>
      </w:r>
      <w:r>
        <w:rPr>
          <w:rFonts w:eastAsia="Times New Roman" w:cs="Times New Roman"/>
          <w:sz w:val="28"/>
          <w:szCs w:val="28"/>
        </w:rPr>
        <w:t>git</w:t>
      </w:r>
      <w:r>
        <w:rPr>
          <w:rFonts w:eastAsia="Times New Roman" w:cs="Times New Roman"/>
          <w:sz w:val="28"/>
          <w:szCs w:val="28"/>
        </w:rPr>
        <w:t>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Для того, чтобы установить его, следует открыть командную строку Linux и ввести соответствующую команду (Arch Linux): «pacman -Sy git» (рисунок 1).</w:t>
      </w:r>
    </w:p>
    <w:p>
      <w:pPr>
        <w:pStyle w:val="Normal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8216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>Рисунок 1 – Установка Git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 xml:space="preserve">при помощи менеджера пакетов </w:t>
      </w:r>
      <w:r>
        <w:rPr>
          <w:rFonts w:cs="Times New Roman"/>
          <w:sz w:val="28"/>
          <w:szCs w:val="28"/>
          <w:lang w:val="en-US"/>
        </w:rPr>
        <w:t>pacman</w:t>
      </w:r>
    </w:p>
    <w:p>
      <w:pPr>
        <w:pStyle w:val="Normal"/>
        <w:widowControl w:val="false"/>
        <w:spacing w:lineRule="auto" w:line="360"/>
        <w:ind w:righ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 xml:space="preserve">После завершения установки можно перейти к написанию </w:t>
      </w:r>
      <w:r>
        <w:rPr>
          <w:rFonts w:eastAsia="Times New Roman" w:cs="Times New Roman"/>
          <w:sz w:val="28"/>
          <w:szCs w:val="28"/>
        </w:rPr>
        <w:t>сервера</w:t>
      </w:r>
      <w:r>
        <w:rPr>
          <w:rFonts w:eastAsia="Times New Roman" w:cs="Times New Roman"/>
          <w:sz w:val="28"/>
          <w:szCs w:val="28"/>
        </w:rPr>
        <w:t xml:space="preserve"> проекта. Для этого создадим проект </w:t>
      </w:r>
      <w:r>
        <w:rPr>
          <w:rFonts w:eastAsia="Times New Roman" w:cs="Times New Roman"/>
          <w:sz w:val="28"/>
          <w:szCs w:val="28"/>
        </w:rPr>
        <w:t>crow</w:t>
      </w:r>
      <w:r>
        <w:rPr>
          <w:rFonts w:eastAsia="Times New Roman" w:cs="Times New Roman"/>
          <w:sz w:val="28"/>
          <w:szCs w:val="28"/>
        </w:rPr>
        <w:t xml:space="preserve"> командами </w:t>
      </w:r>
    </w:p>
    <w:p>
      <w:pPr>
        <w:pStyle w:val="Normal"/>
        <w:widowControl w:val="false"/>
        <w:numPr>
          <w:ilvl w:val="0"/>
          <w:numId w:val="13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git clone https://github.com/CrowCpp/Crow.git</w:t>
      </w:r>
    </w:p>
    <w:p>
      <w:pPr>
        <w:pStyle w:val="Normal"/>
        <w:widowControl w:val="false"/>
        <w:numPr>
          <w:ilvl w:val="0"/>
          <w:numId w:val="13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cd Crow</w:t>
      </w:r>
    </w:p>
    <w:p>
      <w:pPr>
        <w:pStyle w:val="Normal"/>
        <w:widowControl w:val="false"/>
        <w:numPr>
          <w:ilvl w:val="0"/>
          <w:numId w:val="13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mkdir build &amp;&amp; cd build</w:t>
      </w:r>
    </w:p>
    <w:p>
      <w:pPr>
        <w:pStyle w:val="Normal"/>
        <w:widowControl w:val="false"/>
        <w:numPr>
          <w:ilvl w:val="0"/>
          <w:numId w:val="13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cmake ..</w:t>
      </w:r>
    </w:p>
    <w:p>
      <w:pPr>
        <w:pStyle w:val="Normal"/>
        <w:widowControl w:val="false"/>
        <w:numPr>
          <w:ilvl w:val="0"/>
          <w:numId w:val="13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make</w:t>
      </w:r>
    </w:p>
    <w:p>
      <w:pPr>
        <w:pStyle w:val="Normal"/>
        <w:widowControl w:val="false"/>
        <w:numPr>
          <w:ilvl w:val="0"/>
          <w:numId w:val="13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sudo make install</w:t>
      </w:r>
    </w:p>
    <w:p>
      <w:pPr>
        <w:pStyle w:val="Normal"/>
        <w:widowControl w:val="false"/>
        <w:spacing w:lineRule="auto" w:line="360"/>
        <w:ind w:firstLine="709" w:right="284"/>
        <w:jc w:val="both"/>
        <w:rPr/>
      </w:pPr>
      <w:r>
        <w:rPr>
          <w:rFonts w:eastAsia="Times New Roman" w:cs="Times New Roman"/>
          <w:sz w:val="28"/>
          <w:szCs w:val="28"/>
        </w:rPr>
        <w:t>Помимо этого, нужна библиотека, работающая с PostgreSQL</w:t>
      </w:r>
      <w:r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z w:val="28"/>
          <w:szCs w:val="28"/>
        </w:rPr>
        <w:t xml:space="preserve">Для C++ это </w:t>
      </w:r>
      <w:r>
        <w:rPr>
          <w:rFonts w:eastAsia="Times New Roman" w:cs="Times New Roman"/>
          <w:sz w:val="28"/>
          <w:szCs w:val="28"/>
        </w:rPr>
        <w:t>libpqxx 7.9.2-1</w:t>
      </w:r>
      <w:r>
        <w:rPr>
          <w:rFonts w:eastAsia="Times New Roman" w:cs="Times New Roman"/>
          <w:sz w:val="28"/>
          <w:szCs w:val="28"/>
        </w:rPr>
        <w:t>. Устанавливается командой: «pacman -Sy libpqxx».</w:t>
      </w:r>
    </w:p>
    <w:p>
      <w:pPr>
        <w:pStyle w:val="Normal"/>
        <w:widowControl w:val="false"/>
        <w:spacing w:lineRule="auto" w:line="360"/>
        <w:ind w:right="284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46824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 – Структура проекта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 xml:space="preserve">На данный момент, для выполнения задания буду работать с кластером файлов </w:t>
      </w:r>
      <w:r>
        <w:rPr>
          <w:rFonts w:eastAsia="Times New Roman" w:cs="Times New Roman"/>
          <w:sz w:val="28"/>
          <w:szCs w:val="28"/>
        </w:rPr>
        <w:t>rest/administrator</w:t>
      </w:r>
      <w:r>
        <w:rPr>
          <w:rFonts w:eastAsia="Times New Roman" w:cs="Times New Roman"/>
          <w:sz w:val="28"/>
          <w:szCs w:val="28"/>
        </w:rPr>
        <w:t xml:space="preserve">. Помимо </w:t>
      </w:r>
      <w:r>
        <w:rPr>
          <w:rFonts w:eastAsia="Times New Roman" w:cs="Times New Roman"/>
          <w:sz w:val="28"/>
          <w:szCs w:val="28"/>
        </w:rPr>
        <w:t>файла, содержащего реализацию REST API для администратора, нужно написать заголовочный файл, в котором описан интерфейс взаимодействия с классом administrator</w:t>
      </w:r>
      <w:r>
        <w:rPr>
          <w:rFonts w:eastAsia="Times New Roman" w:cs="Times New Roman"/>
          <w:sz w:val="28"/>
          <w:szCs w:val="28"/>
        </w:rPr>
        <w:t xml:space="preserve">. 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Содержимое файла administrator.hpp представлено на рисунке 2</w:t>
      </w:r>
      <w:r>
        <w:rPr>
          <w:rFonts w:eastAsia="Times New Roman" w:cs="Times New Roman"/>
          <w:sz w:val="28"/>
          <w:szCs w:val="28"/>
        </w:rPr>
        <w:t>.</w:t>
      </w:r>
    </w:p>
    <w:p>
      <w:pPr>
        <w:pStyle w:val="Normal"/>
        <w:widowControl w:val="false"/>
        <w:spacing w:lineRule="auto" w:line="360"/>
        <w:ind w:right="284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92354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2 – </w:t>
      </w:r>
      <w:r>
        <w:rPr>
          <w:sz w:val="28"/>
          <w:szCs w:val="28"/>
        </w:rPr>
        <w:t>Заголовочный файл для класса «Администратор»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/>
          <w:sz w:val="28"/>
          <w:szCs w:val="28"/>
        </w:rPr>
        <w:t>Содержимое файла administrator.cpp, а именно — реализация одного из RESTful запросов — GET, представлено на рисунке 3</w:t>
      </w:r>
      <w:r>
        <w:rPr>
          <w:rFonts w:eastAsia="Times New Roman" w:cs="Times New Roman"/>
          <w:sz w:val="28"/>
          <w:szCs w:val="28"/>
        </w:rPr>
        <w:t>.</w:t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90170</wp:posOffset>
            </wp:positionH>
            <wp:positionV relativeFrom="paragraph">
              <wp:posOffset>-74295</wp:posOffset>
            </wp:positionV>
            <wp:extent cx="5939790" cy="5053965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5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3 –  </w:t>
      </w:r>
      <w:r>
        <w:rPr>
          <w:sz w:val="28"/>
          <w:szCs w:val="28"/>
        </w:rPr>
        <w:t>C++ файл, реализующий класс «Администратор» (GET запрос)</w:t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</w:rPr>
      </w:pPr>
      <w:r>
        <w:rPr>
          <w:sz w:val="28"/>
          <w:szCs w:val="28"/>
        </w:rPr>
        <w:tab/>
        <w:t>Теперь можно перейти к написанию документации (Open API) для класса «Администратор». Содержимое файла openapi/administrator представлено на рисунке 4.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6932930"/>
            <wp:effectExtent l="0" t="0" r="0" b="0"/>
            <wp:wrapSquare wrapText="largest"/>
            <wp:docPr id="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3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 </w:t>
      </w:r>
      <w:r>
        <w:rPr>
          <w:sz w:val="28"/>
          <w:szCs w:val="28"/>
        </w:rPr>
        <w:t>OpenAPI 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работы с </w:t>
      </w:r>
      <w:r>
        <w:rPr>
          <w:sz w:val="28"/>
          <w:szCs w:val="28"/>
        </w:rPr>
        <w:t>«Администратор»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/>
        <w:tab/>
        <w:t>Рассмотрим структуру OpenAPI для администратора.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/>
        <w:t xml:space="preserve">Заголовок. </w:t>
      </w:r>
      <w:r>
        <w:rPr>
          <w:rStyle w:val="Strong"/>
          <w:b w:val="false"/>
          <w:bCs w:val="false"/>
        </w:rPr>
        <w:t>openapi: 3.0.3</w:t>
      </w:r>
      <w:r>
        <w:rPr/>
        <w:t xml:space="preserve"> – версия OpenAPI. </w:t>
      </w:r>
      <w:r>
        <w:rPr>
          <w:rStyle w:val="Strong"/>
          <w:b w:val="false"/>
          <w:bCs w:val="false"/>
        </w:rPr>
        <w:t>info</w:t>
      </w:r>
      <w:r>
        <w:rPr/>
        <w:t xml:space="preserve"> содержит название API, его описание и версию.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Сервер AP</w:t>
      </w:r>
      <w:r>
        <w:rPr>
          <w:sz w:val="28"/>
          <w:szCs w:val="28"/>
        </w:rPr>
        <w:t xml:space="preserve">I. </w:t>
      </w:r>
      <w:r>
        <w:rPr/>
        <w:t xml:space="preserve">API будет работать на </w:t>
      </w:r>
      <w:hyperlink r:id="rId18">
        <w:r>
          <w:rPr>
            <w:rStyle w:val="Hyperlink"/>
            <w:rFonts w:ascii="Liberation Mono" w:hAnsi="Liberation Mono" w:eastAsia="Liberation Mono" w:cs="Liberation Mono"/>
            <w:color w:val="000000"/>
            <w:u w:val="none"/>
          </w:rPr>
          <w:t>http://localhost:8080</w:t>
        </w:r>
      </w:hyperlink>
    </w:p>
    <w:p>
      <w:pPr>
        <w:pStyle w:val="BodyText"/>
        <w:rPr/>
      </w:pPr>
      <w:r>
        <w:rPr>
          <w:rStyle w:val="SourceText"/>
        </w:rPr>
        <w:t>Операции API (paths):</w:t>
      </w:r>
    </w:p>
    <w:p>
      <w:pPr>
        <w:pStyle w:val="BodyText"/>
        <w:spacing w:lineRule="auto" w:line="360"/>
        <w:rPr/>
      </w:pPr>
      <w:r>
        <w:rPr>
          <w:rStyle w:val="SourceText"/>
        </w:rPr>
        <w:tab/>
        <w:t>Создание администратора (</w:t>
      </w:r>
      <w:r>
        <w:rPr>
          <w:rStyle w:val="SourceText"/>
        </w:rPr>
        <w:t>POST /administrators</w:t>
      </w:r>
      <w:r>
        <w:rPr>
          <w:rStyle w:val="SourceText"/>
        </w:rPr>
        <w:t xml:space="preserve">) — </w:t>
      </w:r>
      <w:r>
        <w:rPr>
          <w:rStyle w:val="SourceText"/>
        </w:rPr>
        <w:t>для добавления нового администратора в систему. В качестве запроса - данные в формате «JSON», в качестве ответа - «201 created» + JSON-объект администратора.</w:t>
      </w:r>
    </w:p>
    <w:p>
      <w:pPr>
        <w:pStyle w:val="BodyText"/>
        <w:spacing w:lineRule="auto" w:line="360"/>
        <w:rPr/>
      </w:pPr>
      <w:r>
        <w:rPr>
          <w:rStyle w:val="SourceText"/>
        </w:rPr>
        <w:tab/>
        <w:t>Получение администратора (</w:t>
      </w:r>
      <w:r>
        <w:rPr>
          <w:rStyle w:val="SourceText"/>
        </w:rPr>
        <w:t>GET /administrators/{id}</w:t>
      </w:r>
      <w:r>
        <w:rPr>
          <w:rStyle w:val="SourceText"/>
        </w:rPr>
        <w:t>) - возвращает информацию о конкретном администраторе по его ID. Например, GET /administrators/5. Ответом будет (если администратор с таким id есть в бд) - «200 OK» + JSON-объект администратора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>
          <w:sz w:val="28"/>
          <w:szCs w:val="28"/>
        </w:rPr>
        <w:tab/>
        <w:t>Полное обновление администратора (</w:t>
      </w:r>
      <w:r>
        <w:rPr>
          <w:rStyle w:val="SourceText"/>
          <w:sz w:val="28"/>
          <w:szCs w:val="28"/>
        </w:rPr>
        <w:t>PUT /administrators/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>
          <w:rStyle w:val="SourceText"/>
          <w:sz w:val="28"/>
          <w:szCs w:val="28"/>
        </w:rPr>
        <w:t>{id}</w:t>
      </w:r>
      <w:r>
        <w:rPr>
          <w:sz w:val="28"/>
          <w:szCs w:val="28"/>
        </w:rPr>
        <w:t xml:space="preserve">) - </w:t>
      </w:r>
      <w:r>
        <w:rPr>
          <w:sz w:val="28"/>
          <w:szCs w:val="28"/>
        </w:rPr>
        <w:t>п</w:t>
      </w:r>
      <w:r>
        <w:rPr/>
        <w:t xml:space="preserve">олностью заменяет данные администратора. </w:t>
      </w:r>
      <w:r>
        <w:rPr>
          <w:rStyle w:val="SourceText"/>
        </w:rPr>
        <w:t>В качестве запроса — id администратора и json-тело нового админа, в качестве ответа - «200 OK».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>
          <w:rStyle w:val="SourceText"/>
        </w:rPr>
        <w:tab/>
        <w:t>Частичное обновление администратора (</w:t>
      </w:r>
      <w:r>
        <w:rPr>
          <w:rStyle w:val="SourceText"/>
        </w:rPr>
        <w:t>PATCH /administrators/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>
          <w:rStyle w:val="SourceText"/>
        </w:rPr>
        <w:t>{id}</w:t>
      </w:r>
      <w:r>
        <w:rPr>
          <w:rStyle w:val="SourceText"/>
        </w:rPr>
        <w:t>) - позволяет обновлять только выбранные поля. В качестве запроса — id администратора и json-тело нового админа (поля которого можно выбирать — частичное обновелние), в качестве ответа - «200 OK».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>
          <w:rStyle w:val="SourceText"/>
        </w:rPr>
        <w:tab/>
        <w:t>Удаление администратора (</w:t>
      </w:r>
      <w:r>
        <w:rPr>
          <w:rStyle w:val="SourceText"/>
        </w:rPr>
        <w:t>DELETE /administrators/{id}</w:t>
      </w:r>
      <w:r>
        <w:rPr>
          <w:rStyle w:val="SourceText"/>
        </w:rPr>
        <w:t xml:space="preserve">) - Удаляет администратора из базы данных. Запрос: DELETE /administrators/5. Ответ: </w:t>
      </w:r>
      <w:r>
        <w:rPr>
          <w:rStyle w:val="SourceText"/>
        </w:rPr>
        <w:t>204 No Content</w:t>
      </w:r>
      <w:r>
        <w:rPr>
          <w:rStyle w:val="SourceText"/>
        </w:rPr>
        <w:t xml:space="preserve"> (успешное удаление)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Также в Open API указаны модели </w:t>
      </w:r>
      <w:r>
        <w:rPr>
          <w:sz w:val="28"/>
          <w:szCs w:val="28"/>
        </w:rPr>
        <w:t>(components/schemas)</w:t>
      </w:r>
      <w:r>
        <w:rPr>
          <w:sz w:val="28"/>
          <w:szCs w:val="28"/>
        </w:rPr>
        <w:t xml:space="preserve"> для особых операций. </w:t>
      </w:r>
      <w:r>
        <w:rPr>
          <w:rStyle w:val="Strong"/>
          <w:sz w:val="28"/>
          <w:szCs w:val="28"/>
        </w:rPr>
        <w:t>Administrator</w:t>
      </w:r>
      <w:r>
        <w:rPr>
          <w:sz w:val="28"/>
          <w:szCs w:val="28"/>
        </w:rPr>
        <w:t xml:space="preserve"> – полная модель администратора. </w:t>
      </w:r>
      <w:r>
        <w:rPr>
          <w:rStyle w:val="Strong"/>
          <w:sz w:val="28"/>
          <w:szCs w:val="28"/>
        </w:rPr>
        <w:t>AdministratorInput</w:t>
      </w:r>
      <w:r>
        <w:rPr>
          <w:sz w:val="28"/>
          <w:szCs w:val="28"/>
        </w:rPr>
        <w:t xml:space="preserve"> – используется для </w:t>
      </w:r>
      <w:r>
        <w:rPr>
          <w:rStyle w:val="SourceText"/>
          <w:sz w:val="28"/>
          <w:szCs w:val="28"/>
        </w:rPr>
        <w:t>POST</w:t>
      </w:r>
      <w:r>
        <w:rPr>
          <w:sz w:val="28"/>
          <w:szCs w:val="28"/>
        </w:rPr>
        <w:t xml:space="preserve"> и </w:t>
      </w:r>
      <w:r>
        <w:rPr>
          <w:rStyle w:val="SourceText"/>
          <w:sz w:val="28"/>
          <w:szCs w:val="28"/>
        </w:rPr>
        <w:t>PUT</w:t>
      </w:r>
      <w:r>
        <w:rPr>
          <w:sz w:val="28"/>
          <w:szCs w:val="28"/>
        </w:rPr>
        <w:t xml:space="preserve"> запросов (все поля обязательны). </w:t>
      </w:r>
      <w:r>
        <w:rPr>
          <w:rStyle w:val="Strong"/>
          <w:sz w:val="28"/>
          <w:szCs w:val="28"/>
        </w:rPr>
        <w:t>AdministratorPatch</w:t>
      </w:r>
      <w:r>
        <w:rPr>
          <w:sz w:val="28"/>
          <w:szCs w:val="28"/>
        </w:rPr>
        <w:t xml:space="preserve"> – используется для </w:t>
      </w:r>
      <w:r>
        <w:rPr>
          <w:rStyle w:val="SourceText"/>
          <w:sz w:val="28"/>
          <w:szCs w:val="28"/>
        </w:rPr>
        <w:t>PATCH</w:t>
      </w:r>
      <w:r>
        <w:rPr>
          <w:sz w:val="28"/>
          <w:szCs w:val="28"/>
        </w:rPr>
        <w:t xml:space="preserve"> (все поля опциональны).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 последним этапом я добавлю обработку бизнес-процесса моей системы сервером. Написав для этого серверное API для Medkit. Метод, который я хочу реализовать — это POST-запрос с обновлением клиники. Так как мед. наборы должны перемещаться между клиниками важно, чтобы для этой бизнес-логики был выделен отдельный орган, отвечающий за правильное перемещение медицинского набора в новую клинику. Реализация класса Medkit представлена на рисунке 5.</w:t>
      </w:r>
    </w:p>
    <w:p>
      <w:pPr>
        <w:pStyle w:val="Normal"/>
        <w:widowControl w:val="false"/>
        <w:spacing w:lineRule="auto" w:line="360"/>
        <w:ind w:firstLine="709" w:right="284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375920</wp:posOffset>
            </wp:positionH>
            <wp:positionV relativeFrom="paragraph">
              <wp:posOffset>-52705</wp:posOffset>
            </wp:positionV>
            <wp:extent cx="5939790" cy="454660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4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5 — Medkit.cpp (метод transfer)</w:t>
      </w:r>
    </w:p>
    <w:p>
      <w:pPr>
        <w:pStyle w:val="Normal"/>
        <w:widowControl w:val="false"/>
        <w:spacing w:lineRule="auto" w:line="360"/>
        <w:ind w:firstLine="709" w:right="284"/>
        <w:jc w:val="left"/>
        <w:rPr/>
      </w:pPr>
      <w:r>
        <w:rPr>
          <w:rFonts w:eastAsia="Times New Roman" w:cs="Times New Roman"/>
          <w:color w:val="auto"/>
          <w:sz w:val="28"/>
          <w:szCs w:val="28"/>
        </w:rPr>
        <w:t>В этом методе я сначала создаю соединение с бд, после чего проверяю новую клинику на наличие в бд, то же самое делаю и для мед. набора. Выполняю коммит транзакции и генерирую json-ответ с новым мед. набором.</w:t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 New Roman" w:hAnsi="Times New Roman"/>
        </w:rPr>
      </w:pPr>
      <w:bookmarkStart w:id="17" w:name="__RefHeading___Toc2466_3652520257"/>
      <w:bookmarkStart w:id="18" w:name="_Toc140270487"/>
      <w:bookmarkEnd w:id="17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 xml:space="preserve">4. </w:t>
      </w:r>
      <w:bookmarkStart w:id="19" w:name="_Toc185304773"/>
      <w:bookmarkStart w:id="20" w:name="_Toc185304770"/>
      <w:bookmarkEnd w:id="18"/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Постановка задачи выпускной квалификационной работы</w:t>
      </w:r>
      <w:bookmarkEnd w:id="19"/>
      <w:bookmarkEnd w:id="20"/>
    </w:p>
    <w:p>
      <w:pPr>
        <w:pStyle w:val="Heading2"/>
        <w:spacing w:lineRule="auto" w:line="360"/>
        <w:ind w:hanging="0" w:left="0"/>
        <w:rPr/>
      </w:pPr>
      <w:bookmarkStart w:id="21" w:name="__RefHeading___Toc2466_3652520257_Copy_1"/>
      <w:bookmarkEnd w:id="21"/>
      <w:r>
        <w:rPr/>
        <w:tab/>
      </w:r>
      <w:bookmarkStart w:id="22" w:name="_Toc140270487_Copy_1"/>
      <w:r>
        <w:rPr>
          <w:color w:val="000000"/>
        </w:rPr>
        <w:t xml:space="preserve">4.1 </w:t>
      </w:r>
      <w:bookmarkEnd w:id="22"/>
      <w:r>
        <w:rPr>
          <w:color w:val="000000"/>
        </w:rPr>
        <w:t>Описание системы. Пользователи системы</w:t>
      </w:r>
    </w:p>
    <w:p>
      <w:pPr>
        <w:pStyle w:val="Style11"/>
        <w:rPr>
          <w:rFonts w:ascii="Times New Roman" w:hAnsi="Times New Roman"/>
        </w:rPr>
      </w:pPr>
      <w:r>
        <w:rPr/>
        <w:t xml:space="preserve">Мной была выбрана тема «АИС для учета и заказов мед. инструментов». </w:t>
      </w:r>
    </w:p>
    <w:p>
      <w:pPr>
        <w:pStyle w:val="Style11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Описание системы</w:t>
      </w:r>
      <w:r>
        <w:rPr>
          <w:b w:val="false"/>
          <w:bCs w:val="false"/>
          <w:lang w:val="en-US"/>
        </w:rPr>
        <w:t>: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</w:rPr>
        <w:t xml:space="preserve">информационная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>истема предоставляет пользователям удобный функционал для просмотра, редактирования списка наборов, составления отчётности. Пользователи смогут генерировать заказы на интересующие медицинские инструменты. Не придётся использовать сторонние сервисы;</w:t>
      </w:r>
    </w:p>
    <w:p>
      <w:pPr>
        <w:pStyle w:val="ListParagraph"/>
        <w:numPr>
          <w:ilvl w:val="0"/>
          <w:numId w:val="7"/>
        </w:numPr>
        <w:spacing w:lineRule="auto" w:line="360"/>
        <w:rPr>
          <w:rFonts w:ascii="Times New Roman" w:hAnsi="Times New Roman"/>
        </w:rPr>
      </w:pPr>
      <w:r>
        <w:rPr>
          <w:color w:val="000000"/>
          <w:sz w:val="28"/>
          <w:szCs w:val="28"/>
        </w:rPr>
        <w:t xml:space="preserve">информационная 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>истема имеет клиент-серверную архитектуру;</w:t>
      </w:r>
    </w:p>
    <w:p>
      <w:pPr>
        <w:pStyle w:val="ListParagraph"/>
        <w:numPr>
          <w:ilvl w:val="0"/>
          <w:numId w:val="6"/>
        </w:numPr>
        <w:spacing w:lineRule="auto" w:line="360"/>
        <w:rPr>
          <w:rFonts w:ascii="Times New Roman" w:hAnsi="Times New Roman"/>
        </w:rPr>
      </w:pPr>
      <w:r>
        <w:rPr>
          <w:color w:val="000000"/>
          <w:sz w:val="28"/>
          <w:szCs w:val="28"/>
        </w:rPr>
        <w:t xml:space="preserve">информационная 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>истема является десктоп-приложением.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/>
      </w:pPr>
      <w:r>
        <w:rPr/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Пользователи системы: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Менеджер – имеет возможности просматривать и заказывать мед. оборудование, используя графический интерфейс приложения.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Администратор – просматривает, создает, редактирует мед. оборудование. Может принимать или отклонять заявки на мед. инструменты. Также может создавать, удалять пользователей в системе, редактировать списки менеджеров и мест хранения (склады, клиники).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Heading2"/>
        <w:spacing w:lineRule="auto" w:line="360"/>
        <w:ind w:hanging="0" w:left="0"/>
        <w:rPr/>
      </w:pPr>
      <w:bookmarkStart w:id="23" w:name="__RefHeading___Toc10516_1379328395"/>
      <w:bookmarkEnd w:id="23"/>
      <w:r>
        <w:rPr/>
        <w:tab/>
      </w:r>
      <w:r>
        <w:rPr>
          <w:color w:val="000000"/>
        </w:rPr>
        <w:t>4.2 Цели разработки, функции системы, диаграмма вариантов использования.</w:t>
      </w:r>
    </w:p>
    <w:p>
      <w:pPr>
        <w:pStyle w:val="Style1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Целью выпускной квалификационной работы является разработка десктоп-приложения, которое позволит создавать и заказывать медицинские наборы.</w:t>
      </w:r>
    </w:p>
    <w:p>
      <w:pPr>
        <w:pStyle w:val="Style1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Функции системы: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1) Управление статусом каждого мед. набора.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2) Упорядочивание списка наборов.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3) Отображение внутреннего наполнения набора (карточка набора).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4) Редактирование и добавление фото и акта к карточке набора.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5) Хранение и отображение актов на наборы.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6) Ведение журнала перемещений набора, автоматическое обновление при каждом перемещении.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7) Создание отчетов по выбранным клиникам и менеджерам.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8) Редактирование списка наборов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9) Создание таблиц (папок)</w:t>
      </w:r>
    </w:p>
    <w:p>
      <w:pPr>
        <w:pStyle w:val="Style1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rPr/>
      </w:pPr>
      <w:bookmarkStart w:id="24" w:name="__RefHeading___Toc10508_1379328395"/>
      <w:bookmarkEnd w:id="24"/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Диаграмма использования АИС «Учет и заказы медицинских инструментов» представлена на рисунке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5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left="709" w:right="284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0475" cy="385508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75" cy="385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Диаграмма использования</w:t>
      </w:r>
    </w:p>
    <w:p>
      <w:pPr>
        <w:pStyle w:val="Heading2"/>
        <w:spacing w:lineRule="auto" w:line="360"/>
        <w:ind w:hanging="0" w:left="0"/>
        <w:jc w:val="left"/>
        <w:rPr>
          <w:color w:val="000000"/>
        </w:rPr>
      </w:pPr>
      <w:bookmarkStart w:id="25" w:name="__RefHeading___Toc10518_1379328395"/>
      <w:bookmarkEnd w:id="25"/>
      <w:r>
        <w:rPr>
          <w:color w:val="000000"/>
          <w:sz w:val="28"/>
          <w:szCs w:val="28"/>
        </w:rPr>
        <w:tab/>
        <w:t>4.3  Сравнение с отечественными аналогами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/>
      </w:pPr>
      <w:r>
        <w:rPr>
          <w:sz w:val="28"/>
          <w:szCs w:val="28"/>
        </w:rPr>
        <w:t xml:space="preserve">Изучая существующие приложения, были найдены только веб-сервисы, требующие постоянного подключения к сети интернет: Инвентарь360 [4], FaceKit [5], Eqman [6]. Разрабатываемое мной приложение не будет требовать постоянного подключения к сети: только в момент идентификации и аутентификации. Такой функционал как редактирование списков, добавление и удаление новых элементов будет всё еще сохранять свое </w:t>
      </w:r>
      <w:r>
        <w:rPr>
          <w:rFonts w:eastAsia="Times New Roman" w:cs="Times New Roman" w:ascii="Times" w:hAnsi="Times"/>
          <w:sz w:val="28"/>
          <w:szCs w:val="28"/>
        </w:rPr>
        <w:t>состояние</w:t>
      </w:r>
      <w:r>
        <w:rPr>
          <w:sz w:val="28"/>
          <w:szCs w:val="28"/>
        </w:rPr>
        <w:t>, используя сохранение на локальном устройстве пользователя, а при восстановлении соединения данные будут синхронизованы с удаленной базой данных.</w:t>
      </w:r>
    </w:p>
    <w:p>
      <w:pPr>
        <w:pStyle w:val="Heading2"/>
        <w:spacing w:lineRule="auto" w:line="360"/>
        <w:ind w:hanging="0" w:left="0"/>
        <w:rPr/>
      </w:pPr>
      <w:bookmarkStart w:id="26" w:name="__RefHeading___Toc10510_1379328395"/>
      <w:bookmarkEnd w:id="26"/>
      <w:r>
        <w:rPr>
          <w:rFonts w:eastAsia="Times New Roman" w:cs="Times New Roman" w:ascii="Times" w:hAnsi="Times"/>
          <w:color w:val="auto"/>
          <w:sz w:val="28"/>
          <w:szCs w:val="28"/>
        </w:rPr>
        <w:tab/>
      </w:r>
      <w:bookmarkStart w:id="27" w:name="_Toc140270487_Copy_1_Copy_1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 xml:space="preserve">4.4 </w:t>
      </w:r>
      <w:bookmarkEnd w:id="27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Решаемые задачи</w:t>
      </w:r>
    </w:p>
    <w:p>
      <w:pPr>
        <w:pStyle w:val="Normal"/>
        <w:spacing w:lineRule="auto" w:line="360"/>
        <w:rPr/>
      </w:pPr>
      <w:bookmarkStart w:id="28" w:name="__RefHeading___Toc2466_3652520257_Copy_3"/>
      <w:bookmarkEnd w:id="28"/>
      <w:r>
        <w:rPr>
          <w:sz w:val="28"/>
          <w:szCs w:val="28"/>
        </w:rPr>
        <w:tab/>
        <w:t>4.4.1</w:t>
      </w:r>
      <w:bookmarkStart w:id="29" w:name="_Toc140270487_Copy_1_Copy_2"/>
      <w:r>
        <w:rPr>
          <w:sz w:val="28"/>
          <w:szCs w:val="28"/>
        </w:rPr>
        <w:t xml:space="preserve"> </w:t>
      </w:r>
      <w:bookmarkEnd w:id="29"/>
      <w:r>
        <w:rPr>
          <w:rStyle w:val="Strong"/>
          <w:b w:val="false"/>
          <w:bCs w:val="false"/>
          <w:sz w:val="28"/>
          <w:szCs w:val="28"/>
        </w:rPr>
        <w:t>Учет хранимых медицинских инструментов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Ведение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актуального</w:t>
      </w:r>
      <w:r>
        <w:rPr>
          <w:sz w:val="28"/>
          <w:szCs w:val="28"/>
        </w:rPr>
        <w:t xml:space="preserve"> учета всех медицинских инструментов,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находящихся</w:t>
      </w:r>
      <w:r>
        <w:rPr>
          <w:sz w:val="28"/>
          <w:szCs w:val="28"/>
        </w:rPr>
        <w:t xml:space="preserve"> на хранении в клинике или на складе. Это включает информацию о каждом инструменте: тип, серийный номер, состояние, срок аренды, дата поступления, история использования и другие параметры.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Система регистрирует каждый инструмент в базе данных, обновляет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информацию</w:t>
      </w:r>
      <w:r>
        <w:rPr>
          <w:sz w:val="28"/>
          <w:szCs w:val="28"/>
        </w:rPr>
        <w:t xml:space="preserve"> о его состоянии и предоставляет доступ к данным в режиме реального времени.</w:t>
      </w:r>
    </w:p>
    <w:p>
      <w:pPr>
        <w:pStyle w:val="Normal"/>
        <w:spacing w:lineRule="auto" w:line="360"/>
        <w:ind w:hanging="0" w:left="0"/>
        <w:rPr/>
      </w:pPr>
      <w:r>
        <w:rPr>
          <w:sz w:val="28"/>
          <w:szCs w:val="28"/>
        </w:rPr>
        <w:tab/>
        <w:t>4.4.2 Заказы медицинских инструментов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/>
      </w:pPr>
      <w:r>
        <w:rPr>
          <w:sz w:val="28"/>
          <w:szCs w:val="28"/>
        </w:rPr>
        <w:tab/>
        <w:t xml:space="preserve">Система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предоставляет</w:t>
      </w:r>
      <w:r>
        <w:rPr>
          <w:sz w:val="28"/>
          <w:szCs w:val="28"/>
        </w:rPr>
        <w:t xml:space="preserve"> интерфейс для создания заказов на поставку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инструментов</w:t>
      </w:r>
      <w:r>
        <w:rPr>
          <w:sz w:val="28"/>
          <w:szCs w:val="28"/>
        </w:rPr>
        <w:t>. Заказы могут быть обработаны пользователем с учетом наличия инструментов на складе и их местоположения.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/>
      </w:pPr>
      <w:r>
        <w:rPr>
          <w:sz w:val="28"/>
          <w:szCs w:val="28"/>
        </w:rPr>
        <w:tab/>
        <w:t xml:space="preserve">Система регистрирует каждый инструмент в базе данных, обновляет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информацию</w:t>
      </w:r>
      <w:r>
        <w:rPr>
          <w:sz w:val="28"/>
          <w:szCs w:val="28"/>
        </w:rPr>
        <w:t xml:space="preserve"> о его состоянии и предоставляет доступ к данным в режиме реального времени.</w:t>
      </w:r>
    </w:p>
    <w:p>
      <w:pPr>
        <w:pStyle w:val="Normal"/>
        <w:spacing w:lineRule="auto" w:line="360"/>
        <w:ind w:hanging="0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4.4.3 Журналирование перемещений инструментов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Ведение подробного журнала всех перемещений медицинских инструментов между клиниками, складами и другими объектами. Это включает информацию о дате, времени, месте отправки и получения, а также о лицах, ответственных за перемещение.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Система автоматически фиксирует каждое перемещение инструментов, сохраняя данные в журнале. Это позволяет отслеживать историю движения инструментов и контролировать их местоположение.</w:t>
      </w:r>
    </w:p>
    <w:p>
      <w:pPr>
        <w:pStyle w:val="Heading2"/>
        <w:spacing w:lineRule="auto" w:line="360"/>
        <w:ind w:hanging="0" w:left="0"/>
        <w:rPr>
          <w:rFonts w:ascii="Times New Roman" w:hAnsi="Times New Roman"/>
        </w:rPr>
      </w:pPr>
      <w:bookmarkStart w:id="30" w:name="__RefHeading___Toc10512_1379328395"/>
      <w:bookmarkEnd w:id="30"/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ab/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5. Описание информации, полученной на практике для выполнения ВКР</w:t>
      </w:r>
    </w:p>
    <w:p>
      <w:pPr>
        <w:pStyle w:val="Normal"/>
        <w:spacing w:lineRule="auto" w:line="360" w:before="0" w:after="0"/>
        <w:ind w:firstLine="709" w:right="284"/>
        <w:jc w:val="both"/>
        <w:rPr/>
      </w:pPr>
      <w:r>
        <w:rPr>
          <w:rFonts w:eastAsia="Times New Roman" w:cs="Times New Roman"/>
          <w:color w:val="auto"/>
          <w:sz w:val="28"/>
          <w:szCs w:val="28"/>
        </w:rPr>
        <w:t xml:space="preserve">В ходе прохождения практики в отделе разработки мной были получены практические навыки разработки </w:t>
      </w:r>
      <w:r>
        <w:rPr>
          <w:rFonts w:eastAsia="Times New Roman" w:cs="Times New Roman"/>
          <w:color w:val="auto"/>
          <w:sz w:val="28"/>
          <w:szCs w:val="28"/>
        </w:rPr>
        <w:t xml:space="preserve">сервера </w:t>
      </w:r>
      <w:r>
        <w:rPr>
          <w:rFonts w:eastAsia="Times New Roman" w:cs="Times New Roman"/>
          <w:color w:val="auto"/>
          <w:sz w:val="28"/>
          <w:szCs w:val="28"/>
        </w:rPr>
        <w:t xml:space="preserve">приложений с использованием фреймворка </w:t>
      </w:r>
      <w:r>
        <w:rPr>
          <w:rFonts w:eastAsia="Times New Roman" w:cs="Times New Roman"/>
          <w:color w:val="auto"/>
          <w:sz w:val="28"/>
          <w:szCs w:val="28"/>
        </w:rPr>
        <w:t>Crow</w:t>
      </w:r>
      <w:r>
        <w:rPr>
          <w:rFonts w:eastAsia="Times New Roman" w:cs="Times New Roman"/>
          <w:color w:val="auto"/>
          <w:sz w:val="28"/>
          <w:szCs w:val="28"/>
        </w:rPr>
        <w:t xml:space="preserve"> и языка программирования C</w:t>
      </w:r>
      <w:r>
        <w:rPr>
          <w:rFonts w:eastAsia="Times New Roman" w:cs="Times New Roman"/>
          <w:color w:val="auto"/>
          <w:sz w:val="28"/>
          <w:szCs w:val="28"/>
        </w:rPr>
        <w:t>++</w:t>
      </w:r>
      <w:r>
        <w:rPr>
          <w:rFonts w:eastAsia="Times New Roman" w:cs="Times New Roman"/>
          <w:color w:val="auto"/>
          <w:sz w:val="28"/>
          <w:szCs w:val="28"/>
        </w:rPr>
        <w:t xml:space="preserve">. </w:t>
      </w:r>
      <w:r>
        <w:rPr>
          <w:rFonts w:eastAsia="Times New Roman" w:cs="Times New Roman"/>
          <w:color w:val="auto"/>
          <w:sz w:val="28"/>
          <w:szCs w:val="28"/>
        </w:rPr>
        <w:t>Данное техническое решение обладает высокой производительностью, что позволит эффективно обрабатывать большое количество одновременных запросов с минимальными задержками.</w:t>
      </w:r>
      <w:r>
        <w:rPr>
          <w:rFonts w:eastAsia="Times New Roman" w:cs="Times New Roman"/>
          <w:color w:val="auto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Также в ходе практики был получен опыт работы с </w:t>
      </w:r>
      <w:r>
        <w:rPr>
          <w:rStyle w:val="Strong"/>
          <w:rFonts w:eastAsia="Times New Roman" w:cs="Times New Roman"/>
          <w:color w:val="auto"/>
          <w:sz w:val="28"/>
          <w:szCs w:val="28"/>
        </w:rPr>
        <w:t>RESTful API</w:t>
      </w:r>
      <w:r>
        <w:rPr>
          <w:rFonts w:eastAsia="Times New Roman" w:cs="Times New Roman"/>
          <w:color w:val="auto"/>
          <w:sz w:val="28"/>
          <w:szCs w:val="28"/>
        </w:rPr>
        <w:t xml:space="preserve"> и </w:t>
      </w:r>
      <w:r>
        <w:rPr>
          <w:rStyle w:val="Strong"/>
          <w:rFonts w:eastAsia="Times New Roman" w:cs="Times New Roman"/>
          <w:color w:val="auto"/>
          <w:sz w:val="28"/>
          <w:szCs w:val="28"/>
        </w:rPr>
        <w:t>OpenAPI</w:t>
      </w:r>
      <w:r>
        <w:rPr>
          <w:rFonts w:eastAsia="Times New Roman" w:cs="Times New Roman"/>
          <w:color w:val="auto"/>
          <w:sz w:val="28"/>
          <w:szCs w:val="28"/>
        </w:rPr>
        <w:t>, что позволило разработать более структурированное и стандартизированное приложение</w:t>
      </w:r>
      <w:r>
        <w:rPr>
          <w:rFonts w:eastAsia="Times New Roman" w:cs="Times New Roman"/>
          <w:color w:val="auto"/>
          <w:sz w:val="28"/>
          <w:szCs w:val="28"/>
        </w:rPr>
        <w:t>.</w:t>
      </w:r>
    </w:p>
    <w:p>
      <w:pPr>
        <w:pStyle w:val="BodyText"/>
        <w:rPr>
          <w:rFonts w:ascii="Times New Roman" w:hAnsi="Times New Roman"/>
        </w:rPr>
      </w:pPr>
      <w:r>
        <w:rPr>
          <w:sz w:val="28"/>
          <w:szCs w:val="28"/>
        </w:rPr>
        <w:tab/>
        <w:t>Характеристика предметной области:</w:t>
      </w:r>
    </w:p>
    <w:p>
      <w:pPr>
        <w:pStyle w:val="Style11"/>
        <w:rPr>
          <w:rFonts w:ascii="Times New Roman" w:hAnsi="Times New Roman"/>
        </w:rPr>
      </w:pPr>
      <w:bookmarkStart w:id="31" w:name="__RefHeading___Toc10514_1379328395"/>
      <w:bookmarkEnd w:id="31"/>
      <w:r>
        <w:rPr>
          <w:rFonts w:eastAsia="Times New Roman" w:cs="Times New Roman"/>
          <w:color w:val="auto"/>
          <w:sz w:val="28"/>
          <w:szCs w:val="28"/>
        </w:rPr>
        <w:t>Медицинские инструменты являются неотъемлемой частью работы любой клиники или больницы. Однако, учитывая их высокую стоимость, клиники нередко предпочитают арендовать инструменты, а не приобретать их в собственность. Это связано с тем, что многие инструменты являются многоразовыми, и их состояние поддерживается специальным персоналом. Однако процесс учета, транспортировки и контроля состояния инструментов часто занимает значительное время, что может негативно сказаться на оперативности оказания медицинской помощи.</w:t>
      </w:r>
    </w:p>
    <w:p>
      <w:pPr>
        <w:pStyle w:val="Style11"/>
        <w:rPr/>
      </w:pPr>
      <w:r>
        <w:rPr>
          <w:rFonts w:eastAsia="Times New Roman" w:cs="Times New Roman"/>
          <w:color w:val="auto"/>
          <w:sz w:val="28"/>
          <w:szCs w:val="28"/>
        </w:rPr>
        <w:t xml:space="preserve">В условиях, когда каждая минута на счету, особенно в экстренных ситуациях, сокращение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времени</w:t>
      </w:r>
      <w:r>
        <w:rPr>
          <w:rFonts w:eastAsia="Times New Roman" w:cs="Times New Roman"/>
          <w:color w:val="auto"/>
          <w:sz w:val="28"/>
          <w:szCs w:val="28"/>
        </w:rPr>
        <w:t xml:space="preserve"> ожидания поставки медицинских инструментов может стать решающим фактором для спасения жизни пациента. Поэтому разработка программы, которая автоматизирует процессы учета, транспортировки и контроля состояния медицинских инструментов, является актуальной и крайне важной задачей.</w:t>
      </w:r>
    </w:p>
    <w:p>
      <w:pPr>
        <w:pStyle w:val="Heading1"/>
        <w:spacing w:lineRule="auto" w:line="360" w:before="0" w:after="0"/>
        <w:ind w:firstLine="709" w:left="0" w:right="284"/>
        <w:jc w:val="both"/>
        <w:rPr>
          <w:rFonts w:ascii="Times New Roman" w:hAnsi="Times New Roman"/>
        </w:rPr>
      </w:pPr>
      <w:bookmarkStart w:id="32" w:name="__RefHeading___Toc2468_3652520257"/>
      <w:bookmarkStart w:id="33" w:name="_Toc140270488"/>
      <w:bookmarkEnd w:id="32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Заключение</w:t>
      </w:r>
      <w:bookmarkEnd w:id="33"/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Style w:val="Strong"/>
          <w:rFonts w:eastAsia="Times New Roman" w:cs="Times New Roman"/>
          <w:b w:val="false"/>
          <w:bCs w:val="false"/>
          <w:sz w:val="28"/>
          <w:szCs w:val="28"/>
        </w:rPr>
        <w:t>По итогам прохождения производственной практики в отделе разработки</w:t>
      </w:r>
      <w:r>
        <w:rPr>
          <w:rFonts w:eastAsia="Times New Roman" w:cs="Times New Roman"/>
          <w:sz w:val="28"/>
          <w:szCs w:val="28"/>
        </w:rPr>
        <w:t xml:space="preserve"> было выполнено индивидуальное задание, связанное с разработкой </w:t>
      </w:r>
      <w:r>
        <w:rPr>
          <w:rStyle w:val="Strong"/>
          <w:rFonts w:eastAsia="Times New Roman" w:cs="Times New Roman"/>
          <w:b w:val="false"/>
          <w:bCs w:val="false"/>
          <w:sz w:val="28"/>
          <w:szCs w:val="28"/>
        </w:rPr>
        <w:t>REST API на C++ с использованием фреймворка Crow</w:t>
      </w:r>
      <w:r>
        <w:rPr>
          <w:rFonts w:eastAsia="Times New Roman" w:cs="Times New Roman"/>
          <w:b w:val="false"/>
          <w:bCs w:val="false"/>
          <w:sz w:val="28"/>
          <w:szCs w:val="28"/>
        </w:rPr>
        <w:t>.</w:t>
      </w:r>
      <w:r>
        <w:rPr>
          <w:rFonts w:eastAsia="Times New Roman" w:cs="Times New Roman"/>
          <w:sz w:val="28"/>
          <w:szCs w:val="28"/>
        </w:rPr>
        <w:t xml:space="preserve"> В ходе </w:t>
      </w: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работы были получены </w:t>
      </w:r>
      <w:r>
        <w:rPr>
          <w:rStyle w:val="Strong"/>
          <w:rFonts w:eastAsia="Times New Roman" w:cs="Times New Roman"/>
          <w:b w:val="false"/>
          <w:bCs w:val="false"/>
          <w:sz w:val="28"/>
          <w:szCs w:val="28"/>
        </w:rPr>
        <w:t xml:space="preserve">навыки проектирования и реализации </w:t>
      </w:r>
      <w:r>
        <w:rPr>
          <w:rStyle w:val="Strong"/>
          <w:rFonts w:eastAsia="Times New Roman" w:cs="Times New Roman"/>
          <w:b w:val="false"/>
          <w:bCs w:val="false"/>
          <w:sz w:val="28"/>
          <w:szCs w:val="28"/>
        </w:rPr>
        <w:t>сервера</w:t>
      </w: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, а также документирования API с помощью </w:t>
      </w:r>
      <w:r>
        <w:rPr>
          <w:rStyle w:val="Strong"/>
          <w:rFonts w:eastAsia="Times New Roman" w:cs="Times New Roman"/>
          <w:b w:val="false"/>
          <w:bCs w:val="false"/>
          <w:sz w:val="28"/>
          <w:szCs w:val="28"/>
        </w:rPr>
        <w:t>OpenAPI</w:t>
      </w:r>
      <w:r>
        <w:rPr>
          <w:rFonts w:eastAsia="Times New Roman" w:cs="Times New Roman"/>
          <w:b w:val="false"/>
          <w:bCs w:val="false"/>
          <w:sz w:val="28"/>
          <w:szCs w:val="28"/>
        </w:rPr>
        <w:t>.</w:t>
      </w:r>
      <w:r>
        <w:br w:type="page"/>
      </w:r>
    </w:p>
    <w:p>
      <w:pPr>
        <w:pStyle w:val="Heading1"/>
        <w:spacing w:lineRule="auto" w:line="360" w:before="0" w:after="0"/>
        <w:ind w:firstLine="709" w:left="0"/>
        <w:jc w:val="both"/>
        <w:rPr>
          <w:rFonts w:ascii="Times" w:hAnsi="Times"/>
        </w:rPr>
      </w:pPr>
      <w:bookmarkStart w:id="34" w:name="__RefHeading___Toc2470_3652520257"/>
      <w:bookmarkStart w:id="35" w:name="_Toc140270489"/>
      <w:bookmarkEnd w:id="34"/>
      <w:r>
        <w:rPr>
          <w:rFonts w:eastAsia="Times New Roman" w:cs="Times New Roman" w:ascii="Times" w:hAnsi="Times"/>
          <w:color w:val="auto"/>
          <w:sz w:val="28"/>
          <w:szCs w:val="28"/>
        </w:rPr>
        <w:t>Библиографический список</w:t>
      </w:r>
      <w:bookmarkEnd w:id="35"/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1. ОН-СОФТ [Электронный ресурс] / Режим доступа к данным: </w:t>
      </w:r>
      <w:hyperlink r:id="rId21">
        <w:r>
          <w:rPr>
            <w:rStyle w:val="Hyperlink"/>
          </w:rPr>
          <w:t>https://on-soft.ru/</w:t>
        </w:r>
      </w:hyperlink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2. </w:t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Crow framework</w:t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 [Электронный ресурс] / Режим доступа к данным: https://crowcpp.org/master/guides/app/,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3</w:t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. Инвентарь 360 [Электронный ресурс] / Режим доступа к данным: </w:t>
      </w:r>
      <w:hyperlink r:id="rId22">
        <w:r>
          <w:rPr>
            <w:rStyle w:val="Hyperlink"/>
          </w:rPr>
          <w:t>http://inventory360.ru/</w:t>
        </w:r>
      </w:hyperlink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4</w:t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. Facekit [Электронный ресурс] / Режим доступа к данным:</w:t>
      </w:r>
    </w:p>
    <w:p>
      <w:pPr>
        <w:pStyle w:val="Normal"/>
        <w:spacing w:lineRule="auto" w:line="360"/>
        <w:ind w:hanging="0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https://facekit.ru/, свободный.</w:t>
      </w:r>
    </w:p>
    <w:p>
      <w:pPr>
        <w:pStyle w:val="Normal"/>
        <w:spacing w:lineRule="auto" w:line="360"/>
        <w:ind w:hanging="0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ab/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5</w:t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. Eqman [Электронный ресурс] / Режим доступа к данным:</w:t>
      </w:r>
    </w:p>
    <w:p>
      <w:pPr>
        <w:pStyle w:val="Normal"/>
        <w:spacing w:lineRule="auto" w:line="360"/>
        <w:ind w:hanging="0" w:right="284"/>
        <w:jc w:val="both"/>
        <w:rPr>
          <w:rFonts w:ascii="Times" w:hAnsi="Times"/>
        </w:rPr>
      </w:pPr>
      <w:hyperlink r:id="rId23">
        <w:r>
          <w:rPr>
            <w:rStyle w:val="Hyperlink"/>
          </w:rPr>
          <w:t>https://eqman.co/</w:t>
        </w:r>
      </w:hyperlink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6</w:t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. Методические указания к производственной практике и выпускной квалификационной работе бакалавра [Текст] – Липецк: Издательство Липецкого государственного </w:t>
      </w:r>
      <w:r>
        <w:rPr>
          <w:rFonts w:eastAsia="Times New Roman" w:cs="Times New Roman" w:ascii="Times" w:hAnsi="Times"/>
          <w:sz w:val="28"/>
          <w:szCs w:val="28"/>
          <w:u w:val="none"/>
        </w:rPr>
        <w:t>технического</w:t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 университета, 2024. – 32 с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7</w:t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. Git Documentation [Электронный ресурс] / Режим доступа к данным: https://git-scm.com/doc, свободный.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  <w:t xml:space="preserve"> </w:t>
      </w:r>
      <w:r>
        <w:br w:type="page"/>
      </w:r>
    </w:p>
    <w:p>
      <w:pPr>
        <w:pStyle w:val="Heading1"/>
        <w:spacing w:lineRule="auto" w:line="360" w:before="0" w:after="0"/>
        <w:ind w:hanging="0" w:left="0"/>
        <w:jc w:val="center"/>
        <w:rPr>
          <w:rFonts w:ascii="Times" w:hAnsi="Times"/>
        </w:rPr>
      </w:pPr>
      <w:bookmarkStart w:id="36" w:name="__RefHeading___Toc2472_3652520257"/>
      <w:bookmarkStart w:id="37" w:name="_Toc140270490"/>
      <w:bookmarkEnd w:id="36"/>
      <w:r>
        <w:rPr>
          <w:rFonts w:eastAsia="Times New Roman" w:cs="Times New Roman" w:ascii="Times" w:hAnsi="Times"/>
          <w:color w:val="auto"/>
          <w:sz w:val="28"/>
          <w:szCs w:val="28"/>
        </w:rPr>
        <w:t>Приложение А</w:t>
      </w:r>
      <w:bookmarkEnd w:id="37"/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 </w:t>
      </w:r>
    </w:p>
    <w:p>
      <w:pPr>
        <w:pStyle w:val="Normal"/>
        <w:spacing w:lineRule="auto" w:line="360"/>
        <w:jc w:val="center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Код </w:t>
      </w:r>
      <w:r>
        <w:rPr>
          <w:rFonts w:cs="Times New Roman" w:ascii="Times" w:hAnsi="Times"/>
          <w:sz w:val="28"/>
          <w:szCs w:val="28"/>
        </w:rPr>
        <w:t>REST API администратора</w:t>
      </w:r>
    </w:p>
    <w:p>
      <w:pPr>
        <w:pStyle w:val="Normal"/>
        <w:jc w:val="left"/>
        <w:rPr>
          <w:rFonts w:ascii="Times" w:hAnsi="Times" w:cs="Times New Roman"/>
          <w:sz w:val="28"/>
          <w:szCs w:val="28"/>
          <w:u w:val="single"/>
        </w:rPr>
      </w:pPr>
      <w:r>
        <w:rPr>
          <w:rFonts w:cs="Times New Roman" w:ascii="Times" w:hAnsi="Times"/>
          <w:sz w:val="28"/>
          <w:szCs w:val="28"/>
          <w:u w:val="single"/>
        </w:rPr>
        <w:t>Administrator</w:t>
      </w:r>
      <w:r>
        <w:rPr>
          <w:rFonts w:cs="Times New Roman" w:ascii="Times" w:hAnsi="Times"/>
          <w:sz w:val="28"/>
          <w:szCs w:val="28"/>
          <w:u w:val="single"/>
        </w:rPr>
        <w:t>.c</w:t>
      </w:r>
      <w:r>
        <w:rPr>
          <w:rFonts w:cs="Times New Roman" w:ascii="Times" w:hAnsi="Times"/>
          <w:sz w:val="28"/>
          <w:szCs w:val="28"/>
          <w:u w:val="single"/>
        </w:rPr>
        <w:t>pp</w:t>
      </w:r>
    </w:p>
    <w:p>
      <w:pPr>
        <w:pStyle w:val="Normal"/>
        <w:jc w:val="center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#include "./administrator.hpp"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#include "../db_config.hpp"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#include "../help/string/stringhelper.hpp"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#include &lt;exception&gt;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/*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CREATE TABLE Administrator (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ID SERIAL PRIMARY KEY,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FirstName TEXT NOT NULL,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LastName TEXT NOT NULL,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Email TEXT UNIQUE NOT NULL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*/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/// Retrieve by ID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crow::response Administrator::GET(uint32_t id)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pqxx::connection conn(DB_CONN_STR);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pqxx::work txn(conn);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pqxx::result res = txn.exec_params("SELECT * FROM Administrator WHERE ID = $1", id);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txn.commit();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(res.empty())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crow::response(404, "Administrator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crow::json::wvalue json_res;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json_res["ID"] = res[0]["id"].as&lt;uint32_t&gt;();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json_res["FirstName"] = res[0]["first_name"].c_str();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json_res["LastName"] = res[0]["last_name"].c_str();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json_res["Email"] = res[0]["email"].c_str();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json_res["Login"] = res[0]["login"].c_str();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json_res["Password"] = res[0]["password"].c_str();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crow::response(json_res);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 catch (const std::exception&amp; e)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crow::response(500, std::string("DB error: ") + e.what());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/// Create new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crow::response Administrator::POST(const crow::request&amp; req)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auto body = crow::json::load(req.body);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(!body || !body.has("FirstName") || !body.has("LastName") || !body.has("Email"))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crow::response(400, "Invalid request: Missing required fields");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pqxx::connection conn(DB_CONN_STR);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pqxx::work txn(conn);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dao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json -&gt; jsno dao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bussiness dao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data access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handler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open api - for docs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i/o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key cloak, face2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txn.exec_params("INSERT INTO Administrator (FirstName, LastName, "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"Email) VALUES ($1, $2, $3)",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std::string(body["FirstName"].s()), std::string(body["LastName"].s()),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std::string(body["Email"].s()));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txn.commit();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crow::response(201, "Administrator created successfully");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 catch (const std::exception&amp; e)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crow::response(500, std::string("Database error: ") + e.what());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/// FULL Update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crow::response Administrator::PUT(uint32_t id, const crow::request&amp; req)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auto body = crow::json::load(req.body);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(!body || !body.has("FirstName") || !body.has("LastName") || !body.has("Email"))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crow::response(400, "Invalid request: Missing required fields");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pqxx::connection conn(DB_CONN_STR);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pqxx::work txn(conn);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pqxx::result res = txn.exec_params("UPDATE Administrator SET FirstName = $1, LastName = $2, Email = "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"$3 WHERE ID = $4 RETURNING ID",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std::string(body["FirstName"]), std::string(body["LastName"].s()),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std::string(body["Email"].s()), id);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txn.commit();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(res.empty())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crow::response(404, "Administrator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crow::response(200, "Administrator updated successfully");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 catch (const std::exception&amp; e)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crow::response(500, std::string("Database error: ") + e.what());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// Partially update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crow::response Administrator::PATCH(uint32_t id, const crow::request&amp; req)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auto body = crow::json::load(req.body);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(!body)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crow::response(400, "Invalid JSON");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pqxx::connection conn(DB_CONN_STR);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pqxx::work txn(conn);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std::vector&lt;std::string&gt; updates;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pqxx::params params;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(body.has("FirstName"))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updates.push_back("FirstName = $" + std::to_string(updates.size() + 1));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params.append(std::string(body["FirstName"].s()));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(body.has("LastName"))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updates.push_back("LastName = $" + std::to_string(updates.size() + 1));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params.append(std::string(body["LastName"].s()));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(body.has("Email"))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updates.push_back("Email = $" + std::to_string(updates.size() + 1));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params.append(std::string(body["Email"].s()));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(updates.empty())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crow::response(400, "No fields to update");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Добавляем ID в параметры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updates.push_back("ID = $" + std::to_string(updates.size() + 1));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params.append(id);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std::string query = "UPDATE Administrator SET " + StringHelper::join(updates, ", ") + " WHERE ID = $" +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std::to_string(updates.size()) + " RETURNING ID";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pqxx::result res = txn.exec_params(query, params);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(res.empty())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crow::response(404, "Administrator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txn.commit();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crow::response(200, "Administrator updated successfully");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 catch (const std::exception&amp; e)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crow::response(500, std::string("Database error: ") + e.what());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// Remove item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crow::response Administrator::DELETE(uint32_t id)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pqxx::connection conn(DB_CONN_STR);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pqxx::work txn(conn);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pqxx::result res = txn.exec_params("DELETE FROM Administrator WHERE ID = $1 RETURNING ID", id);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txn.commit();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(res.empty())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crow::response(404, "Administrator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crow::response(200, "Administrator deleted successfully");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 catch (const std::exception&amp; e)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crow::response(500, std::string("Database error: ") + e.what());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" w:hAnsi="Times"/>
          <w:sz w:val="28"/>
          <w:szCs w:val="28"/>
          <w:u w:val="single"/>
        </w:rPr>
        <w:t>Administrator</w:t>
      </w:r>
      <w:r>
        <w:rPr>
          <w:rFonts w:eastAsia="Times New Roman" w:cs="Times New Roman" w:ascii="Times" w:hAnsi="Times"/>
          <w:sz w:val="28"/>
          <w:szCs w:val="28"/>
          <w:u w:val="single"/>
        </w:rPr>
        <w:t>.</w:t>
      </w:r>
      <w:r>
        <w:rPr>
          <w:rFonts w:eastAsia="Times New Roman" w:cs="Times New Roman" w:ascii="Times" w:hAnsi="Times"/>
          <w:sz w:val="28"/>
          <w:szCs w:val="28"/>
          <w:u w:val="single"/>
        </w:rPr>
        <w:t>hpp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#ifndef ADMINISTRATOR_HPP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#define ADMINISTRATOR_HPP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22"/>
          <w:szCs w:val="22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&lt;crow.h&gt;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&lt;pqxx/pqxx&gt;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22"/>
          <w:szCs w:val="22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class Administrator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public: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GET(uint32_t id);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POST(const crow::request&amp; req);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PUT(uint32_t id, const crow::request&amp; req);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PATCH(uint32_t id, const crow::request&amp; req);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DELETE(uint32_t id);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};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22"/>
          <w:szCs w:val="22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#endif</w:t>
      </w:r>
      <w:r>
        <w:br w:type="page"/>
      </w:r>
    </w:p>
    <w:p>
      <w:pPr>
        <w:pStyle w:val="Heading1"/>
        <w:spacing w:lineRule="auto" w:line="360" w:before="0" w:after="0"/>
        <w:ind w:hanging="0" w:left="0"/>
        <w:jc w:val="center"/>
        <w:rPr>
          <w:rFonts w:ascii="Times New Roman" w:hAnsi="Times New Roman"/>
        </w:rPr>
      </w:pPr>
      <w:bookmarkStart w:id="38" w:name="__RefHeading___Toc2472_3652520257_Copy_1"/>
      <w:bookmarkStart w:id="39" w:name="_Toc140270490_Copy_1"/>
      <w:bookmarkEnd w:id="38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 xml:space="preserve">Приложение </w:t>
      </w:r>
      <w:bookmarkEnd w:id="39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Б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Документация (OpenAPI) для администратора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" w:hAnsi="Times"/>
          <w:sz w:val="28"/>
          <w:szCs w:val="28"/>
          <w:u w:val="single"/>
        </w:rPr>
        <w:t>administrator</w:t>
      </w:r>
      <w:r>
        <w:rPr>
          <w:rFonts w:eastAsia="Times New Roman" w:cs="Times New Roman" w:ascii="Times" w:hAnsi="Times"/>
          <w:sz w:val="28"/>
          <w:szCs w:val="28"/>
          <w:u w:val="single"/>
        </w:rPr>
        <w:t>.</w:t>
      </w:r>
      <w:r>
        <w:rPr>
          <w:rFonts w:eastAsia="Times New Roman" w:cs="Times New Roman" w:ascii="Times" w:hAnsi="Times"/>
          <w:sz w:val="28"/>
          <w:szCs w:val="28"/>
          <w:u w:val="single"/>
        </w:rPr>
        <w:t>yaml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openapi: 3.0.3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info: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title: Administrator API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description: API for managing administrators in the system.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version: 1.0.0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servers: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- url: http://localhost:8080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description: Local development server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paths: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/administrators: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post: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summary: Create a new 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description: Adds a new administrator to the database.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operationId: createAdministrator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requestBody: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content: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application/json: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</w:t>
      </w:r>
      <w:r>
        <w:rPr>
          <w:rFonts w:eastAsia="Times New Roman" w:cs="Times New Roman" w:ascii="Times" w:hAnsi="Times"/>
          <w:sz w:val="16"/>
          <w:szCs w:val="16"/>
        </w:rPr>
        <w:t>$ref: "#/components/schemas/AdministratorInput"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responses: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"201":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successfully created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content: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application/json: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$ref: "#/components/schemas/Administrator"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Invalid input data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"500":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Database error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/administrators/{id}: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get: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summary: Get administrator details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description: Retrieves details of a specific administrator by ID.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operationId: getAdministrator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parameters: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name: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in: path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type: integer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responses: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"200":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found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content: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application/json: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$ref: "#/components/schemas/Administrator"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"404":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not found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summary: Replace an 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description: Updates all fields of an existing administrator.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operationId: updateAdministrator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parameters: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name: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in: path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type: integer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requestBody: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content: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application/json: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</w:t>
      </w:r>
      <w:r>
        <w:rPr>
          <w:rFonts w:eastAsia="Times New Roman" w:cs="Times New Roman" w:ascii="Times" w:hAnsi="Times"/>
          <w:sz w:val="16"/>
          <w:szCs w:val="16"/>
        </w:rPr>
        <w:t>$ref: "#/components/schemas/AdministratorInput"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responses: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"200":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updated successfully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Invalid input data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"404":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not found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patch: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summary: Partially update an 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description: Updates only specified fields of an administrator.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operationId: patchAdministrator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parameters: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name: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in: path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type: integer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requestBody: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content: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application/json: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</w:t>
      </w:r>
      <w:r>
        <w:rPr>
          <w:rFonts w:eastAsia="Times New Roman" w:cs="Times New Roman" w:ascii="Times" w:hAnsi="Times"/>
          <w:sz w:val="16"/>
          <w:szCs w:val="16"/>
        </w:rPr>
        <w:t>$ref: "#/components/schemas/AdministratorPatch"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responses: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"200":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updated successfully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Invalid input data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"404":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not found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delete: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summary: Delete an 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description: Removes an administrator from the database.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operationId: deleteAdministrator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parameters: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name: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in: path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type: integer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responses: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"204":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deleted successfully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"404":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not found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components: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schemas: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Administrator: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type: object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properties: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ID: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integer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Unique identifier of the 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FirstName: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first 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LastName: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last 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Email: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format: email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email address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AdministratorInput: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type: object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required: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FirstName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LastName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Email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properties: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FirstName: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first 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LastName: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last 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Email: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format: email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email address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AdministratorPatch: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type: object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properties: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FirstName: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first name (optional update)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LastName: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last name (optional update)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Email: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format: email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email address (optional update)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  <w:r>
        <w:br w:type="page"/>
      </w:r>
    </w:p>
    <w:p>
      <w:pPr>
        <w:pStyle w:val="Heading1"/>
        <w:spacing w:lineRule="auto" w:line="360" w:before="0" w:after="0"/>
        <w:ind w:hanging="0" w:left="0"/>
        <w:jc w:val="center"/>
        <w:rPr>
          <w:rFonts w:ascii="Times New Roman" w:hAnsi="Times New Roman"/>
        </w:rPr>
      </w:pPr>
      <w:bookmarkStart w:id="40" w:name="__RefHeading___Toc2472_3652520257_Copy_2"/>
      <w:bookmarkStart w:id="41" w:name="_Toc140270490_Copy_1_Copy_1"/>
      <w:bookmarkEnd w:id="40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 xml:space="preserve">Приложение </w:t>
      </w:r>
      <w:bookmarkEnd w:id="41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В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  <w:t>Реализованная бизнес-логика трансфера мед. инструмента</w:t>
      </w:r>
    </w:p>
    <w:p>
      <w:pPr>
        <w:pStyle w:val="Normal"/>
        <w:spacing w:lineRule="auto" w:line="360"/>
        <w:jc w:val="left"/>
        <w:rPr>
          <w:u w:val="single"/>
        </w:rPr>
      </w:pPr>
      <w:r>
        <w:rPr>
          <w:u w:val="single"/>
        </w:rPr>
        <w:t>Medkit.hpp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#pragma once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// for cpp file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"../db_config.hpp"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&lt;crow.h&gt;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&lt;pqxx/pqxx&gt;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class Medkit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public: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// Move medkit from prev clinic to new one with transferdate update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transfer(uint32_t kit_id, uint32_t new_clinic_id);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};</w:t>
      </w:r>
    </w:p>
    <w:p>
      <w:pPr>
        <w:pStyle w:val="Normal"/>
        <w:spacing w:lineRule="auto" w:line="360"/>
        <w:jc w:val="left"/>
        <w:rPr>
          <w:u w:val="single"/>
        </w:rPr>
      </w:pPr>
      <w:r>
        <w:rPr>
          <w:u w:val="single"/>
        </w:rPr>
        <w:t>Medkit.cpp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"medkit.hpp"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crow::response Medkit::transfer(uint32_t kit_id, uint32_t new_clinic_id)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try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pqxx::connection conn(DB_CONN_STR);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pqxx::work txn(conn);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pqxx::result clinic_check = txn.exec_params("SELECT id FROM storage WHERE id = $1", new_clinic_id);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(clinic_check.empty())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return crow::response(404, "Clinic (storage) not found");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pqxx::result res = txn.exec_params("UPDATE medkit 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"SET storage_id = $1, transferdate = NOW(), 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"    daysinstorage = EXTRACT(DAY FROM NOW() - transferdate) 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"WHERE id = $2 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"RETURNING id, number, name, status, storagelocation, storage_id, 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"manager_id, transferdate, daysinstorage, comments, department, tab_id",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new_clinic_id, kit_id);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(res.empty())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return crow::response(404, "Medkit not found");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txn.commit();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// json-reply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crow::json::wvalue medkit_json;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medkit_json["ID"] = res[0]["id"].as&lt;int&gt;();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medkit_json["Number"] = res[0]["number"].c_str();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medkit_json["Name"] = res[0]["name"].c_str();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medkit_json["Status"] = res[0]["status"].c_str();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medkit_json["StorageLocation"] = res[0]["storagelocation"].c_str();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medkit_json["StorageID"] = res[0]["storage_id"].as&lt;int&gt;();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medkit_json["ManagerID"] = res[0]["manager_id"].as&lt;int&gt;();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medkit_json["TransferDate"] = res[0]["transferdate"].c_str();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medkit_json["DaysInStorage"] = res[0]["daysinstorage"].as&lt;int&gt;();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medkit_json["Comments"] = res[0]["comments"].c_str();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medkit_json["Department"] = res[0]["department"].c_str();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medkit_json["TabID"] = res[0]["tab_id"].as&lt;int&gt;();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return crow::response(200, medkit_json);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 catch (const std::exception&amp; e)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return crow::response(500, e.what());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/>
      </w:r>
    </w:p>
    <w:sectPr>
      <w:footerReference w:type="even" r:id="rId24"/>
      <w:footerReference w:type="default" r:id="rId25"/>
      <w:footerReference w:type="first" r:id="rId26"/>
      <w:type w:val="nextPage"/>
      <w:pgSz w:w="11906" w:h="16838"/>
      <w:pgMar w:left="1134" w:right="1134" w:gutter="0" w:header="0" w:top="1134" w:footer="1134" w:bottom="172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Calibri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3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50" w:hanging="45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29" w:hanging="720"/>
      </w:pPr>
      <w:rPr>
        <w:sz w:val="28"/>
        <w:szCs w:val="28"/>
        <w:rFonts w:ascii="Times" w:hAnsi="Times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  <w:rPr>
        <w:sz w:val="28"/>
        <w:szCs w:val="28"/>
        <w:rFonts w:ascii="Times" w:hAnsi="Times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07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16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8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54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763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832" w:hanging="21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8"/>
        <w:color w:val="000000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8"/>
        <w:color w:val="000000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8"/>
        <w:color w:val="000000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8"/>
        <w:color w:val="000000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8"/>
        <w:color w:val="000000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8"/>
        <w:color w:val="000000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8"/>
        <w:color w:val="000000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8"/>
        <w:color w:val="000000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8"/>
        <w:color w:val="000000"/>
      </w:rPr>
    </w:lvl>
  </w:abstractNum>
  <w:abstractNum w:abstractNumId="7">
    <w:lvl w:ilvl="0">
      <w:start w:val="1"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8"/>
        <w:color w:val="000000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8"/>
        <w:color w:val="000000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8"/>
        <w:color w:val="000000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8"/>
        <w:color w:val="000000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8"/>
        <w:color w:val="000000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8"/>
        <w:color w:val="000000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8"/>
        <w:color w:val="000000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8"/>
        <w:color w:val="000000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8"/>
        <w:color w:val="00000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16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17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Noto Nastaliq Urdu"/>
        <w:sz w:val="28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0"/>
      <w:jc w:val="left"/>
    </w:pPr>
    <w:rPr>
      <w:rFonts w:ascii="Times New Roman" w:hAnsi="Times New Roman" w:eastAsia="Calibri" w:cs="Calibri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Noto Nastaliq Urdu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Times New Roman" w:hAnsi="Times New Roman" w:eastAsia="Calibri" w:cs="Noto Nastaliq Urdu"/>
      <w:color w:themeColor="accent1" w:themeShade="bf" w:val="2F5496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3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0"/>
        <w:numId w:val="0"/>
      </w:numPr>
      <w:spacing w:before="120" w:after="60"/>
      <w:outlineLvl w:val="4"/>
    </w:pPr>
    <w:rPr>
      <w:rFonts w:ascii="Liberation Serif" w:hAnsi="Liberation Serif" w:eastAsia="Cantarell" w:cs="Noto Nastaliq Urdu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numPr>
        <w:ilvl w:val="5"/>
        <w:numId w:val="3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3"/>
      </w:numPr>
      <w:spacing w:before="60" w:after="60"/>
      <w:outlineLvl w:val="6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yle7">
    <w:name w:val="Нижний колонтитул Знак"/>
    <w:basedOn w:val="DefaultParagraphFont"/>
    <w:link w:val="Footer"/>
    <w:qFormat/>
    <w:rPr>
      <w:rFonts w:ascii="Calibri" w:hAnsi="Calibri" w:eastAsia="Calibri" w:cs="Calibri"/>
      <w:lang w:eastAsia="ru-RU"/>
    </w:rPr>
  </w:style>
  <w:style w:type="character" w:styleId="PageNumber">
    <w:name w:val="page number"/>
    <w:basedOn w:val="DefaultParagraphFont"/>
    <w:rPr/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Noto Nastaliq Urdu"/>
      <w:color w:themeColor="accent1" w:themeShade="bf" w:val="2F5496"/>
      <w:sz w:val="32"/>
      <w:szCs w:val="32"/>
      <w:lang w:eastAsia="ru-RU"/>
    </w:rPr>
  </w:style>
  <w:style w:type="character" w:styleId="Style8">
    <w:name w:val="Верхний колонтитул Знак"/>
    <w:basedOn w:val="DefaultParagraphFont"/>
    <w:link w:val="Header"/>
    <w:qFormat/>
    <w:rPr>
      <w:rFonts w:ascii="Calibri" w:hAnsi="Calibri" w:eastAsia="Calibri" w:cs="Calibri"/>
      <w:lang w:eastAsia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Noto Nastaliq Urdu"/>
      <w:color w:themeColor="accent1" w:themeShade="bf" w:val="2F5496"/>
      <w:sz w:val="26"/>
      <w:szCs w:val="26"/>
      <w:lang w:eastAsia="ru-RU"/>
    </w:rPr>
  </w:style>
  <w:style w:type="character" w:styleId="11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21">
    <w:name w:val="Неразрешенное упоминание2"/>
    <w:basedOn w:val="DefaultParagraphFont"/>
    <w:qFormat/>
    <w:rPr>
      <w:color w:val="605E5C"/>
      <w:shd w:fill="E1DFDD" w:val="clear"/>
    </w:rPr>
  </w:style>
  <w:style w:type="character" w:styleId="hljs-keyword">
    <w:name w:val="hljs-keyword"/>
    <w:basedOn w:val="DefaultParagraphFont"/>
    <w:qFormat/>
    <w:rPr/>
  </w:style>
  <w:style w:type="character" w:styleId="hljs-comment">
    <w:name w:val="hljs-comment"/>
    <w:basedOn w:val="DefaultParagraphFont"/>
    <w:qFormat/>
    <w:rPr/>
  </w:style>
  <w:style w:type="character" w:styleId="hljs-number">
    <w:name w:val="hljs-number"/>
    <w:basedOn w:val="DefaultParagraphFont"/>
    <w:qFormat/>
    <w:rPr/>
  </w:style>
  <w:style w:type="character" w:styleId="hljs-literal">
    <w:name w:val="hljs-literal"/>
    <w:basedOn w:val="DefaultParagraphFont"/>
    <w:qFormat/>
    <w:rPr/>
  </w:style>
  <w:style w:type="character" w:styleId="hljs-builtin">
    <w:name w:val="hljs-built_in"/>
    <w:basedOn w:val="DefaultParagraphFont"/>
    <w:qFormat/>
    <w:rPr/>
  </w:style>
  <w:style w:type="character" w:styleId="hljs-string">
    <w:name w:val="hljs-string"/>
    <w:basedOn w:val="DefaultParagraphFont"/>
    <w:qFormat/>
    <w:rPr/>
  </w:style>
  <w:style w:type="character" w:styleId="hljs-title">
    <w:name w:val="hljs-title"/>
    <w:basedOn w:val="DefaultParagraphFont"/>
    <w:qFormat/>
    <w:rPr/>
  </w:style>
  <w:style w:type="character" w:styleId="hljs-params">
    <w:name w:val="hljs-params"/>
    <w:basedOn w:val="DefaultParagraphFont"/>
    <w:qFormat/>
    <w:rPr/>
  </w:style>
  <w:style w:type="character" w:styleId="hljs-meta">
    <w:name w:val="hljs-meta"/>
    <w:basedOn w:val="DefaultParagraphFont"/>
    <w:qFormat/>
    <w:rPr/>
  </w:style>
  <w:style w:type="character" w:styleId="hljs-tag">
    <w:name w:val="hljs-tag"/>
    <w:basedOn w:val="DefaultParagraphFont"/>
    <w:qFormat/>
    <w:rPr/>
  </w:style>
  <w:style w:type="character" w:styleId="hljs-name">
    <w:name w:val="hljs-name"/>
    <w:basedOn w:val="DefaultParagraphFont"/>
    <w:qFormat/>
    <w:rPr/>
  </w:style>
  <w:style w:type="character" w:styleId="language-css">
    <w:name w:val="language-css"/>
    <w:basedOn w:val="DefaultParagraphFont"/>
    <w:qFormat/>
    <w:rPr/>
  </w:style>
  <w:style w:type="character" w:styleId="hljs-selector-tag">
    <w:name w:val="hljs-selector-tag"/>
    <w:basedOn w:val="DefaultParagraphFont"/>
    <w:qFormat/>
    <w:rPr/>
  </w:style>
  <w:style w:type="character" w:styleId="hljs-attribute">
    <w:name w:val="hljs-attribute"/>
    <w:basedOn w:val="DefaultParagraphFont"/>
    <w:qFormat/>
    <w:rPr/>
  </w:style>
  <w:style w:type="character" w:styleId="hljs-selector-class">
    <w:name w:val="hljs-selector-class"/>
    <w:basedOn w:val="DefaultParagraphFont"/>
    <w:qFormat/>
    <w:rPr/>
  </w:style>
  <w:style w:type="character" w:styleId="hljs-attr">
    <w:name w:val="hljs-attr"/>
    <w:basedOn w:val="DefaultParagraphFont"/>
    <w:qFormat/>
    <w:rPr/>
  </w:style>
  <w:style w:type="character" w:styleId="hljs-symbol">
    <w:name w:val="hljs-symbol"/>
    <w:basedOn w:val="DefaultParagraphFont"/>
    <w:qFormat/>
    <w:rPr/>
  </w:style>
  <w:style w:type="character" w:styleId="language-javascript">
    <w:name w:val="language-javascript"/>
    <w:basedOn w:val="DefaultParagraphFont"/>
    <w:qFormat/>
    <w:rPr/>
  </w:style>
  <w:style w:type="character" w:styleId="hljs-variable">
    <w:name w:val="hljs-variable"/>
    <w:basedOn w:val="DefaultParagraphFont"/>
    <w:qFormat/>
    <w:rPr/>
  </w:style>
  <w:style w:type="character" w:styleId="hljs-property">
    <w:name w:val="hljs-property"/>
    <w:basedOn w:val="DefaultParagraphFont"/>
    <w:qFormat/>
    <w:rPr/>
  </w:style>
  <w:style w:type="character" w:styleId="IndexLink">
    <w:name w:val="Index Link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yle9">
    <w:name w:val="студенческая работа Знак"/>
    <w:basedOn w:val="DefaultParagraphFont"/>
    <w:qFormat/>
    <w:rPr>
      <w:rFonts w:ascii="Times New Roman" w:hAnsi="Times New Roman"/>
      <w:kern w:val="0"/>
      <w:sz w:val="28"/>
      <w:szCs w:val="22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7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rFonts w:ascii="Times" w:hAnsi="Times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ascii="Times" w:hAnsi="Times" w:eastAsia="Calibri" w:cs="Times New Roman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ascii="Times" w:hAnsi="Times" w:eastAsia="Calibri" w:cs="Times New Roman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ascii="Calibri" w:hAnsi="Calibri" w:eastAsia="Calibri" w:cs="Times New Roman"/>
    </w:rPr>
  </w:style>
  <w:style w:type="paragraph" w:styleId="Header">
    <w:name w:val="header"/>
    <w:basedOn w:val="Normal"/>
    <w:link w:val="Style8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Style10">
    <w:name w:val="студенческая работа"/>
    <w:basedOn w:val="Normal"/>
    <w:qFormat/>
    <w:pPr>
      <w:spacing w:lineRule="auto" w:line="360" w:before="0" w:after="160"/>
      <w:ind w:firstLine="709"/>
      <w:jc w:val="both"/>
    </w:pPr>
    <w:rPr>
      <w:rFonts w:eastAsia="Aptos" w:cs="Noto Nastaliq Urdu"/>
      <w:color w:val="auto"/>
      <w:sz w:val="28"/>
      <w:szCs w:val="22"/>
      <w:lang w:eastAsia="en-US"/>
    </w:rPr>
  </w:style>
  <w:style w:type="paragraph" w:styleId="22">
    <w:name w:val="заг2"/>
    <w:basedOn w:val="Style10"/>
    <w:qFormat/>
    <w:pPr>
      <w:numPr>
        <w:ilvl w:val="1"/>
        <w:numId w:val="4"/>
      </w:numPr>
      <w:outlineLvl w:val="1"/>
    </w:pPr>
    <w:rPr/>
  </w:style>
  <w:style w:type="paragraph" w:styleId="Style11">
    <w:name w:val="отчет"/>
    <w:basedOn w:val="Normal"/>
    <w:qFormat/>
    <w:pPr>
      <w:spacing w:lineRule="auto" w:line="360"/>
      <w:ind w:firstLine="708"/>
      <w:jc w:val="both"/>
    </w:pPr>
    <w:rPr>
      <w:sz w:val="28"/>
      <w:szCs w:val="28"/>
    </w:rPr>
  </w:style>
  <w:style w:type="numbering" w:styleId="NoList">
    <w:name w:val="No List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hyperlink" Target="https://ru.wikipedia.org/wiki/HTTP" TargetMode="External"/><Relationship Id="rId7" Type="http://schemas.openxmlformats.org/officeDocument/2006/relationships/hyperlink" Target="https://ru.wikipedia.org/wiki/REST" TargetMode="External"/><Relationship Id="rId8" Type="http://schemas.openxmlformats.org/officeDocument/2006/relationships/hyperlink" Target="https://ru.wikipedia.org/wiki/XML" TargetMode="External"/><Relationship Id="rId9" Type="http://schemas.openxmlformats.org/officeDocument/2006/relationships/hyperlink" Target="https://ru.wikipedia.org/wiki/JSON" TargetMode="External"/><Relationship Id="rId10" Type="http://schemas.openxmlformats.org/officeDocument/2006/relationships/hyperlink" Target="https://ru.wikipedia.org/wiki/&#1071;&#1079;&#1099;&#1082;_&#1088;&#1072;&#1079;&#1084;&#1077;&#1090;&#1082;&#1080;" TargetMode="External"/><Relationship Id="rId11" Type="http://schemas.openxmlformats.org/officeDocument/2006/relationships/hyperlink" Target="https://ru.wikipedia.org/wiki/YAML" TargetMode="External"/><Relationship Id="rId12" Type="http://schemas.openxmlformats.org/officeDocument/2006/relationships/hyperlink" Target="https://skillbox.ru/media/code/chto-takoe-http-i-zachem-on-nuzhen/?utm_source=media&amp;utm_medium=link&amp;utm_campaign=all_all_media_links_links_articles_all_all_skillbox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://localhost:8080/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on-soft.ru/" TargetMode="External"/><Relationship Id="rId22" Type="http://schemas.openxmlformats.org/officeDocument/2006/relationships/hyperlink" Target="http://inventory360.ru/" TargetMode="External"/><Relationship Id="rId23" Type="http://schemas.openxmlformats.org/officeDocument/2006/relationships/hyperlink" Target="https://eqman.co/" TargetMode="Externa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2089</TotalTime>
  <Application>LibreOffice/24.8.5.2$Linux_X86_64 LibreOffice_project/480$Build-2</Application>
  <AppVersion>15.0000</AppVersion>
  <Pages>30</Pages>
  <Words>3332</Words>
  <Characters>25012</Characters>
  <CharactersWithSpaces>30896</CharactersWithSpaces>
  <Paragraphs>574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2023-07-14T17:00:00Z</dcterms:created>
  <dc:creator>саша васильев</dc:creator>
  <dc:description/>
  <dc:language>en-US</dc:language>
  <cp:lastModifiedBy/>
  <cp:lastPrinted>2025-03-31T22:43:33Z</cp:lastPrinted>
  <dcterms:modified xsi:type="dcterms:W3CDTF">2025-03-31T22:42:44Z</dcterms:modified>
  <cp:revision>984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