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wmf" ContentType="image/x-wmf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8"/>
        <w:rPr>
          <w:rFonts w:ascii="Times" w:hAnsi="Times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88" y="0"/>
                <wp:lineTo x="-88" y="20878"/>
                <wp:lineTo x="21145" y="20878"/>
                <wp:lineTo x="21145" y="0"/>
                <wp:lineTo x="-88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</w:rPr>
        <w:t>МИНИСТЕРСТВО НАУКИ И ВЫСШЕГО ОБРАЗОВАНИЯ РФ</w:t>
      </w:r>
    </w:p>
    <w:p>
      <w:pPr>
        <w:pStyle w:val="Style18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8"/>
        <w:rPr>
          <w:rFonts w:ascii="Times" w:hAnsi="Times"/>
        </w:rPr>
      </w:pPr>
      <w:r>
        <w:rPr>
          <w:rFonts w:ascii="Times" w:hAnsi="Times"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8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8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8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>
          <w:rFonts w:ascii="Times" w:hAnsi="Times"/>
        </w:rPr>
      </w:pPr>
      <w:r>
        <w:rPr>
          <w:rFonts w:ascii="Times" w:hAnsi="Times"/>
        </w:rPr>
        <w:t xml:space="preserve">Институт </w:t>
        <w:tab/>
        <w:t>компьютерных наук</w:t>
      </w:r>
    </w:p>
    <w:p>
      <w:pPr>
        <w:pStyle w:val="Style17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>
          <w:rFonts w:ascii="Times" w:hAnsi="Times"/>
        </w:rPr>
      </w:pPr>
      <w:r>
        <w:rPr>
          <w:rFonts w:ascii="Times" w:hAnsi="Times"/>
        </w:rPr>
        <w:t xml:space="preserve">Кафедра </w:t>
        <w:tab/>
        <w:t>автоматизированных систем управления</w:t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  <w:t>ЛАБОРАТОРНАЯ РАБОТА №4</w:t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  <w:t>«Назначение адресов в IP-сети»</w:t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  <w:t>Вариант №24</w:t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6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rPr/>
      </w:pPr>
      <w:r>
        <w:rPr>
          <w:rStyle w:val="Style13"/>
          <w:rFonts w:ascii="Times" w:hAnsi="Times"/>
        </w:rPr>
        <w:t xml:space="preserve">Студент </w:t>
      </w:r>
      <w:r>
        <w:rPr>
          <w:rFonts w:ascii="Times" w:hAnsi="Times"/>
        </w:rPr>
        <w:t>АC-21-1</w:t>
        <w:tab/>
        <w:t>____________________</w:t>
        <w:tab/>
        <w:t>Станиславчук С.М.</w:t>
      </w:r>
    </w:p>
    <w:p>
      <w:pPr>
        <w:pStyle w:val="Style16"/>
        <w:rPr>
          <w:rFonts w:ascii="Times" w:hAnsi="Times"/>
        </w:rPr>
      </w:pPr>
      <w:r>
        <w:rPr>
          <w:rFonts w:ascii="Times" w:hAnsi="Times"/>
        </w:rPr>
        <w:tab/>
        <w:t xml:space="preserve">                                                     </w:t>
      </w:r>
      <w:r>
        <w:rPr>
          <w:rFonts w:ascii="Times" w:hAnsi="Times"/>
          <w:sz w:val="18"/>
          <w:szCs w:val="18"/>
        </w:rPr>
        <w:t xml:space="preserve">(подпись, дата)                                                  </w:t>
      </w:r>
      <w:r>
        <w:rPr>
          <w:rFonts w:ascii="Times" w:hAnsi="Times"/>
        </w:rPr>
        <w:t>Коновалов К.А.</w:t>
      </w:r>
    </w:p>
    <w:p>
      <w:pPr>
        <w:pStyle w:val="Style16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6"/>
        <w:rPr>
          <w:rFonts w:ascii="Times" w:hAnsi="Times"/>
        </w:rPr>
      </w:pPr>
      <w:r>
        <w:rPr>
          <w:rFonts w:ascii="Times" w:hAnsi="Times"/>
        </w:rPr>
        <w:t>Руководитель</w:t>
      </w:r>
    </w:p>
    <w:p>
      <w:pPr>
        <w:pStyle w:val="Style16"/>
        <w:rPr>
          <w:rFonts w:ascii="Times" w:hAnsi="Times"/>
        </w:rPr>
      </w:pPr>
      <w:r>
        <w:rPr>
          <w:rFonts w:ascii="Times" w:hAnsi="Times"/>
        </w:rPr>
        <w:t>Доцент</w:t>
        <w:tab/>
        <w:t>____________________</w:t>
        <w:tab/>
        <w:t>Самсонов А.Н.</w:t>
      </w:r>
    </w:p>
    <w:p>
      <w:pPr>
        <w:pStyle w:val="Style16"/>
        <w:rPr>
          <w:rFonts w:ascii="Times" w:hAnsi="Times"/>
        </w:rPr>
      </w:pPr>
      <w:r>
        <w:rPr>
          <w:rFonts w:ascii="Times" w:hAnsi="Times"/>
        </w:rPr>
        <w:tab/>
      </w:r>
      <w:r>
        <w:rPr>
          <w:rFonts w:ascii="Times" w:hAnsi="Times"/>
          <w:sz w:val="18"/>
          <w:szCs w:val="18"/>
        </w:rPr>
        <w:t>(подпись, дата)</w:t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jc w:val="left"/>
        <w:rPr>
          <w:rFonts w:ascii="Times" w:hAnsi="Times"/>
        </w:rPr>
      </w:pPr>
      <w:r>
        <w:rPr>
          <w:rFonts w:ascii="Times" w:hAnsi="Times"/>
        </w:rPr>
      </w:r>
    </w:p>
    <w:p>
      <w:pPr>
        <w:pStyle w:val="Style17"/>
        <w:rPr>
          <w:rFonts w:ascii="Times" w:hAnsi="Times"/>
        </w:rPr>
      </w:pPr>
      <w:r>
        <w:rPr>
          <w:rFonts w:ascii="Times" w:hAnsi="Times"/>
        </w:rPr>
        <w:t>Липецк 2024 г.</w:t>
      </w:r>
    </w:p>
    <w:p>
      <w:pPr>
        <w:pStyle w:val="Normal"/>
        <w:spacing w:lineRule="auto" w:line="240" w:before="0" w:after="0"/>
        <w:ind w:left="-567"/>
        <w:jc w:val="both"/>
        <w:rPr>
          <w:rFonts w:ascii="Times" w:hAnsi="Times"/>
        </w:rPr>
      </w:pPr>
      <w:r>
        <w:rPr>
          <w:rFonts w:cs="Times New Roman" w:ascii="Times" w:hAnsi="Times"/>
          <w:sz w:val="28"/>
          <w:szCs w:val="28"/>
        </w:rPr>
        <w:tab/>
      </w:r>
      <w:r>
        <w:rPr>
          <w:rFonts w:cs="Times New Roman" w:ascii="Times" w:hAnsi="Times"/>
          <w:b/>
          <w:sz w:val="26"/>
          <w:szCs w:val="26"/>
        </w:rPr>
        <w:t>Цель работы</w:t>
      </w:r>
    </w:p>
    <w:p>
      <w:pPr>
        <w:pStyle w:val="Normal"/>
        <w:spacing w:lineRule="auto" w:line="240" w:before="0" w:after="0"/>
        <w:ind w:firstLine="567" w:left="-567"/>
        <w:jc w:val="both"/>
        <w:rPr>
          <w:rFonts w:ascii="Times" w:hAnsi="Times"/>
        </w:rPr>
      </w:pPr>
      <w:r>
        <w:rPr>
          <w:rFonts w:cs="Times New Roman" w:ascii="Times" w:hAnsi="Times"/>
          <w:sz w:val="26"/>
          <w:szCs w:val="26"/>
        </w:rPr>
        <w:t xml:space="preserve">Изучить способы интеграции проводных и беспроводных локальных сетей, средства обеспечения безопасности в смешанной сети, получить практические навыки настройки сетевого оборудования для обеспечения взаимодействия беспроводных и проводных сегментов локальных сетей.  </w:t>
      </w:r>
    </w:p>
    <w:p>
      <w:pPr>
        <w:pStyle w:val="Normal"/>
        <w:spacing w:lineRule="auto" w:line="240" w:before="0" w:after="0"/>
        <w:ind w:firstLine="567" w:left="-567"/>
        <w:jc w:val="both"/>
        <w:rPr>
          <w:rFonts w:ascii="Times" w:hAnsi="Times" w:cs="Times New Roman"/>
          <w:b/>
          <w:sz w:val="26"/>
          <w:szCs w:val="26"/>
        </w:rPr>
      </w:pPr>
      <w:r>
        <w:rPr>
          <w:rFonts w:cs="Times New Roman" w:ascii="Times" w:hAnsi="Times"/>
          <w:b/>
          <w:sz w:val="26"/>
          <w:szCs w:val="26"/>
        </w:rPr>
      </w:r>
    </w:p>
    <w:p>
      <w:pPr>
        <w:pStyle w:val="Normal"/>
        <w:spacing w:lineRule="auto" w:line="240" w:before="0" w:after="0"/>
        <w:ind w:firstLine="567" w:left="-567"/>
        <w:jc w:val="both"/>
        <w:rPr>
          <w:rFonts w:ascii="Times" w:hAnsi="Times"/>
        </w:rPr>
      </w:pPr>
      <w:r>
        <w:rPr>
          <w:rFonts w:cs="Times New Roman" w:ascii="Times" w:hAnsi="Times"/>
          <w:b/>
          <w:sz w:val="26"/>
          <w:szCs w:val="26"/>
        </w:rPr>
        <w:t>Задание кафедры</w:t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/>
        </w:rPr>
      </w:pPr>
      <w:r>
        <w:rPr>
          <w:rFonts w:cs="Times New Roman" w:ascii="Times" w:hAnsi="Times"/>
          <w:bCs/>
          <w:sz w:val="26"/>
          <w:szCs w:val="26"/>
        </w:rPr>
        <w:t>1.</w:t>
        <w:tab/>
        <w:t>Локальная сеть без выхода в Интернет. В заданной локальной сети назначить IP-адреса для всех подсетей с использованием технологии CIDR и автономной схемы адресации, соответствующей заданному по варианту классу диапазона адресов (подключение к Интернет не рассматривать). Назначить IP-адреса интерфейсам маршрутизаторов. Для каждой подсети привести IP-адрес в стандартном формате, маску, шлюз по умолчанию, IP-адрес в формате xx.xx.xx.xx/yy.</w:t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 w:cs="Times New Roman"/>
          <w:bCs/>
          <w:sz w:val="26"/>
          <w:szCs w:val="26"/>
        </w:rPr>
      </w:pPr>
      <w:r>
        <w:rPr>
          <w:rFonts w:cs="Times New Roman" w:ascii="Times" w:hAnsi="Times"/>
          <w:bCs/>
          <w:sz w:val="26"/>
          <w:szCs w:val="26"/>
        </w:rPr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/>
        </w:rPr>
      </w:pPr>
      <w:r>
        <w:rPr>
          <w:rFonts w:cs="Times New Roman" w:ascii="Times" w:hAnsi="Times"/>
          <w:bCs/>
          <w:sz w:val="26"/>
          <w:szCs w:val="26"/>
        </w:rPr>
        <w:t>2.</w:t>
        <w:tab/>
        <w:t>Локальная сеть с публичными серверами, без доступа пользователей к сети Интернет, без использования технологии NAT. Скорректировать схему адресации из п.1 для обеспечения доступа к серверам, расположенным в сегменте Network 1, из сети Интернет. Определить минимальный объем пула адресов, который нужно запросить у провайдера Интернет в данном случае. Привести пример пула адресов.</w:t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 w:cs="Times New Roman"/>
          <w:bCs/>
          <w:sz w:val="26"/>
          <w:szCs w:val="26"/>
        </w:rPr>
      </w:pPr>
      <w:r>
        <w:rPr>
          <w:rFonts w:cs="Times New Roman" w:ascii="Times" w:hAnsi="Times"/>
          <w:bCs/>
          <w:sz w:val="26"/>
          <w:szCs w:val="26"/>
        </w:rPr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/>
        </w:rPr>
      </w:pPr>
      <w:r>
        <w:rPr>
          <w:rFonts w:cs="Times New Roman" w:ascii="Times" w:hAnsi="Times"/>
          <w:bCs/>
          <w:sz w:val="26"/>
          <w:szCs w:val="26"/>
        </w:rPr>
        <w:t>3.</w:t>
        <w:tab/>
        <w:t>Локальная сеть с публичными серверами, без доступа пользователей к сети Интернет, с использованием технологии NAT. Скорректировать схему адресации из п.1 для обеспечения доступа к серверам, расположенным в сегменте Network 1, из сети Интернет при условии, что на маршрутизаторе R1 настроена служба трансляции адресов NAT в режиме Basic-NAT. Определить минимальный объем пула адресов, который нужно запросить у провайдера Интернет в данном случае. Привести пример пула адресов.</w:t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 w:cs="Times New Roman"/>
          <w:bCs/>
          <w:sz w:val="26"/>
          <w:szCs w:val="26"/>
        </w:rPr>
      </w:pPr>
      <w:r>
        <w:rPr>
          <w:rFonts w:cs="Times New Roman" w:ascii="Times" w:hAnsi="Times"/>
          <w:bCs/>
          <w:sz w:val="26"/>
          <w:szCs w:val="26"/>
        </w:rPr>
      </w:r>
    </w:p>
    <w:p>
      <w:pPr>
        <w:pStyle w:val="Normal"/>
        <w:spacing w:lineRule="auto" w:line="240" w:before="0" w:after="0"/>
        <w:ind w:firstLine="708" w:left="-567"/>
        <w:jc w:val="both"/>
        <w:rPr>
          <w:rFonts w:ascii="Times" w:hAnsi="Times"/>
        </w:rPr>
      </w:pPr>
      <w:r>
        <w:rPr>
          <w:rFonts w:cs="Times New Roman" w:ascii="Times" w:hAnsi="Times"/>
          <w:bCs/>
          <w:sz w:val="26"/>
          <w:szCs w:val="26"/>
        </w:rPr>
        <w:t>4.</w:t>
        <w:tab/>
        <w:t>Локальная сеть с выходом в сеть Интернет, с использованием технологии NAT. Скорректировать схему адресации из п.3 для обеспечения доступа пользователей к сети Интернет, при сохранении доступа к публичным серверам в сегменте Network 1. На маршрутизаторе R1 настроена служба трансляции адресов NAT в режиме NAPT. Определить минимальный объем пула адресов, который нужно запросить у провайдера Интернет с учетом заданного по варианту перечня сервисов, поддерживаемых публичными серверами. Привести пример пула адресов.</w:t>
      </w:r>
    </w:p>
    <w:p>
      <w:pPr>
        <w:pStyle w:val="Caption1"/>
        <w:keepNext w:val="true"/>
        <w:spacing w:before="0" w:after="0"/>
        <w:jc w:val="center"/>
        <w:rPr>
          <w:rFonts w:ascii="Times" w:hAnsi="Times" w:cs="Times New Roman"/>
          <w:i w:val="false"/>
          <w:i w:val="false"/>
          <w:color w:themeColor="text2" w:val="auto"/>
          <w:sz w:val="26"/>
          <w:szCs w:val="26"/>
        </w:rPr>
      </w:pPr>
      <w:r>
        <w:rPr>
          <w:rFonts w:cs="Times New Roman" w:ascii="Times" w:hAnsi="Times"/>
          <w:i w:val="false"/>
          <w:color w:themeColor="text2" w:val="auto"/>
          <w:sz w:val="26"/>
          <w:szCs w:val="26"/>
        </w:rPr>
      </w:r>
    </w:p>
    <w:p>
      <w:pPr>
        <w:pStyle w:val="Caption1"/>
        <w:spacing w:before="0" w:after="0"/>
        <w:jc w:val="right"/>
        <w:rPr>
          <w:rFonts w:ascii="Times" w:hAnsi="Times"/>
        </w:rPr>
      </w:pPr>
      <w:r>
        <w:rPr>
          <w:rFonts w:ascii="Times" w:hAnsi="Times"/>
        </w:rPr>
      </w:r>
    </w:p>
    <w:p>
      <w:pPr>
        <w:pStyle w:val="Caption1"/>
        <w:spacing w:before="0" w:after="0"/>
        <w:jc w:val="right"/>
        <w:rPr>
          <w:rFonts w:ascii="Times" w:hAnsi="Times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  <w:t xml:space="preserve">Таблица </w:t>
      </w:r>
      <w:r>
        <w:rPr>
          <w:rFonts w:cs="Times New Roman" w:ascii="Times" w:hAnsi="Times"/>
          <w:i w:val="false"/>
          <w:color w:val="auto"/>
          <w:sz w:val="26"/>
          <w:szCs w:val="26"/>
        </w:rPr>
        <w:fldChar w:fldCharType="begin"/>
      </w:r>
      <w:r>
        <w:rPr>
          <w:sz w:val="26"/>
          <w:i w:val="false"/>
          <w:szCs w:val="26"/>
          <w:rFonts w:cs="Times New Roman" w:ascii="Times" w:hAnsi="Times"/>
          <w:color w:val="auto"/>
        </w:rPr>
        <w:instrText xml:space="preserve"> SEQ Таблица \* ARABIC </w:instrText>
      </w:r>
      <w:r>
        <w:rPr>
          <w:sz w:val="26"/>
          <w:i w:val="false"/>
          <w:szCs w:val="26"/>
          <w:rFonts w:cs="Times New Roman" w:ascii="Times" w:hAnsi="Times"/>
          <w:color w:val="auto"/>
        </w:rPr>
        <w:fldChar w:fldCharType="separate"/>
      </w:r>
      <w:r>
        <w:rPr>
          <w:sz w:val="26"/>
          <w:i w:val="false"/>
          <w:szCs w:val="26"/>
          <w:rFonts w:cs="Times New Roman" w:ascii="Times" w:hAnsi="Times"/>
          <w:color w:val="auto"/>
        </w:rPr>
        <w:t>1</w:t>
      </w:r>
      <w:r>
        <w:rPr>
          <w:sz w:val="26"/>
          <w:i w:val="false"/>
          <w:szCs w:val="26"/>
          <w:rFonts w:cs="Times New Roman" w:ascii="Times" w:hAnsi="Times"/>
          <w:color w:val="auto"/>
        </w:rPr>
        <w:fldChar w:fldCharType="end"/>
      </w:r>
      <w:r>
        <w:rPr>
          <w:rFonts w:cs="Times New Roman" w:ascii="Times" w:hAnsi="Times"/>
          <w:i w:val="false"/>
          <w:color w:val="auto"/>
          <w:sz w:val="26"/>
          <w:szCs w:val="26"/>
        </w:rPr>
        <w:t xml:space="preserve"> - Варианты количества узлов в подсетях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8"/>
        <w:gridCol w:w="847"/>
        <w:gridCol w:w="1033"/>
        <w:gridCol w:w="1032"/>
        <w:gridCol w:w="1031"/>
        <w:gridCol w:w="1030"/>
        <w:gridCol w:w="1031"/>
        <w:gridCol w:w="1035"/>
        <w:gridCol w:w="1027"/>
      </w:tblGrid>
      <w:tr>
        <w:trPr/>
        <w:tc>
          <w:tcPr>
            <w:tcW w:w="12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 xml:space="preserve">№ </w:t>
            </w:r>
            <w:r>
              <w:rPr>
                <w:rFonts w:ascii="Times" w:hAnsi="Times"/>
                <w:b/>
                <w:sz w:val="26"/>
                <w:szCs w:val="26"/>
              </w:rPr>
              <w:t>варианта</w:t>
            </w:r>
          </w:p>
        </w:tc>
        <w:tc>
          <w:tcPr>
            <w:tcW w:w="80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Количество узлов в подсет</w:t>
            </w:r>
            <w:r>
              <w:rPr>
                <w:rFonts w:ascii="Times" w:hAnsi="Times"/>
                <w:b/>
                <w:sz w:val="26"/>
                <w:szCs w:val="26"/>
              </w:rPr>
              <w:t>ях</w:t>
            </w:r>
          </w:p>
        </w:tc>
      </w:tr>
      <w:tr>
        <w:trPr/>
        <w:tc>
          <w:tcPr>
            <w:tcW w:w="127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b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>Net</w:t>
            </w:r>
            <w:r>
              <w:rPr>
                <w:rFonts w:ascii="Times" w:hAnsi="Times"/>
                <w:b/>
                <w:sz w:val="26"/>
                <w:szCs w:val="26"/>
                <w:lang w:val="en-US"/>
              </w:rPr>
              <w:t xml:space="preserve"> 1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2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3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5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6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7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 8</w:t>
            </w:r>
          </w:p>
        </w:tc>
      </w:tr>
      <w:tr>
        <w:trPr/>
        <w:tc>
          <w:tcPr>
            <w:tcW w:w="1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lang w:val="en-US"/>
              </w:rPr>
              <w:t>24%10=4</w:t>
            </w:r>
          </w:p>
        </w:tc>
        <w:tc>
          <w:tcPr>
            <w:tcW w:w="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3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15</w:t>
            </w:r>
          </w:p>
        </w:tc>
        <w:tc>
          <w:tcPr>
            <w:tcW w:w="1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86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39</w:t>
            </w:r>
          </w:p>
        </w:tc>
        <w:tc>
          <w:tcPr>
            <w:tcW w:w="1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31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47</w:t>
            </w:r>
          </w:p>
        </w:tc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</w:tr>
    </w:tbl>
    <w:p>
      <w:pPr>
        <w:pStyle w:val="Caption1"/>
        <w:keepNext w:val="true"/>
        <w:spacing w:before="0" w:after="0"/>
        <w:jc w:val="center"/>
        <w:rPr>
          <w:rFonts w:ascii="Times" w:hAnsi="Times" w:cs="Times New Roman"/>
          <w:i w:val="false"/>
          <w:i w:val="false"/>
          <w:color w:themeColor="text2" w:val="auto"/>
          <w:sz w:val="26"/>
          <w:szCs w:val="26"/>
        </w:rPr>
      </w:pPr>
      <w:r>
        <w:rPr>
          <w:rFonts w:cs="Times New Roman" w:ascii="Times" w:hAnsi="Times"/>
          <w:i w:val="false"/>
          <w:color w:themeColor="text2" w:val="auto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" w:hAnsi="Times" w:cs="Times New Roman"/>
          <w:i w:val="false"/>
          <w:i w:val="false"/>
          <w:color w:val="auto"/>
          <w:sz w:val="26"/>
          <w:szCs w:val="26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" w:hAnsi="Times" w:cs="Times New Roman"/>
          <w:i w:val="false"/>
          <w:i w:val="false"/>
          <w:color w:val="auto"/>
          <w:sz w:val="26"/>
          <w:szCs w:val="26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" w:hAnsi="Times" w:cs="Times New Roman"/>
          <w:i w:val="false"/>
          <w:i w:val="false"/>
          <w:color w:val="auto"/>
          <w:sz w:val="26"/>
          <w:szCs w:val="26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" w:hAnsi="Times" w:cs="Times New Roman"/>
          <w:i w:val="false"/>
          <w:i w:val="false"/>
          <w:color w:val="auto"/>
          <w:sz w:val="26"/>
          <w:szCs w:val="26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</w:r>
    </w:p>
    <w:p>
      <w:pPr>
        <w:pStyle w:val="Normal"/>
        <w:spacing w:before="0" w:after="0"/>
        <w:jc w:val="center"/>
        <w:rPr>
          <w:rFonts w:ascii="Times" w:hAnsi="Times" w:cs="Times New Roman"/>
          <w:i w:val="false"/>
          <w:i w:val="false"/>
          <w:color w:val="auto"/>
          <w:sz w:val="26"/>
          <w:szCs w:val="26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</w:r>
    </w:p>
    <w:p>
      <w:pPr>
        <w:pStyle w:val="Caption1"/>
        <w:keepNext w:val="true"/>
        <w:spacing w:before="0" w:after="0"/>
        <w:jc w:val="right"/>
        <w:rPr>
          <w:rFonts w:ascii="Times" w:hAnsi="Times"/>
        </w:rPr>
      </w:pPr>
      <w:r>
        <w:rPr>
          <w:rFonts w:cs="Times New Roman" w:ascii="Times" w:hAnsi="Times"/>
          <w:i w:val="false"/>
          <w:color w:val="auto"/>
          <w:sz w:val="26"/>
          <w:szCs w:val="26"/>
        </w:rPr>
        <w:t xml:space="preserve">Таблица 2 - Варианты адресов </w:t>
      </w:r>
    </w:p>
    <w:tbl>
      <w:tblPr>
        <w:tblW w:w="576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07"/>
        <w:gridCol w:w="1976"/>
        <w:gridCol w:w="1978"/>
      </w:tblGrid>
      <w:tr>
        <w:trPr>
          <w:trHeight w:val="50" w:hRule="atLeast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 xml:space="preserve">№ </w:t>
            </w:r>
            <w:r>
              <w:rPr>
                <w:rFonts w:ascii="Times" w:hAnsi="Times"/>
                <w:b/>
                <w:sz w:val="26"/>
                <w:szCs w:val="26"/>
              </w:rPr>
              <w:t>варианта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>Сеть провайдера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>Класс диапазона для автономной адресации</w:t>
            </w:r>
          </w:p>
        </w:tc>
      </w:tr>
      <w:tr>
        <w:trPr>
          <w:trHeight w:val="49" w:hRule="atLeast"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lang w:val="en-US"/>
              </w:rPr>
              <w:t>24%18=6</w:t>
            </w:r>
          </w:p>
        </w:tc>
        <w:tc>
          <w:tcPr>
            <w:tcW w:w="1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88.62.224.0/19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lang w:val="en-US"/>
              </w:rPr>
              <w:t>С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" w:hAnsi="Times" w:cs="Times New Roman"/>
          <w:b/>
          <w:bCs/>
          <w:sz w:val="26"/>
          <w:szCs w:val="26"/>
        </w:rPr>
      </w:pPr>
      <w:r>
        <w:rPr>
          <w:rFonts w:cs="Times New Roman" w:ascii="Times" w:hAnsi="Times"/>
          <w:b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cs="Times New Roman"/>
          <w:bCs/>
          <w:sz w:val="26"/>
          <w:szCs w:val="26"/>
        </w:rPr>
      </w:pPr>
      <w:r>
        <w:rPr>
          <w:rFonts w:cs="Times New Roman" w:ascii="Times" w:hAnsi="Times"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center"/>
        <w:rPr>
          <w:rFonts w:ascii="Times" w:hAnsi="Times" w:cs="Times New Roman"/>
          <w:bCs/>
          <w:sz w:val="26"/>
          <w:szCs w:val="26"/>
        </w:rPr>
      </w:pPr>
      <w:r>
        <w:rPr>
          <w:rFonts w:cs="Times New Roman" w:ascii="Times" w:hAnsi="Times"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right"/>
        <w:rPr>
          <w:rFonts w:ascii="Times" w:hAnsi="Times"/>
        </w:rPr>
      </w:pPr>
      <w:r>
        <w:rPr>
          <w:rFonts w:cs="Times New Roman" w:ascii="Times" w:hAnsi="Times"/>
          <w:bCs/>
          <w:sz w:val="26"/>
          <w:szCs w:val="26"/>
        </w:rPr>
        <w:t xml:space="preserve">Таблица 3 - </w:t>
      </w:r>
      <w:r>
        <w:rPr>
          <w:rFonts w:cs="Times New Roman" w:ascii="Times" w:hAnsi="Times"/>
          <w:sz w:val="26"/>
          <w:szCs w:val="26"/>
        </w:rPr>
        <w:t>Сервисы, поддерживаемые публичными серверами</w:t>
      </w:r>
    </w:p>
    <w:tbl>
      <w:tblPr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64"/>
        <w:gridCol w:w="1888"/>
        <w:gridCol w:w="6093"/>
      </w:tblGrid>
      <w:tr>
        <w:trPr/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 xml:space="preserve">№ </w:t>
            </w:r>
            <w:r>
              <w:rPr>
                <w:rFonts w:ascii="Times" w:hAnsi="Times"/>
                <w:b/>
                <w:sz w:val="26"/>
                <w:szCs w:val="26"/>
              </w:rPr>
              <w:t>варианта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 xml:space="preserve">Кол-во серверов в сети </w:t>
            </w:r>
            <w:r>
              <w:rPr>
                <w:rFonts w:ascii="Times" w:hAnsi="Times"/>
                <w:b/>
                <w:sz w:val="26"/>
                <w:szCs w:val="26"/>
                <w:lang w:val="en-US"/>
              </w:rPr>
              <w:t>Net</w:t>
            </w:r>
            <w:r>
              <w:rPr>
                <w:rFonts w:ascii="Times" w:hAnsi="Times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b/>
                <w:sz w:val="26"/>
                <w:szCs w:val="26"/>
              </w:rPr>
              <w:t>Публичные</w:t>
            </w:r>
            <w:r>
              <w:rPr>
                <w:rFonts w:ascii="Times" w:hAnsi="Times"/>
                <w:b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" w:hAnsi="Times"/>
                <w:b/>
                <w:sz w:val="26"/>
                <w:szCs w:val="26"/>
              </w:rPr>
              <w:t>сервисы, поддерживаемые серверами</w:t>
            </w:r>
          </w:p>
        </w:tc>
      </w:tr>
      <w:tr>
        <w:trPr/>
        <w:tc>
          <w:tcPr>
            <w:tcW w:w="1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24%10=4</w:t>
            </w: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3</w:t>
            </w:r>
          </w:p>
        </w:tc>
        <w:tc>
          <w:tcPr>
            <w:tcW w:w="6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 xml:space="preserve">Сервер 1 –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HTTP</w:t>
            </w:r>
            <w:r>
              <w:rPr>
                <w:rFonts w:ascii="Times" w:hAnsi="Times"/>
                <w:sz w:val="26"/>
                <w:szCs w:val="26"/>
              </w:rPr>
              <w:t xml:space="preserve">,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HTTPS</w:t>
            </w:r>
            <w:r>
              <w:rPr>
                <w:rFonts w:ascii="Times" w:hAnsi="Times"/>
                <w:sz w:val="26"/>
                <w:szCs w:val="26"/>
              </w:rPr>
              <w:t xml:space="preserve">,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POP3</w:t>
            </w:r>
          </w:p>
          <w:p>
            <w:pPr>
              <w:pStyle w:val="Normal"/>
              <w:spacing w:lineRule="auto" w:line="240" w:before="0" w:after="0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 xml:space="preserve">Сервер 2 –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POP</w:t>
            </w:r>
            <w:r>
              <w:rPr>
                <w:rFonts w:ascii="Times" w:hAnsi="Times"/>
                <w:sz w:val="26"/>
                <w:szCs w:val="26"/>
              </w:rPr>
              <w:t xml:space="preserve">3, IMAP,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SMTP</w:t>
            </w:r>
          </w:p>
          <w:p>
            <w:pPr>
              <w:pStyle w:val="Normal"/>
              <w:spacing w:lineRule="auto" w:line="240" w:before="0" w:after="0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 xml:space="preserve">Сервер 3 –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SNTP</w:t>
            </w:r>
            <w:r>
              <w:rPr>
                <w:rFonts w:ascii="Times" w:hAnsi="Times"/>
                <w:sz w:val="26"/>
                <w:szCs w:val="26"/>
              </w:rPr>
              <w:t xml:space="preserve">, </w:t>
            </w:r>
            <w:r>
              <w:rPr>
                <w:rFonts w:ascii="Times" w:hAnsi="Times"/>
                <w:sz w:val="26"/>
                <w:szCs w:val="26"/>
                <w:lang w:val="en-US"/>
              </w:rPr>
              <w:t>DNS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" w:hAnsi="Times" w:cs="Times New Roman"/>
          <w:bCs/>
          <w:sz w:val="26"/>
          <w:szCs w:val="26"/>
        </w:rPr>
      </w:pPr>
      <w:r>
        <w:rPr>
          <w:rFonts w:cs="Times New Roman" w:ascii="Times" w:hAnsi="Times"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both"/>
        <w:rPr>
          <w:rFonts w:ascii="Times" w:hAnsi="Times" w:cs="Times New Roman"/>
          <w:b/>
          <w:bCs/>
          <w:sz w:val="26"/>
          <w:szCs w:val="26"/>
        </w:rPr>
      </w:pPr>
      <w:r>
        <w:rPr>
          <w:rFonts w:cs="Times New Roman" w:ascii="Times" w:hAnsi="Times"/>
          <w:b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both"/>
        <w:rPr>
          <w:rFonts w:ascii="Times" w:hAnsi="Times"/>
        </w:rPr>
      </w:pPr>
      <w:r>
        <w:rPr>
          <w:rFonts w:cs="Times New Roman" w:ascii="Times" w:hAnsi="Times"/>
          <w:b/>
          <w:bCs/>
          <w:sz w:val="26"/>
          <w:szCs w:val="26"/>
        </w:rPr>
        <w:t>Ход работы</w:t>
      </w:r>
    </w:p>
    <w:p>
      <w:pPr>
        <w:pStyle w:val="Normal"/>
        <w:spacing w:lineRule="auto" w:line="240" w:before="0" w:after="0"/>
        <w:jc w:val="both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</w:r>
    </w:p>
    <w:p>
      <w:pPr>
        <w:pStyle w:val="Normal"/>
        <w:spacing w:lineRule="auto" w:line="240" w:before="0" w:after="0"/>
        <w:jc w:val="both"/>
        <w:rPr>
          <w:rFonts w:ascii="Times" w:hAnsi="Times"/>
          <w:b w:val="false"/>
          <w:bCs w:val="false"/>
        </w:rPr>
      </w:pPr>
      <w:r>
        <w:rPr>
          <w:rFonts w:cs="Times New Roman" w:ascii="Times" w:hAnsi="Times"/>
          <w:b w:val="false"/>
          <w:bCs w:val="false"/>
          <w:sz w:val="26"/>
          <w:szCs w:val="26"/>
        </w:rPr>
        <w:t>Задание 1</w:t>
      </w:r>
    </w:p>
    <w:p>
      <w:pPr>
        <w:pStyle w:val="ListParagraph"/>
        <w:spacing w:lineRule="auto" w:line="240" w:before="0" w:after="0"/>
        <w:ind w:left="-207"/>
        <w:contextualSpacing/>
        <w:jc w:val="both"/>
        <w:rPr>
          <w:rFonts w:ascii="Times" w:hAnsi="Times" w:cs="Times New Roman"/>
          <w:b/>
          <w:bCs/>
          <w:sz w:val="26"/>
          <w:szCs w:val="26"/>
          <w:lang w:val="en-US"/>
        </w:rPr>
      </w:pPr>
      <w:r>
        <w:rPr>
          <w:rFonts w:cs="Times New Roman" w:ascii="Times" w:hAnsi="Times"/>
          <w:b/>
          <w:bCs/>
          <w:sz w:val="26"/>
          <w:szCs w:val="26"/>
          <w:lang w:val="en-US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jc w:val="both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>Воспроизведём топологию сети (рисунок 1)</w:t>
      </w:r>
    </w:p>
    <w:p>
      <w:pPr>
        <w:pStyle w:val="Normal"/>
        <w:spacing w:lineRule="auto" w:line="240" w:before="0" w:after="0"/>
        <w:ind w:left="-567"/>
        <w:jc w:val="center"/>
        <w:rPr>
          <w:rFonts w:ascii="Times" w:hAnsi="Times"/>
        </w:rPr>
      </w:pPr>
      <w:r>
        <w:rPr/>
        <w:object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481.6pt;height:268.55pt;mso-wrap-distance-right:0pt" filled="f" o:ole="">
            <v:imagedata r:id="rId4" o:title=""/>
          </v:shape>
          <o:OLEObject Type="Embed" ProgID="Visio.Drawing.11" ShapeID="ole_rId3" DrawAspect="Content" ObjectID="_1634585148" r:id="rId3"/>
        </w:object>
      </w:r>
    </w:p>
    <w:p>
      <w:pPr>
        <w:pStyle w:val="Normal"/>
        <w:spacing w:lineRule="auto" w:line="240" w:before="0" w:after="0"/>
        <w:ind w:left="-567"/>
        <w:jc w:val="center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>Рисунок 1 - Воспроизведённая топология сети</w:t>
      </w:r>
    </w:p>
    <w:p>
      <w:pPr>
        <w:pStyle w:val="Normal"/>
        <w:spacing w:lineRule="auto" w:line="240" w:before="0" w:after="0"/>
        <w:ind w:left="-567"/>
        <w:jc w:val="center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eastAsiaTheme="minorEastAsia" w:ascii="Times" w:hAnsi="Times"/>
          <w:sz w:val="26"/>
          <w:szCs w:val="26"/>
        </w:rPr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 xml:space="preserve">Произведём распределение </w:t>
      </w:r>
      <w:r>
        <w:rPr>
          <w:rFonts w:eastAsia="" w:cs="Times New Roman" w:ascii="Times" w:hAnsi="Times" w:eastAsiaTheme="minorEastAsia"/>
          <w:sz w:val="26"/>
          <w:szCs w:val="26"/>
          <w:lang w:val="en-US"/>
        </w:rPr>
        <w:t>ip</w:t>
      </w:r>
      <w:r>
        <w:rPr>
          <w:rFonts w:eastAsia="" w:cs="Times New Roman" w:ascii="Times" w:hAnsi="Times" w:eastAsiaTheme="minorEastAsia"/>
          <w:sz w:val="26"/>
          <w:szCs w:val="26"/>
        </w:rPr>
        <w:t xml:space="preserve"> адресов и получим таблицу </w:t>
      </w:r>
      <w:r>
        <w:rPr>
          <w:rFonts w:eastAsia="" w:cs="Times New Roman" w:ascii="Times" w:hAnsi="Times" w:eastAsiaTheme="minorEastAsia"/>
          <w:sz w:val="26"/>
          <w:szCs w:val="26"/>
        </w:rPr>
        <w:t>4</w:t>
      </w:r>
    </w:p>
    <w:p>
      <w:pPr>
        <w:pStyle w:val="Normal"/>
        <w:spacing w:lineRule="auto" w:line="240" w:before="0" w:after="0"/>
        <w:ind w:left="-567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240" w:before="0" w:after="0"/>
        <w:ind w:left="-567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240" w:before="0" w:after="0"/>
        <w:ind w:left="-567"/>
        <w:jc w:val="right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 xml:space="preserve">Таблица </w:t>
      </w:r>
      <w:r>
        <w:rPr>
          <w:rFonts w:eastAsia="" w:cs="Times New Roman" w:ascii="Times" w:hAnsi="Times" w:eastAsiaTheme="minorEastAsia"/>
          <w:sz w:val="26"/>
          <w:szCs w:val="26"/>
        </w:rPr>
        <w:t>4</w:t>
      </w:r>
      <w:r>
        <w:rPr>
          <w:rFonts w:eastAsia="" w:cs="Times New Roman" w:ascii="Times" w:hAnsi="Times" w:eastAsiaTheme="minorEastAsia"/>
          <w:sz w:val="26"/>
          <w:szCs w:val="26"/>
        </w:rPr>
        <w:t xml:space="preserve"> – Распределение двоичных блоков по подсетям (локальные сети)</w:t>
      </w:r>
    </w:p>
    <w:p>
      <w:pPr>
        <w:pStyle w:val="Normal"/>
        <w:spacing w:lineRule="auto" w:line="240" w:before="0" w:after="0"/>
        <w:ind w:left="-567"/>
        <w:jc w:val="both"/>
        <w:rPr>
          <w:rFonts w:ascii="Times" w:hAnsi="Times"/>
        </w:rPr>
      </w:pPr>
      <w:r>
        <w:rPr>
          <w:rFonts w:ascii="Times" w:hAnsi="Times"/>
        </w:rPr>
      </w:r>
    </w:p>
    <w:tbl>
      <w:tblPr>
        <w:tblStyle w:val="a9"/>
        <w:tblW w:w="11700" w:type="dxa"/>
        <w:jc w:val="left"/>
        <w:tblInd w:w="-142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97"/>
        <w:gridCol w:w="1295"/>
        <w:gridCol w:w="1823"/>
        <w:gridCol w:w="2165"/>
        <w:gridCol w:w="1619"/>
        <w:gridCol w:w="1655"/>
        <w:gridCol w:w="1845"/>
      </w:tblGrid>
      <w:tr>
        <w:trPr/>
        <w:tc>
          <w:tcPr>
            <w:tcW w:w="1297" w:type="dxa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</w:rPr>
              <w:t>Имя сети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Имя подсети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CIDR</w:t>
            </w:r>
          </w:p>
        </w:tc>
        <w:tc>
          <w:tcPr>
            <w:tcW w:w="2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Сетевая маска</w:t>
            </w:r>
          </w:p>
        </w:tc>
        <w:tc>
          <w:tcPr>
            <w:tcW w:w="16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Диапозон адресов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Отведённое</w:t>
            </w: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 xml:space="preserve"> </w:t>
            </w: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количество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Требуемое количество</w:t>
            </w:r>
          </w:p>
        </w:tc>
      </w:tr>
      <w:tr>
        <w:trPr/>
        <w:tc>
          <w:tcPr>
            <w:tcW w:w="1297" w:type="dxa"/>
            <w:vMerge w:val="restart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eastAsiaTheme="minorEastAsia" w:ascii="Times" w:hAnsi="Times"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eastAsiaTheme="minorEastAsia" w:ascii="Times" w:hAnsi="Times"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  <w:lang w:val="en-US"/>
              </w:rPr>
              <w:t>1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Network 4</w:t>
            </w:r>
          </w:p>
        </w:tc>
        <w:tc>
          <w:tcPr>
            <w:tcW w:w="1823" w:type="dxa"/>
            <w:tcBorders/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193.5.3.64/26</w:t>
            </w:r>
          </w:p>
        </w:tc>
        <w:tc>
          <w:tcPr>
            <w:tcW w:w="2165" w:type="dxa"/>
            <w:tcBorders/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255.255.255.192</w:t>
            </w:r>
          </w:p>
        </w:tc>
        <w:tc>
          <w:tcPr>
            <w:tcW w:w="16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193.5.3.64</w:t>
            </w:r>
            <w:r>
              <w:rPr>
                <w:rFonts w:ascii="Times" w:hAnsi="Times"/>
                <w:b/>
                <w:bCs/>
                <w:sz w:val="26"/>
                <w:szCs w:val="26"/>
              </w:rPr>
              <w:t>-</w:t>
            </w:r>
          </w:p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193.5.3.127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64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31+2+1</w:t>
            </w:r>
          </w:p>
        </w:tc>
      </w:tr>
      <w:tr>
        <w:trPr/>
        <w:tc>
          <w:tcPr>
            <w:tcW w:w="1297" w:type="dxa"/>
            <w:vMerge w:val="continue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eastAsiaTheme="minorEastAsia" w:ascii="Times" w:hAnsi="Times"/>
                <w:sz w:val="26"/>
                <w:szCs w:val="26"/>
                <w:lang w:val="en-US"/>
              </w:rPr>
            </w:r>
          </w:p>
        </w:tc>
        <w:tc>
          <w:tcPr>
            <w:tcW w:w="129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Network 5</w:t>
            </w:r>
          </w:p>
        </w:tc>
        <w:tc>
          <w:tcPr>
            <w:tcW w:w="1823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193.5.3.0</w:t>
            </w:r>
            <w:r>
              <w:rPr>
                <w:rFonts w:ascii="Times" w:hAnsi="Times"/>
                <w:sz w:val="26"/>
                <w:szCs w:val="26"/>
              </w:rPr>
              <w:t>/26</w:t>
            </w:r>
          </w:p>
        </w:tc>
        <w:tc>
          <w:tcPr>
            <w:tcW w:w="216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255.255.255.192</w:t>
            </w:r>
          </w:p>
        </w:tc>
        <w:tc>
          <w:tcPr>
            <w:tcW w:w="16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193.5.3.0</w:t>
            </w:r>
            <w:r>
              <w:rPr>
                <w:rFonts w:ascii="Times" w:hAnsi="Times"/>
                <w:b/>
                <w:bCs/>
                <w:sz w:val="26"/>
                <w:szCs w:val="26"/>
              </w:rPr>
              <w:t>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193.5.3.63</w:t>
            </w:r>
          </w:p>
        </w:tc>
        <w:tc>
          <w:tcPr>
            <w:tcW w:w="165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64</w:t>
            </w:r>
          </w:p>
        </w:tc>
        <w:tc>
          <w:tcPr>
            <w:tcW w:w="18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39+2+1</w:t>
            </w:r>
          </w:p>
        </w:tc>
      </w:tr>
      <w:tr>
        <w:trPr/>
        <w:tc>
          <w:tcPr>
            <w:tcW w:w="1297" w:type="dxa"/>
            <w:vMerge w:val="continue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eastAsiaTheme="minorEastAsia" w:ascii="Times" w:hAnsi="Times"/>
                <w:sz w:val="26"/>
                <w:szCs w:val="26"/>
                <w:lang w:val="en-US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Network 3</w:t>
            </w:r>
          </w:p>
        </w:tc>
        <w:tc>
          <w:tcPr>
            <w:tcW w:w="1823" w:type="dxa"/>
            <w:tcBorders/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193.5.3.128/25</w:t>
            </w:r>
          </w:p>
        </w:tc>
        <w:tc>
          <w:tcPr>
            <w:tcW w:w="2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255.255.255.128</w:t>
            </w:r>
          </w:p>
        </w:tc>
        <w:tc>
          <w:tcPr>
            <w:tcW w:w="16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</w:t>
            </w:r>
            <w:r>
              <w:rPr>
                <w:rFonts w:ascii="Times" w:hAnsi="Times"/>
                <w:b/>
                <w:bCs/>
                <w:sz w:val="26"/>
                <w:szCs w:val="26"/>
              </w:rPr>
              <w:t>.128-</w:t>
            </w:r>
          </w:p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193.5.3.191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128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86+2+1</w:t>
            </w:r>
          </w:p>
        </w:tc>
      </w:tr>
      <w:tr>
        <w:trPr/>
        <w:tc>
          <w:tcPr>
            <w:tcW w:w="1297" w:type="dxa"/>
            <w:vMerge w:val="restart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eastAsiaTheme="minorEastAsia" w:ascii="Times" w:hAnsi="Times"/>
                <w:sz w:val="26"/>
                <w:szCs w:val="26"/>
                <w:lang w:val="en-US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  <w:lang w:val="en-US"/>
              </w:rPr>
              <w:t>2</w:t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Network 6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193.5.4.0</w:t>
            </w:r>
            <w:r>
              <w:rPr>
                <w:rFonts w:ascii="Times" w:hAnsi="Times"/>
                <w:sz w:val="26"/>
                <w:szCs w:val="26"/>
              </w:rPr>
              <w:t>/26</w:t>
            </w:r>
          </w:p>
        </w:tc>
        <w:tc>
          <w:tcPr>
            <w:tcW w:w="2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255.255.255.192</w:t>
            </w:r>
          </w:p>
        </w:tc>
        <w:tc>
          <w:tcPr>
            <w:tcW w:w="16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193.5.4.0</w:t>
            </w:r>
            <w:r>
              <w:rPr>
                <w:rFonts w:ascii="Times" w:hAnsi="Times"/>
                <w:b/>
                <w:bCs/>
                <w:sz w:val="26"/>
                <w:szCs w:val="26"/>
              </w:rPr>
              <w:t>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193.5.4.63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64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47+2+1</w:t>
            </w:r>
          </w:p>
        </w:tc>
      </w:tr>
      <w:tr>
        <w:trPr/>
        <w:tc>
          <w:tcPr>
            <w:tcW w:w="1297" w:type="dxa"/>
            <w:vMerge w:val="continue"/>
            <w:tcBorders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eastAsiaTheme="minorEastAsia" w:ascii="Times" w:hAnsi="Times"/>
                <w:sz w:val="26"/>
                <w:szCs w:val="26"/>
                <w:lang w:val="en-US"/>
              </w:rPr>
            </w:r>
          </w:p>
        </w:tc>
        <w:tc>
          <w:tcPr>
            <w:tcW w:w="12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Network 7</w:t>
            </w:r>
          </w:p>
        </w:tc>
        <w:tc>
          <w:tcPr>
            <w:tcW w:w="1823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193.5.4.64</w:t>
            </w:r>
            <w:r>
              <w:rPr>
                <w:rFonts w:ascii="Times" w:hAnsi="Times"/>
                <w:sz w:val="26"/>
                <w:szCs w:val="26"/>
              </w:rPr>
              <w:t>/26</w:t>
            </w:r>
          </w:p>
        </w:tc>
        <w:tc>
          <w:tcPr>
            <w:tcW w:w="216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255.255.255.192</w:t>
            </w:r>
          </w:p>
        </w:tc>
        <w:tc>
          <w:tcPr>
            <w:tcW w:w="161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193.5.4.64</w:t>
            </w:r>
            <w:r>
              <w:rPr>
                <w:rFonts w:ascii="Times" w:hAnsi="Times"/>
                <w:b/>
                <w:bCs/>
                <w:sz w:val="26"/>
                <w:szCs w:val="26"/>
              </w:rPr>
              <w:t>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193.5.4.127</w:t>
            </w:r>
          </w:p>
        </w:tc>
        <w:tc>
          <w:tcPr>
            <w:tcW w:w="165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64</w:t>
            </w:r>
          </w:p>
        </w:tc>
        <w:tc>
          <w:tcPr>
            <w:tcW w:w="18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31+2+1</w:t>
            </w:r>
          </w:p>
        </w:tc>
      </w:tr>
      <w:tr>
        <w:trPr/>
        <w:tc>
          <w:tcPr>
            <w:tcW w:w="1297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  <w:lang w:val="en-US"/>
              </w:rPr>
              <w:t>3</w:t>
            </w:r>
          </w:p>
        </w:tc>
        <w:tc>
          <w:tcPr>
            <w:tcW w:w="129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  <w:lang w:val="en-US"/>
              </w:rPr>
              <w:t>Network 1</w:t>
            </w:r>
          </w:p>
        </w:tc>
        <w:tc>
          <w:tcPr>
            <w:tcW w:w="1823" w:type="dxa"/>
            <w:tcBorders>
              <w:top w:val="nil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193.5.2.0/29</w:t>
            </w:r>
          </w:p>
        </w:tc>
        <w:tc>
          <w:tcPr>
            <w:tcW w:w="216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255.255.255.248</w:t>
            </w:r>
          </w:p>
        </w:tc>
        <w:tc>
          <w:tcPr>
            <w:tcW w:w="16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193.5.2.0</w:t>
            </w:r>
            <w:r>
              <w:rPr>
                <w:rFonts w:eastAsia="" w:cs="Times New Roman" w:ascii="Times" w:hAnsi="Times" w:eastAsiaTheme="minorEastAsia"/>
                <w:b/>
                <w:bCs/>
                <w:kern w:val="0"/>
                <w:sz w:val="26"/>
                <w:szCs w:val="26"/>
                <w:lang w:val="en-US" w:eastAsia="en-US" w:bidi="ar-SA"/>
              </w:rPr>
              <w:t>-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193.5.2.7</w:t>
            </w:r>
          </w:p>
        </w:tc>
        <w:tc>
          <w:tcPr>
            <w:tcW w:w="165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8</w:t>
            </w:r>
          </w:p>
        </w:tc>
        <w:tc>
          <w:tcPr>
            <w:tcW w:w="18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3+2+1</w:t>
            </w:r>
          </w:p>
        </w:tc>
      </w:tr>
      <w:tr>
        <w:trPr/>
        <w:tc>
          <w:tcPr>
            <w:tcW w:w="1297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  <w:lang w:val="en-US"/>
              </w:rPr>
              <w:t>4</w:t>
            </w:r>
          </w:p>
        </w:tc>
        <w:tc>
          <w:tcPr>
            <w:tcW w:w="129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Network 2</w:t>
            </w:r>
          </w:p>
        </w:tc>
        <w:tc>
          <w:tcPr>
            <w:tcW w:w="1823" w:type="dxa"/>
            <w:tcBorders>
              <w:top w:val="nil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193.5.5.0/27</w:t>
            </w:r>
          </w:p>
        </w:tc>
        <w:tc>
          <w:tcPr>
            <w:tcW w:w="216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en-US" w:eastAsia="en-US" w:bidi="ar-SA"/>
              </w:rPr>
              <w:t>255.255.255.224</w:t>
            </w:r>
          </w:p>
        </w:tc>
        <w:tc>
          <w:tcPr>
            <w:tcW w:w="16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193.5.5.0</w:t>
            </w: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-</w:t>
            </w:r>
          </w:p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193.5.5.31</w:t>
            </w:r>
          </w:p>
        </w:tc>
        <w:tc>
          <w:tcPr>
            <w:tcW w:w="165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32</w:t>
            </w:r>
          </w:p>
        </w:tc>
        <w:tc>
          <w:tcPr>
            <w:tcW w:w="18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15+2+3</w:t>
            </w:r>
          </w:p>
        </w:tc>
      </w:tr>
      <w:tr>
        <w:trPr/>
        <w:tc>
          <w:tcPr>
            <w:tcW w:w="1297" w:type="dxa"/>
            <w:tcBorders>
              <w:top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" w:hAnsi="Times" w:eastAsiaTheme="minorEastAsia"/>
                <w:sz w:val="26"/>
                <w:szCs w:val="26"/>
                <w:lang w:val="en-US"/>
              </w:rPr>
              <w:t>5</w:t>
            </w:r>
          </w:p>
        </w:tc>
        <w:tc>
          <w:tcPr>
            <w:tcW w:w="129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Network 8</w:t>
            </w:r>
          </w:p>
        </w:tc>
        <w:tc>
          <w:tcPr>
            <w:tcW w:w="1823" w:type="dxa"/>
            <w:tcBorders>
              <w:top w:val="nil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193.5.6.0/30</w:t>
            </w:r>
          </w:p>
        </w:tc>
        <w:tc>
          <w:tcPr>
            <w:tcW w:w="216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255.255.255.252</w:t>
            </w:r>
          </w:p>
        </w:tc>
        <w:tc>
          <w:tcPr>
            <w:tcW w:w="1619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b/>
                <w:bCs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193.5.6</w:t>
            </w:r>
            <w:r>
              <w:rPr>
                <w:rFonts w:ascii="Times" w:hAnsi="Times"/>
                <w:b/>
                <w:bCs/>
                <w:sz w:val="26"/>
                <w:szCs w:val="26"/>
              </w:rPr>
              <w:t>.0-</w:t>
            </w:r>
          </w:p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193.5.6.3</w:t>
            </w:r>
          </w:p>
        </w:tc>
        <w:tc>
          <w:tcPr>
            <w:tcW w:w="165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4</w:t>
            </w:r>
          </w:p>
        </w:tc>
        <w:tc>
          <w:tcPr>
            <w:tcW w:w="1845" w:type="dxa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eastAsia="" w:cs="Times New Roman" w:ascii="Times" w:hAnsi="Times" w:eastAsiaTheme="minorEastAsia"/>
                <w:kern w:val="0"/>
                <w:sz w:val="26"/>
                <w:szCs w:val="26"/>
                <w:lang w:val="ru-RU" w:eastAsia="en-US" w:bidi="ar-SA"/>
              </w:rPr>
              <w:t>0+2+1</w:t>
            </w:r>
          </w:p>
        </w:tc>
      </w:tr>
    </w:tbl>
    <w:p>
      <w:pPr>
        <w:pStyle w:val="Normal"/>
        <w:spacing w:lineRule="auto" w:line="240" w:before="0" w:after="0"/>
        <w:ind w:left="-567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240" w:before="0" w:after="0"/>
        <w:ind w:left="-567"/>
        <w:jc w:val="right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Таблица </w:t>
      </w:r>
      <w:r>
        <w:rPr>
          <w:rFonts w:ascii="Times" w:hAnsi="Times"/>
          <w:sz w:val="28"/>
          <w:szCs w:val="28"/>
        </w:rPr>
        <w:t>5</w:t>
      </w:r>
      <w:r>
        <w:rPr>
          <w:rFonts w:ascii="Times" w:hAnsi="Times"/>
          <w:sz w:val="28"/>
          <w:szCs w:val="28"/>
        </w:rPr>
        <w:t xml:space="preserve"> - Адреса интерфейсов маршрутизаторов в локальной сети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W w:w="1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</w:r>
          </w:p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Шлюз</w:t>
            </w:r>
          </w:p>
        </w:tc>
        <w:tc>
          <w:tcPr>
            <w:tcW w:w="74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Интерфейс</w:t>
            </w:r>
          </w:p>
        </w:tc>
      </w:tr>
      <w:tr>
        <w:trPr/>
        <w:tc>
          <w:tcPr>
            <w:tcW w:w="1871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Eth0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Eth1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Eth2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Eth3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R1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" w:hAnsi="Times"/>
                <w:b w:val="false"/>
                <w:bCs w:val="false"/>
                <w:sz w:val="26"/>
                <w:szCs w:val="26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 xml:space="preserve">193.5.2.1 </w:t>
              <w:br/>
              <w:t>(3.1)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 xml:space="preserve">193.5.5.2 </w:t>
              <w:br/>
              <w:t>(4.2)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R2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</w:t>
            </w: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.5.3</w:t>
            </w:r>
            <w:r>
              <w:rPr>
                <w:rFonts w:ascii="Times" w:hAnsi="Times"/>
                <w:b w:val="false"/>
                <w:bCs w:val="false"/>
                <w:sz w:val="26"/>
                <w:szCs w:val="26"/>
              </w:rPr>
              <w:t xml:space="preserve">.129 </w:t>
              <w:br/>
              <w:t>(1.3)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193.5.3.65</w:t>
              <w:br/>
              <w:t>(1.4)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193.5.3.1</w:t>
              <w:br/>
              <w:t>(1.5)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193.5.5.3</w:t>
              <w:br/>
              <w:t>(4.2)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R3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193.5.4.1</w:t>
              <w:br/>
              <w:t>(2.6)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193.5.4.65</w:t>
              <w:br/>
              <w:t>(2.7)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193.5.6.1</w:t>
              <w:br/>
              <w:t>(5.8)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</w:tr>
      <w:tr>
        <w:trPr/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R4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193.5.5.1</w:t>
              <w:br/>
              <w:t>(4.2)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193.5.6.2</w:t>
              <w:br/>
              <w:t>(5.8)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</w:rPr>
              <w:t>-</w:t>
            </w:r>
          </w:p>
        </w:tc>
      </w:tr>
    </w:tbl>
    <w:p>
      <w:pPr>
        <w:pStyle w:val="Normal"/>
        <w:spacing w:lineRule="auto" w:line="240" w:before="0" w:after="0"/>
        <w:ind w:left="-567"/>
        <w:jc w:val="both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>Задание 2</w:t>
      </w:r>
    </w:p>
    <w:p>
      <w:pPr>
        <w:pStyle w:val="Normal"/>
        <w:spacing w:lineRule="auto" w:line="240" w:before="0" w:after="0"/>
        <w:ind w:left="-567"/>
        <w:jc w:val="right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 xml:space="preserve">Таблица </w:t>
      </w:r>
      <w:r>
        <w:rPr>
          <w:rFonts w:eastAsia="" w:cs="Times New Roman" w:ascii="Times" w:hAnsi="Times" w:eastAsiaTheme="minorEastAsia"/>
          <w:sz w:val="26"/>
          <w:szCs w:val="26"/>
        </w:rPr>
        <w:t>6</w:t>
      </w:r>
      <w:r>
        <w:rPr>
          <w:rFonts w:eastAsia="" w:cs="Times New Roman" w:ascii="Times" w:hAnsi="Times" w:eastAsiaTheme="minorEastAsia"/>
          <w:sz w:val="26"/>
          <w:szCs w:val="26"/>
        </w:rPr>
        <w:t xml:space="preserve"> - Адреса с выходом в Интернет для сети 1</w:t>
      </w:r>
    </w:p>
    <w:p>
      <w:pPr>
        <w:pStyle w:val="Normal"/>
        <w:spacing w:lineRule="auto" w:line="240" w:before="0" w:after="0"/>
        <w:ind w:left="-567"/>
        <w:rPr>
          <w:rFonts w:eastAsia="" w:cs="Times New Roman" w:eastAsiaTheme="minorEastAsia"/>
          <w:sz w:val="26"/>
          <w:szCs w:val="26"/>
        </w:rPr>
      </w:pPr>
      <w:r>
        <w:rPr>
          <w:rFonts w:eastAsia="" w:cs="Times New Roman" w:eastAsiaTheme="minorEastAsia"/>
          <w:sz w:val="26"/>
          <w:szCs w:val="26"/>
        </w:rPr>
      </w:r>
    </w:p>
    <w:tbl>
      <w:tblPr>
        <w:tblW w:w="9867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033"/>
        <w:gridCol w:w="898"/>
        <w:gridCol w:w="1086"/>
        <w:gridCol w:w="1899"/>
        <w:gridCol w:w="1801"/>
        <w:gridCol w:w="1517"/>
        <w:gridCol w:w="1632"/>
      </w:tblGrid>
      <w:tr>
        <w:trPr>
          <w:trHeight w:val="1483" w:hRule="atLeast"/>
        </w:trPr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Сеть</w:t>
            </w:r>
          </w:p>
        </w:tc>
        <w:tc>
          <w:tcPr>
            <w:tcW w:w="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Кол-во адресов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Кол-во выделенных адресов</w:t>
            </w:r>
          </w:p>
        </w:tc>
        <w:tc>
          <w:tcPr>
            <w:tcW w:w="1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Маска подсети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Адрес в формате CIDR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Диапазон адресов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IP-адрес шлюза (R1)</w:t>
            </w:r>
          </w:p>
        </w:tc>
      </w:tr>
      <w:tr>
        <w:trPr/>
        <w:tc>
          <w:tcPr>
            <w:tcW w:w="1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 xml:space="preserve"> </w:t>
            </w:r>
            <w:r>
              <w:rPr/>
              <w:t>Net1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3+2+1</w:t>
            </w:r>
          </w:p>
        </w:tc>
        <w:tc>
          <w:tcPr>
            <w:tcW w:w="10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8</w:t>
            </w:r>
          </w:p>
        </w:tc>
        <w:tc>
          <w:tcPr>
            <w:tcW w:w="18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255.255.255.248</w:t>
            </w:r>
          </w:p>
        </w:tc>
        <w:tc>
          <w:tcPr>
            <w:tcW w:w="18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88.62.224.0/29</w:t>
            </w:r>
          </w:p>
        </w:tc>
        <w:tc>
          <w:tcPr>
            <w:tcW w:w="15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88.62.224.0-</w:t>
            </w:r>
          </w:p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88.62.224.7</w:t>
            </w:r>
          </w:p>
        </w:tc>
        <w:tc>
          <w:tcPr>
            <w:tcW w:w="1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88.62.224.1</w:t>
            </w:r>
          </w:p>
        </w:tc>
      </w:tr>
      <w:tr>
        <w:trPr/>
        <w:tc>
          <w:tcPr>
            <w:tcW w:w="103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Internet</w:t>
            </w:r>
          </w:p>
        </w:tc>
        <w:tc>
          <w:tcPr>
            <w:tcW w:w="89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2+2</w:t>
            </w:r>
          </w:p>
        </w:tc>
        <w:tc>
          <w:tcPr>
            <w:tcW w:w="1086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4</w:t>
            </w:r>
          </w:p>
        </w:tc>
        <w:tc>
          <w:tcPr>
            <w:tcW w:w="18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spacing w:before="0" w:after="160"/>
              <w:jc w:val="center"/>
              <w:rPr/>
            </w:pPr>
            <w:r>
              <w:rPr/>
              <w:t>255.255.255.252</w:t>
            </w:r>
          </w:p>
        </w:tc>
        <w:tc>
          <w:tcPr>
            <w:tcW w:w="18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center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88.62.224.0/30</w:t>
            </w:r>
          </w:p>
        </w:tc>
        <w:tc>
          <w:tcPr>
            <w:tcW w:w="151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88.62.224.8-</w:t>
            </w:r>
          </w:p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88.62.224.11</w:t>
            </w:r>
          </w:p>
        </w:tc>
        <w:tc>
          <w:tcPr>
            <w:tcW w:w="16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" w:hAnsi="Times"/>
                <w:sz w:val="26"/>
                <w:szCs w:val="26"/>
              </w:rPr>
            </w:pPr>
            <w:r>
              <w:rPr>
                <w:rFonts w:ascii="Times" w:hAnsi="Times"/>
                <w:sz w:val="26"/>
                <w:szCs w:val="26"/>
                <w:shd w:fill="auto" w:val="clear"/>
              </w:rPr>
              <w:t>88.62.224.9</w:t>
            </w:r>
          </w:p>
        </w:tc>
      </w:tr>
    </w:tbl>
    <w:p>
      <w:pPr>
        <w:pStyle w:val="Normal"/>
        <w:spacing w:lineRule="auto" w:line="240" w:before="0" w:after="0"/>
        <w:ind w:left="-567"/>
        <w:rPr>
          <w:rFonts w:ascii="Times" w:hAnsi="Times"/>
        </w:rPr>
      </w:pPr>
      <w:r>
        <w:rPr>
          <w:rFonts w:ascii="Times" w:hAnsi="Times"/>
        </w:rPr>
      </w:r>
    </w:p>
    <w:p>
      <w:pPr>
        <w:pStyle w:val="Normal"/>
        <w:spacing w:lineRule="auto" w:line="240" w:before="0" w:after="0"/>
        <w:ind w:left="-567"/>
        <w:jc w:val="left"/>
        <w:rPr>
          <w:rFonts w:ascii="Times" w:hAnsi="Times"/>
        </w:rPr>
      </w:pPr>
      <w:r>
        <w:rPr>
          <w:rFonts w:eastAsia="" w:cs="Times New Roman" w:ascii="Times" w:hAnsi="Times" w:eastAsiaTheme="minorEastAsia"/>
          <w:sz w:val="26"/>
          <w:szCs w:val="26"/>
        </w:rPr>
        <w:tab/>
        <w:t>Итого провайдеру нужно предоставить пул из 16 адресов. Блок — 88.62.224.0/28</w:t>
      </w:r>
    </w:p>
    <w:p>
      <w:pPr>
        <w:pStyle w:val="Normal"/>
        <w:spacing w:lineRule="auto" w:line="240" w:before="0" w:after="0"/>
        <w:ind w:left="-567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eastAsiaTheme="minorEastAsia" w:ascii="Times" w:hAnsi="Times"/>
          <w:sz w:val="26"/>
          <w:szCs w:val="26"/>
        </w:rPr>
      </w:r>
    </w:p>
    <w:p>
      <w:pPr>
        <w:pStyle w:val="Normal"/>
        <w:spacing w:lineRule="auto" w:line="240" w:before="0" w:after="0"/>
        <w:ind w:left="-567"/>
        <w:rPr>
          <w:rFonts w:ascii="Times" w:hAnsi="Times" w:eastAsia="" w:cs="Times New Roman" w:eastAsiaTheme="minorEastAsia"/>
          <w:sz w:val="26"/>
          <w:szCs w:val="26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ascii="Times" w:hAnsi="Times" w:eastAsiaTheme="minorEastAsia"/>
          <w:sz w:val="26"/>
          <w:szCs w:val="26"/>
        </w:rPr>
        <w:t>Задание 3</w:t>
      </w:r>
    </w:p>
    <w:p>
      <w:pPr>
        <w:pStyle w:val="Normal"/>
        <w:spacing w:lineRule="auto" w:line="240" w:before="0" w:after="0"/>
        <w:ind w:left="-567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eastAsiaTheme="minorEastAsia" w:ascii="Times" w:hAnsi="Times"/>
          <w:sz w:val="26"/>
          <w:szCs w:val="26"/>
        </w:rPr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eastAsia="" w:cs="Times New Roman" w:eastAsiaTheme="minorEastAsia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Для того чтобы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>рассчитать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минимальный пул адресов с условием того что на </w:t>
      </w:r>
      <w:r>
        <w:rPr>
          <w:rFonts w:eastAsia="" w:cs="Times New Roman" w:ascii="Times New Roman" w:hAnsi="Times New Roman" w:eastAsiaTheme="minorEastAsia"/>
          <w:sz w:val="26"/>
          <w:szCs w:val="26"/>
          <w:lang w:val="en-US"/>
        </w:rPr>
        <w:t>R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1 настроен </w:t>
      </w:r>
      <w:r>
        <w:rPr>
          <w:rFonts w:eastAsia="" w:cs="Times New Roman" w:ascii="Times New Roman" w:hAnsi="Times New Roman" w:eastAsiaTheme="minorEastAsia"/>
          <w:bCs/>
          <w:sz w:val="26"/>
          <w:szCs w:val="26"/>
        </w:rPr>
        <w:t xml:space="preserve">NAT в режиме Basic-NAT нужно: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количество узлов (4) + интерфейсы </w:t>
      </w:r>
      <w:r>
        <w:rPr>
          <w:rFonts w:eastAsia="" w:cs="Times New Roman" w:ascii="Times New Roman" w:hAnsi="Times New Roman" w:eastAsiaTheme="minorEastAsia"/>
          <w:sz w:val="26"/>
          <w:szCs w:val="26"/>
          <w:lang w:val="en-US"/>
        </w:rPr>
        <w:t>R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(2) + Служебные (2) = 8. Итого 8, а минимальный </w:t>
      </w:r>
      <w:r>
        <w:rPr>
          <w:rFonts w:eastAsia="" w:cs="Times New Roman" w:ascii="Times New Roman" w:hAnsi="Times New Roman" w:eastAsiaTheme="minorEastAsia"/>
          <w:sz w:val="26"/>
          <w:szCs w:val="26"/>
          <w:lang w:val="en-US"/>
        </w:rPr>
        <w:t>pool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8. Пример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>блока CIDR: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</w:t>
      </w:r>
      <w:r>
        <w:rPr>
          <w:rFonts w:eastAsia="" w:cs="Times New Roman" w:ascii="Times" w:hAnsi="Times" w:eastAsiaTheme="minorEastAsia"/>
          <w:sz w:val="26"/>
          <w:szCs w:val="26"/>
        </w:rPr>
        <w:t>88.62.22</w:t>
      </w:r>
      <w:r>
        <w:rPr>
          <w:rFonts w:eastAsia="" w:cs="Times New Roman" w:ascii="Times" w:hAnsi="Times" w:eastAsiaTheme="minorEastAsia"/>
          <w:sz w:val="26"/>
          <w:szCs w:val="26"/>
        </w:rPr>
        <w:t>5</w:t>
      </w:r>
      <w:r>
        <w:rPr>
          <w:rFonts w:eastAsia="" w:cs="Times New Roman" w:ascii="Times" w:hAnsi="Times" w:eastAsiaTheme="minorEastAsia"/>
          <w:sz w:val="26"/>
          <w:szCs w:val="26"/>
        </w:rPr>
        <w:t>.0/2</w:t>
      </w:r>
      <w:r>
        <w:rPr>
          <w:rFonts w:eastAsia="" w:cs="Times New Roman" w:ascii="Times" w:hAnsi="Times" w:eastAsiaTheme="minorEastAsia"/>
          <w:sz w:val="26"/>
          <w:szCs w:val="26"/>
        </w:rPr>
        <w:t>9</w:t>
      </w:r>
    </w:p>
    <w:p>
      <w:pPr>
        <w:pStyle w:val="Normal"/>
        <w:spacing w:lineRule="auto" w:line="240" w:before="0" w:after="0"/>
        <w:ind w:left="-567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eastAsiaTheme="minorEastAsia" w:ascii="Times" w:hAnsi="Times"/>
          <w:sz w:val="26"/>
          <w:szCs w:val="26"/>
        </w:rPr>
      </w:r>
    </w:p>
    <w:p>
      <w:pPr>
        <w:pStyle w:val="Normal"/>
        <w:spacing w:lineRule="auto" w:line="240" w:before="0" w:after="0"/>
        <w:ind w:left="-567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ascii="Times" w:hAnsi="Times" w:eastAsiaTheme="minorEastAsia"/>
          <w:sz w:val="26"/>
          <w:szCs w:val="26"/>
        </w:rPr>
        <w:t>Задание 4</w:t>
      </w:r>
    </w:p>
    <w:p>
      <w:pPr>
        <w:pStyle w:val="Normal"/>
        <w:spacing w:lineRule="auto" w:line="240" w:before="0" w:after="0"/>
        <w:ind w:left="-567"/>
        <w:jc w:val="right"/>
        <w:rPr>
          <w:rFonts w:ascii="Times" w:hAnsi="Times" w:eastAsia="" w:cs="Times New Roman" w:eastAsiaTheme="minorEastAsia"/>
          <w:sz w:val="26"/>
          <w:szCs w:val="26"/>
        </w:rPr>
      </w:pPr>
      <w:r>
        <w:rPr/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eastAsia="" w:cs="Times New Roman" w:eastAsiaTheme="minorEastAsia"/>
          <w:sz w:val="26"/>
          <w:szCs w:val="26"/>
        </w:rPr>
      </w:pP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Для того чтобы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>рассчитать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минимальный пул адресов с условием того что на </w:t>
      </w:r>
      <w:r>
        <w:rPr>
          <w:rFonts w:eastAsia="" w:cs="Times New Roman" w:ascii="Times New Roman" w:hAnsi="Times New Roman" w:eastAsiaTheme="minorEastAsia"/>
          <w:sz w:val="26"/>
          <w:szCs w:val="26"/>
          <w:lang w:val="en-US"/>
        </w:rPr>
        <w:t>R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1 настроен </w:t>
      </w:r>
      <w:r>
        <w:rPr>
          <w:rFonts w:eastAsia="" w:cs="Times New Roman" w:ascii="Times New Roman" w:hAnsi="Times New Roman" w:eastAsiaTheme="minorEastAsia"/>
          <w:bCs/>
          <w:sz w:val="26"/>
          <w:szCs w:val="26"/>
        </w:rPr>
        <w:t xml:space="preserve">NAT в режиме NAPT нужно: 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количество узлов (2) + интерфейсы </w:t>
      </w:r>
      <w:r>
        <w:rPr>
          <w:rFonts w:eastAsia="" w:cs="Times New Roman" w:ascii="Times New Roman" w:hAnsi="Times New Roman" w:eastAsiaTheme="minorEastAsia"/>
          <w:sz w:val="26"/>
          <w:szCs w:val="26"/>
          <w:lang w:val="en-US"/>
        </w:rPr>
        <w:t>R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(2) + Служебные (2) = 6. Итого 6, а минимальный </w:t>
      </w:r>
      <w:r>
        <w:rPr>
          <w:rFonts w:eastAsia="" w:cs="Times New Roman" w:ascii="Times New Roman" w:hAnsi="Times New Roman" w:eastAsiaTheme="minorEastAsia"/>
          <w:sz w:val="26"/>
          <w:szCs w:val="26"/>
          <w:lang w:val="en-US"/>
        </w:rPr>
        <w:t>pool</w:t>
      </w:r>
      <w:r>
        <w:rPr>
          <w:rFonts w:eastAsia="" w:cs="Times New Roman" w:ascii="Times New Roman" w:hAnsi="Times New Roman" w:eastAsiaTheme="minorEastAsia"/>
          <w:sz w:val="26"/>
          <w:szCs w:val="26"/>
        </w:rPr>
        <w:t xml:space="preserve"> 8. Пример </w:t>
      </w:r>
      <w:r>
        <w:rPr>
          <w:rFonts w:eastAsia="" w:cs="Times New Roman" w:ascii="Times" w:hAnsi="Times" w:eastAsiaTheme="minorEastAsia"/>
          <w:sz w:val="26"/>
          <w:szCs w:val="26"/>
        </w:rPr>
        <w:t>88.62.22</w:t>
      </w:r>
      <w:r>
        <w:rPr>
          <w:rFonts w:eastAsia="" w:cs="Times New Roman" w:ascii="Times" w:hAnsi="Times" w:eastAsiaTheme="minorEastAsia"/>
          <w:sz w:val="26"/>
          <w:szCs w:val="26"/>
        </w:rPr>
        <w:t>6</w:t>
      </w:r>
      <w:r>
        <w:rPr>
          <w:rFonts w:eastAsia="" w:cs="Times New Roman" w:ascii="Times" w:hAnsi="Times" w:eastAsiaTheme="minorEastAsia"/>
          <w:sz w:val="26"/>
          <w:szCs w:val="26"/>
        </w:rPr>
        <w:t>.0/2</w:t>
      </w:r>
      <w:r>
        <w:rPr>
          <w:rFonts w:eastAsia="" w:cs="Times New Roman" w:ascii="Times" w:hAnsi="Times" w:eastAsiaTheme="minorEastAsia"/>
          <w:sz w:val="26"/>
          <w:szCs w:val="26"/>
        </w:rPr>
        <w:t>9</w:t>
      </w:r>
    </w:p>
    <w:p>
      <w:pPr>
        <w:pStyle w:val="Normal"/>
        <w:spacing w:lineRule="auto" w:line="240" w:before="0" w:after="0"/>
        <w:ind w:left="-567"/>
        <w:rPr>
          <w:rFonts w:ascii="Times New Roman" w:hAnsi="Times New Roman" w:eastAsia="" w:cs="Times New Roman" w:eastAsiaTheme="minorEastAsia"/>
          <w:sz w:val="26"/>
          <w:szCs w:val="26"/>
        </w:rPr>
      </w:pPr>
      <w:r>
        <w:rPr/>
      </w:r>
    </w:p>
    <w:p>
      <w:pPr>
        <w:pStyle w:val="Normal"/>
        <w:spacing w:lineRule="auto" w:line="240" w:before="0" w:after="0"/>
        <w:ind w:left="-567"/>
        <w:jc w:val="right"/>
        <w:rPr>
          <w:rFonts w:ascii="Times" w:hAnsi="Times" w:eastAsia="" w:cs="Times New Roman" w:eastAsiaTheme="minorEastAsia"/>
          <w:sz w:val="26"/>
          <w:szCs w:val="26"/>
        </w:rPr>
      </w:pPr>
      <w:r>
        <w:rPr>
          <w:rFonts w:eastAsia="" w:cs="Times New Roman" w:ascii="Times" w:hAnsi="Times" w:eastAsiaTheme="minorEastAsia"/>
          <w:sz w:val="26"/>
          <w:szCs w:val="26"/>
        </w:rPr>
        <w:t xml:space="preserve">Таблица </w:t>
      </w:r>
      <w:r>
        <w:rPr>
          <w:rFonts w:eastAsia="" w:cs="Times New Roman" w:ascii="Times" w:hAnsi="Times" w:eastAsiaTheme="minorEastAsia"/>
          <w:sz w:val="26"/>
          <w:szCs w:val="26"/>
        </w:rPr>
        <w:t>7</w:t>
      </w:r>
      <w:r>
        <w:rPr>
          <w:rFonts w:eastAsia="" w:cs="Times New Roman" w:ascii="Times" w:hAnsi="Times" w:eastAsiaTheme="minorEastAsia"/>
          <w:sz w:val="26"/>
          <w:szCs w:val="26"/>
        </w:rPr>
        <w:t xml:space="preserve"> – Пример отображения локальных ip-адресов и портов серверов Network1 в публичные ip-адреса</w:t>
      </w:r>
    </w:p>
    <w:p>
      <w:pPr>
        <w:pStyle w:val="Normal"/>
        <w:spacing w:lineRule="auto" w:line="240" w:before="0" w:after="0"/>
        <w:ind w:left="-567"/>
        <w:rPr>
          <w:rFonts w:eastAsia="" w:cs="Times New Roman" w:eastAsiaTheme="minorEastAsia"/>
          <w:sz w:val="26"/>
          <w:szCs w:val="26"/>
        </w:rPr>
      </w:pPr>
      <w:r>
        <w:rPr>
          <w:rFonts w:eastAsia="" w:cs="Times New Roman" w:eastAsiaTheme="minorEastAsia"/>
          <w:sz w:val="26"/>
          <w:szCs w:val="26"/>
        </w:rPr>
      </w:r>
    </w:p>
    <w:tbl>
      <w:tblPr>
        <w:tblStyle w:val="a9"/>
        <w:tblW w:w="9634" w:type="dxa"/>
        <w:jc w:val="left"/>
        <w:tblInd w:w="-45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56"/>
        <w:gridCol w:w="2976"/>
        <w:gridCol w:w="3402"/>
      </w:tblGrid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Номера серверов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Int IP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  <w:lang w:val="en-US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Ext IP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1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:HTTP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:80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1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:HTTPS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:443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1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</w:t>
            </w: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POP3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:11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2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193.5.2.3</w:t>
            </w:r>
            <w:r>
              <w:rPr>
                <w:rFonts w:eastAsia="" w:cs="Times New Roman" w:ascii="Times New Roman" w:hAnsi="Times New Roman" w:eastAsiaTheme="minorEastAsia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POP3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</w:t>
            </w: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3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110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2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193.5.2.3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IMAP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1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43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2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193.5.2.3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:SMTP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:25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3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193.5.2.4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:SNTP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580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" w:cs="Times New Roman" w:eastAsiaTheme="minorEastAsia"/>
                <w:sz w:val="26"/>
                <w:szCs w:val="26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ru-RU" w:eastAsia="en-US" w:bidi="ar-SA"/>
              </w:rPr>
              <w:t>Сервер 3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b w:val="false"/>
                <w:bCs w:val="false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193.5.2.4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:DNS</w:t>
            </w:r>
          </w:p>
        </w:tc>
        <w:tc>
          <w:tcPr>
            <w:tcW w:w="340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" w:cs="Times New Roman" w:ascii="Times" w:hAnsi="Times"/>
                <w:kern w:val="0"/>
                <w:sz w:val="26"/>
                <w:szCs w:val="26"/>
                <w:shd w:fill="auto" w:val="clear"/>
                <w:lang w:val="en-US" w:eastAsia="en-US" w:bidi="ar-SA"/>
              </w:rPr>
              <w:t>88.62.224.2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:</w:t>
            </w:r>
            <w:r>
              <w:rPr>
                <w:rFonts w:eastAsia="" w:cs="Times New Roman" w:ascii="Times New Roman" w:hAnsi="Times New Roman" w:eastAsiaTheme="minorEastAsia"/>
                <w:kern w:val="0"/>
                <w:sz w:val="26"/>
                <w:szCs w:val="26"/>
                <w:lang w:val="en-US" w:eastAsia="en-US" w:bidi="ar-SA"/>
              </w:rPr>
              <w:t>53</w:t>
            </w:r>
          </w:p>
        </w:tc>
      </w:tr>
    </w:tbl>
    <w:p>
      <w:pPr>
        <w:pStyle w:val="Normal"/>
        <w:spacing w:lineRule="auto" w:line="240" w:before="0" w:after="0"/>
        <w:ind w:left="-567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b/>
          <w:sz w:val="26"/>
          <w:szCs w:val="26"/>
        </w:rPr>
        <w:t>Вывод</w:t>
      </w:r>
    </w:p>
    <w:p>
      <w:pPr>
        <w:pStyle w:val="Normal"/>
        <w:spacing w:lineRule="auto" w:line="240" w:before="0" w:after="0"/>
        <w:ind w:firstLine="567" w:left="-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 xml:space="preserve">Изучили способы интеграции проводных и беспроводных локальных сетей, средства обеспечения безопасности в смешанной сети, получили практические навыки настройки сетевого оборудования для обеспечения взаимодействия беспроводных и проводных сегментов локальных сетей.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">
    <w:altName w:val="Times New Roman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-20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513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33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953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673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393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113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4833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553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3" w:customStyle="1">
    <w:name w:val="Титульник. Основной текст [ВУЗ] Знак"/>
    <w:basedOn w:val="DefaultParagraphFont"/>
    <w:link w:val="Style16"/>
    <w:uiPriority w:val="1"/>
    <w:qFormat/>
    <w:locked/>
    <w:rsid w:val="00bb7bbe"/>
    <w:rPr>
      <w:rFonts w:ascii="Times New Roman" w:hAnsi="Times New Roman" w:cs="Times New Roman"/>
      <w:sz w:val="28"/>
      <w:szCs w:val="28"/>
    </w:rPr>
  </w:style>
  <w:style w:type="character" w:styleId="Style14" w:customStyle="1">
    <w:name w:val="Титульник. По центру [ВУЗ] Знак"/>
    <w:basedOn w:val="DefaultParagraphFont"/>
    <w:link w:val="Style17"/>
    <w:uiPriority w:val="1"/>
    <w:qFormat/>
    <w:locked/>
    <w:rsid w:val="00bb7bbe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Шапка [ВУЗ] Знак"/>
    <w:basedOn w:val="Style14"/>
    <w:link w:val="Style18"/>
    <w:uiPriority w:val="1"/>
    <w:qFormat/>
    <w:locked/>
    <w:rsid w:val="00bb7bbe"/>
    <w:rPr>
      <w:rFonts w:ascii="Times New Roman" w:hAnsi="Times New Roman" w:cs="Times New Roman"/>
      <w:b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qFormat/>
    <w:rsid w:val="00f91f94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305e0e"/>
    <w:rPr>
      <w:color w:themeColor="hyperlink" w:val="0563C1"/>
      <w:u w:val="single"/>
    </w:rPr>
  </w:style>
  <w:style w:type="character" w:styleId="HTMLCode">
    <w:name w:val="HTML Code"/>
    <w:basedOn w:val="DefaultParagraphFont"/>
    <w:uiPriority w:val="99"/>
    <w:semiHidden/>
    <w:unhideWhenUsed/>
    <w:qFormat/>
    <w:rsid w:val="00fb2c4e"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 w:customStyle="1">
    <w:name w:val="Титульник. Основной текст [ВУЗ]"/>
    <w:link w:val="Style13"/>
    <w:uiPriority w:val="1"/>
    <w:qFormat/>
    <w:rsid w:val="00bb7bbe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7" w:customStyle="1">
    <w:name w:val="Титульник. По центру [ВУЗ]"/>
    <w:link w:val="Style14"/>
    <w:uiPriority w:val="1"/>
    <w:qFormat/>
    <w:rsid w:val="00bb7bbe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8" w:customStyle="1">
    <w:name w:val="Титульник. Шапка [ВУЗ]"/>
    <w:basedOn w:val="Style17"/>
    <w:link w:val="Style15"/>
    <w:uiPriority w:val="1"/>
    <w:qFormat/>
    <w:rsid w:val="00bb7bbe"/>
    <w:pPr>
      <w:spacing w:lineRule="auto" w:line="240"/>
    </w:pPr>
    <w:rPr>
      <w:b/>
    </w:rPr>
  </w:style>
  <w:style w:type="paragraph" w:styleId="ListParagraph">
    <w:name w:val="List Paragraph"/>
    <w:basedOn w:val="Normal"/>
    <w:uiPriority w:val="34"/>
    <w:qFormat/>
    <w:rsid w:val="00513b67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9a038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Style19" w:customStyle="1">
    <w:name w:val="Название таблиц"/>
    <w:basedOn w:val="Caption1"/>
    <w:qFormat/>
    <w:rsid w:val="006400ef"/>
    <w:pPr>
      <w:keepNext w:val="true"/>
      <w:spacing w:before="120" w:after="120"/>
      <w:jc w:val="right"/>
    </w:pPr>
    <w:rPr>
      <w:rFonts w:ascii="Times New Roman" w:hAnsi="Times New Roman" w:eastAsia="Times New Roman" w:cs="Times New Roman"/>
      <w:b/>
      <w:bCs/>
      <w:i w:val="false"/>
      <w:iCs w:val="false"/>
      <w:color w:val="auto"/>
      <w:sz w:val="22"/>
      <w:szCs w:val="20"/>
      <w:lang w:eastAsia="ru-RU"/>
    </w:rPr>
  </w:style>
  <w:style w:type="paragraph" w:styleId="Caption1">
    <w:name w:val="caption1"/>
    <w:basedOn w:val="Normal"/>
    <w:next w:val="Normal"/>
    <w:uiPriority w:val="35"/>
    <w:unhideWhenUsed/>
    <w:qFormat/>
    <w:rsid w:val="006400ef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1"/>
    <w:uiPriority w:val="39"/>
    <w:rsid w:val="009334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5825E-7480-4A3F-ACC9-EA96744DE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1483</TotalTime>
  <Application>LibreOffice/7.6.5.2$Linux_X86_64 LibreOffice_project/60$Build-2</Application>
  <AppVersion>15.0000</AppVersion>
  <Pages>5</Pages>
  <Words>802</Words>
  <Characters>5165</Characters>
  <CharactersWithSpaces>5873</CharactersWithSpaces>
  <Paragraphs>218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2023-12-10T09:51:00Z</dcterms:created>
  <dc:creator>Дмитрий Марков</dc:creator>
  <dc:description/>
  <dc:language>en-US</dc:language>
  <cp:lastModifiedBy/>
  <cp:lastPrinted>2024-05-17T23:46:51Z</cp:lastPrinted>
  <dcterms:modified xsi:type="dcterms:W3CDTF">2024-05-24T22:48:57Z</dcterms:modified>
  <cp:revision>368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