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rPr>
          <w:color w:val="auto"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146" y="0"/>
                <wp:lineTo x="-146" y="20840"/>
                <wp:lineTo x="21087" y="20840"/>
                <wp:lineTo x="21087" y="0"/>
                <wp:lineTo x="-146" y="0"/>
              </wp:wrapPolygon>
            </wp:wrapTight>
            <wp:docPr id="1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uto"/>
        </w:rPr>
        <w:t>МИНИСТЕРСТВО НАУКИ И ВЫСШЕГО ОБРАЗОВАНИЯ РФ</w:t>
      </w:r>
    </w:p>
    <w:p>
      <w:pPr>
        <w:pStyle w:val="Style16"/>
        <w:rPr>
          <w:color w:val="auto"/>
        </w:rPr>
      </w:pPr>
      <w:r>
        <w:rPr>
          <w:color w:val="auto"/>
        </w:rPr>
      </w:r>
    </w:p>
    <w:p>
      <w:pPr>
        <w:pStyle w:val="Style16"/>
        <w:rPr>
          <w:color w:val="auto"/>
        </w:rPr>
      </w:pPr>
      <w:r>
        <w:rPr>
          <w:color w:val="auto"/>
        </w:rPr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Style16"/>
        <w:rPr>
          <w:color w:val="auto"/>
        </w:rPr>
      </w:pPr>
      <w:r>
        <w:rPr>
          <w:color w:val="auto"/>
        </w:rPr>
      </w:r>
    </w:p>
    <w:p>
      <w:pPr>
        <w:pStyle w:val="Style16"/>
        <w:rPr>
          <w:color w:val="auto"/>
        </w:rPr>
      </w:pPr>
      <w:r>
        <w:rPr>
          <w:color w:val="auto"/>
        </w:rPr>
      </w:r>
    </w:p>
    <w:p>
      <w:pPr>
        <w:pStyle w:val="Style16"/>
        <w:rPr>
          <w:color w:val="auto"/>
        </w:rPr>
      </w:pPr>
      <w:r>
        <w:rPr>
          <w:color w:val="auto"/>
        </w:rPr>
      </w:r>
    </w:p>
    <w:p>
      <w:pPr>
        <w:pStyle w:val="Style15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>
          <w:color w:val="auto"/>
        </w:rPr>
      </w:pPr>
      <w:r>
        <w:rPr>
          <w:color w:val="auto"/>
        </w:rPr>
        <w:t xml:space="preserve">Факультет </w:t>
        <w:tab/>
        <w:t>автоматизации и информатики</w:t>
      </w:r>
    </w:p>
    <w:p>
      <w:pPr>
        <w:pStyle w:val="Style15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>
          <w:color w:val="auto"/>
        </w:rPr>
      </w:pPr>
      <w:r>
        <w:rPr>
          <w:color w:val="auto"/>
        </w:rPr>
        <w:t xml:space="preserve">Кафедра </w:t>
        <w:tab/>
        <w:t>автоматизированных систем управления</w:t>
      </w:r>
    </w:p>
    <w:p>
      <w:pPr>
        <w:pStyle w:val="Style15"/>
        <w:rPr>
          <w:color w:val="auto"/>
        </w:rPr>
      </w:pPr>
      <w:r>
        <w:rPr>
          <w:color w:val="auto"/>
        </w:rPr>
      </w:r>
    </w:p>
    <w:p>
      <w:pPr>
        <w:pStyle w:val="Style15"/>
        <w:rPr>
          <w:color w:val="auto"/>
        </w:rPr>
      </w:pPr>
      <w:r>
        <w:rPr>
          <w:color w:val="auto"/>
        </w:rPr>
      </w:r>
    </w:p>
    <w:p>
      <w:pPr>
        <w:pStyle w:val="Style15"/>
        <w:rPr>
          <w:color w:val="auto"/>
        </w:rPr>
      </w:pPr>
      <w:r>
        <w:rPr>
          <w:color w:val="auto"/>
        </w:rPr>
      </w:r>
    </w:p>
    <w:p>
      <w:pPr>
        <w:pStyle w:val="Style15"/>
        <w:jc w:val="left"/>
        <w:rPr>
          <w:color w:val="auto"/>
        </w:rPr>
      </w:pPr>
      <w:r>
        <w:rPr>
          <w:color w:val="auto"/>
        </w:rPr>
      </w:r>
    </w:p>
    <w:p>
      <w:pPr>
        <w:pStyle w:val="Style15"/>
        <w:rPr>
          <w:color w:val="auto"/>
        </w:rPr>
      </w:pPr>
      <w:r>
        <w:rPr>
          <w:color w:val="auto"/>
        </w:rPr>
        <w:t>ИНДИВИДУАЛЬНОЕ ДОМАШНЕЕ ЗАДАНИЕ</w:t>
      </w:r>
    </w:p>
    <w:p>
      <w:pPr>
        <w:pStyle w:val="Style15"/>
        <w:rPr>
          <w:color w:val="auto"/>
        </w:rPr>
      </w:pPr>
      <w:r>
        <w:rPr>
          <w:color w:val="auto"/>
        </w:rPr>
        <w:t>«Системный анализ»</w:t>
      </w:r>
    </w:p>
    <w:p>
      <w:pPr>
        <w:pStyle w:val="Style15"/>
        <w:rPr>
          <w:color w:val="auto"/>
        </w:rPr>
      </w:pPr>
      <w:r>
        <w:rPr>
          <w:color w:val="auto"/>
        </w:rPr>
      </w:r>
    </w:p>
    <w:p>
      <w:pPr>
        <w:pStyle w:val="Style15"/>
        <w:rPr>
          <w:color w:val="auto"/>
        </w:rPr>
      </w:pPr>
      <w:r>
        <w:rPr>
          <w:color w:val="auto"/>
        </w:rPr>
      </w:r>
    </w:p>
    <w:p>
      <w:pPr>
        <w:pStyle w:val="Style15"/>
        <w:rPr>
          <w:color w:val="auto"/>
        </w:rPr>
      </w:pPr>
      <w:r>
        <w:rPr>
          <w:color w:val="auto"/>
        </w:rPr>
      </w:r>
    </w:p>
    <w:p>
      <w:pPr>
        <w:pStyle w:val="Style15"/>
        <w:rPr>
          <w:color w:val="auto"/>
        </w:rPr>
      </w:pPr>
      <w:r>
        <w:rPr>
          <w:color w:val="auto"/>
        </w:rPr>
      </w:r>
    </w:p>
    <w:p>
      <w:pPr>
        <w:pStyle w:val="Style15"/>
        <w:rPr>
          <w:color w:val="auto"/>
        </w:rPr>
      </w:pPr>
      <w:r>
        <w:rPr>
          <w:color w:val="auto"/>
        </w:rPr>
      </w:r>
    </w:p>
    <w:p>
      <w:pPr>
        <w:pStyle w:val="Style15"/>
        <w:rPr>
          <w:color w:val="auto"/>
        </w:rPr>
      </w:pPr>
      <w:r>
        <w:rPr>
          <w:color w:val="auto"/>
        </w:rPr>
      </w:r>
    </w:p>
    <w:p>
      <w:pPr>
        <w:pStyle w:val="Style14"/>
        <w:tabs>
          <w:tab w:val="left" w:pos="0" w:leader="none"/>
          <w:tab w:val="center" w:pos="1985" w:leader="none"/>
          <w:tab w:val="center" w:pos="4536" w:leader="none"/>
          <w:tab w:val="right" w:pos="9070" w:leader="none"/>
        </w:tabs>
        <w:rPr/>
      </w:pPr>
      <w:r>
        <w:rPr>
          <w:rStyle w:val="Style9"/>
          <w:color w:val="auto"/>
        </w:rPr>
        <w:t xml:space="preserve">Студент </w:t>
      </w:r>
      <w:r>
        <w:rPr>
          <w:color w:val="auto"/>
        </w:rPr>
        <w:t>АС-21-1</w:t>
        <w:tab/>
        <w:t>____________________</w:t>
        <w:tab/>
        <w:t>Станиславчук С.М.</w:t>
      </w:r>
    </w:p>
    <w:p>
      <w:pPr>
        <w:pStyle w:val="Style14"/>
        <w:rPr>
          <w:color w:val="auto"/>
        </w:rPr>
      </w:pPr>
      <w:r>
        <w:rPr>
          <w:color w:val="auto"/>
        </w:rPr>
        <w:tab/>
      </w:r>
      <w:r>
        <w:rPr>
          <w:color w:val="auto"/>
          <w:sz w:val="18"/>
          <w:szCs w:val="18"/>
        </w:rPr>
        <w:t>(подпись, дата)</w:t>
      </w:r>
    </w:p>
    <w:p>
      <w:pPr>
        <w:pStyle w:val="Style14"/>
        <w:rPr>
          <w:color w:val="auto"/>
        </w:rPr>
      </w:pPr>
      <w:r>
        <w:rPr>
          <w:color w:val="auto"/>
        </w:rPr>
      </w:r>
    </w:p>
    <w:p>
      <w:pPr>
        <w:pStyle w:val="Style14"/>
        <w:rPr>
          <w:color w:val="auto"/>
        </w:rPr>
      </w:pPr>
      <w:r>
        <w:rPr>
          <w:color w:val="auto"/>
        </w:rPr>
        <w:t>Руководитель</w:t>
      </w:r>
    </w:p>
    <w:p>
      <w:pPr>
        <w:pStyle w:val="Style14"/>
        <w:rPr>
          <w:color w:val="auto"/>
        </w:rPr>
      </w:pPr>
      <w:r>
        <w:rPr>
          <w:color w:val="auto"/>
        </w:rPr>
        <w:t>Профессор, к.т.н.</w:t>
        <w:tab/>
        <w:t>____________________</w:t>
        <w:tab/>
        <w:t>Качановский Ю.П.</w:t>
      </w:r>
    </w:p>
    <w:p>
      <w:pPr>
        <w:pStyle w:val="Style14"/>
        <w:rPr>
          <w:color w:val="auto"/>
        </w:rPr>
      </w:pPr>
      <w:r>
        <w:rPr>
          <w:color w:val="auto"/>
        </w:rPr>
        <w:tab/>
      </w:r>
      <w:r>
        <w:rPr>
          <w:color w:val="auto"/>
          <w:sz w:val="18"/>
          <w:szCs w:val="18"/>
        </w:rPr>
        <w:t>(подпись, дата)</w:t>
      </w:r>
    </w:p>
    <w:p>
      <w:pPr>
        <w:pStyle w:val="Style15"/>
        <w:rPr>
          <w:color w:val="auto"/>
        </w:rPr>
      </w:pPr>
      <w:r>
        <w:rPr>
          <w:color w:val="auto"/>
        </w:rPr>
      </w:r>
    </w:p>
    <w:p>
      <w:pPr>
        <w:pStyle w:val="Style15"/>
        <w:rPr>
          <w:color w:val="auto"/>
        </w:rPr>
      </w:pPr>
      <w:r>
        <w:rPr>
          <w:color w:val="auto"/>
        </w:rPr>
      </w:r>
    </w:p>
    <w:p>
      <w:pPr>
        <w:pStyle w:val="Style15"/>
        <w:rPr>
          <w:color w:val="auto"/>
        </w:rPr>
      </w:pPr>
      <w:r>
        <w:rPr>
          <w:color w:val="auto"/>
        </w:rPr>
      </w:r>
    </w:p>
    <w:p>
      <w:pPr>
        <w:pStyle w:val="Style15"/>
        <w:jc w:val="left"/>
        <w:rPr>
          <w:color w:val="auto"/>
        </w:rPr>
      </w:pPr>
      <w:r>
        <w:rPr>
          <w:color w:val="auto"/>
        </w:rPr>
      </w:r>
    </w:p>
    <w:p>
      <w:pPr>
        <w:pStyle w:val="Style15"/>
        <w:rPr>
          <w:color w:val="auto"/>
        </w:rPr>
      </w:pPr>
      <w:r>
        <w:rPr>
          <w:color w:val="auto"/>
        </w:rPr>
        <w:t>Липецк 2024 г.</w:t>
      </w:r>
    </w:p>
    <w:p>
      <w:pPr>
        <w:pStyle w:val="Normal"/>
        <w:spacing w:lineRule="auto" w:line="360" w:before="0" w:after="0"/>
        <w:ind w:firstLine="709"/>
        <w:jc w:val="both"/>
        <w:rPr>
          <w:color w:val="auto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Задание кафедры</w:t>
      </w:r>
    </w:p>
    <w:p>
      <w:pPr>
        <w:pStyle w:val="Normal"/>
        <w:spacing w:lineRule="auto" w:line="360"/>
        <w:ind w:firstLine="709"/>
        <w:jc w:val="both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>Провести опрос экспертов по выбранной самостоятельной проблеме, связанной с профилем обучения, и осуществить обработку результатов опроса. Количество сравниваемых объектов не менее 8, количество экспертов не менее 9. В оценках (рангах) хотя бы одного из экспертов обязательно должны быть повторяющиеся значения.</w:t>
      </w:r>
    </w:p>
    <w:p>
      <w:pPr>
        <w:pStyle w:val="Normal"/>
        <w:spacing w:lineRule="auto" w:line="360"/>
        <w:ind w:firstLine="709"/>
        <w:jc w:val="both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>При обработке результатов опроса должна быть выполнена проверка согласованности мнений экспертов и проведено обобщение информации, полученной от экспертов для составления коллективного мнения.</w:t>
      </w:r>
    </w:p>
    <w:p>
      <w:pPr>
        <w:pStyle w:val="Normal"/>
        <w:spacing w:lineRule="auto" w:line="360"/>
        <w:ind w:firstLine="709"/>
        <w:jc w:val="both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 xml:space="preserve">Использовать по вариантам различные методы экспертных оценок: </w:t>
      </w:r>
    </w:p>
    <w:tbl>
      <w:tblPr>
        <w:tblW w:w="10043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5"/>
        <w:gridCol w:w="1032"/>
        <w:gridCol w:w="1562"/>
        <w:gridCol w:w="1273"/>
        <w:gridCol w:w="1568"/>
        <w:gridCol w:w="1277"/>
        <w:gridCol w:w="1275"/>
        <w:gridCol w:w="1279"/>
      </w:tblGrid>
      <w:tr>
        <w:trPr/>
        <w:tc>
          <w:tcPr>
            <w:tcW w:w="7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color w:val="auto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  <w:t xml:space="preserve">№ </w:t>
            </w: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  <w:t>вар</w:t>
            </w:r>
          </w:p>
        </w:tc>
        <w:tc>
          <w:tcPr>
            <w:tcW w:w="38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color w:val="auto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  <w:t>Метод ранжирования</w:t>
            </w:r>
          </w:p>
        </w:tc>
        <w:tc>
          <w:tcPr>
            <w:tcW w:w="2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color w:val="auto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  <w:t>Метод парных сравнений</w:t>
            </w:r>
          </w:p>
        </w:tc>
        <w:tc>
          <w:tcPr>
            <w:tcW w:w="25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color w:val="auto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  <w:t>Метод непосредственного оценивания</w:t>
            </w:r>
          </w:p>
        </w:tc>
      </w:tr>
      <w:tr>
        <w:trPr/>
        <w:tc>
          <w:tcPr>
            <w:tcW w:w="77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color w:val="auto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  <w:t>Преобра-зованные ранги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color w:val="auto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  <w:t>Оценка важ-ности наибо-лее существен-ного объекта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color w:val="auto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  <w:t>Преобразо-вание мат-рицы пред-почтений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color w:val="auto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  <w:t>Нормирование суммарных чисел пред-почтения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color w:val="auto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  <w:t>Преобразо-вание мат-рицы пред-почтений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color w:val="auto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  <w:t>Нормиро-вание суммарных оценок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color w:val="auto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  <w:t>Преобразо--вание мат-рицы пред-почтений</w:t>
            </w:r>
          </w:p>
        </w:tc>
      </w:tr>
      <w:tr>
        <w:trPr/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color w:val="auto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  <w:t>6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color w:val="auto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  <w:t>+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auto"/>
                <w:sz w:val="28"/>
                <w:szCs w:val="28"/>
              </w:rPr>
            </w:r>
          </w:p>
        </w:tc>
      </w:tr>
    </w:tbl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Normal"/>
        <w:spacing w:lineRule="auto" w:line="360" w:before="0" w:after="0"/>
        <w:ind w:firstLine="709"/>
        <w:jc w:val="both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>Оценка сред разработки</w:t>
      </w:r>
    </w:p>
    <w:p>
      <w:pPr>
        <w:pStyle w:val="Normal"/>
        <w:spacing w:lineRule="auto" w:line="360" w:before="0" w:after="0"/>
        <w:ind w:firstLine="709"/>
        <w:jc w:val="both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>Требуется оценить среды разработки (IDE) по популярности.</w:t>
      </w:r>
    </w:p>
    <w:p>
      <w:pPr>
        <w:pStyle w:val="Normal"/>
        <w:spacing w:lineRule="auto" w:line="360" w:before="0" w:after="0"/>
        <w:ind w:firstLine="709"/>
        <w:jc w:val="both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>Решение. Задача решается по методу экспертных оценок. Составлена анкета, содержащая названия сред разработки (IDE):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left="0"/>
        <w:contextualSpacing/>
        <w:jc w:val="both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en-US"/>
        </w:rPr>
        <w:t>Vim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left="0"/>
        <w:contextualSpacing/>
        <w:jc w:val="both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en-US"/>
        </w:rPr>
        <w:t>MS Visual Studio Code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left="0"/>
        <w:contextualSpacing/>
        <w:jc w:val="both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en-US"/>
        </w:rPr>
        <w:t>MS Visual Studio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left="0"/>
        <w:contextualSpacing/>
        <w:jc w:val="both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en-US"/>
        </w:rPr>
        <w:t>Pycharm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left="0"/>
        <w:contextualSpacing/>
        <w:jc w:val="both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en-US"/>
        </w:rPr>
        <w:t>Atom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left="0"/>
        <w:contextualSpacing/>
        <w:jc w:val="both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en-US"/>
        </w:rPr>
        <w:t>Sublime Text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left="0"/>
        <w:contextualSpacing/>
        <w:jc w:val="both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en-US"/>
        </w:rPr>
        <w:t>Eclipse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left="0"/>
        <w:contextualSpacing/>
        <w:jc w:val="both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en-US"/>
        </w:rPr>
        <w:t>Jetbrains Rider</w:t>
      </w:r>
    </w:p>
    <w:p>
      <w:pPr>
        <w:pStyle w:val="ListParagraph"/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ListParagraph"/>
        <w:spacing w:lineRule="auto" w:line="360" w:before="0" w:after="0"/>
        <w:ind w:firstLine="709" w:left="0"/>
        <w:contextualSpacing/>
        <w:jc w:val="both"/>
        <w:rPr>
          <w:color w:val="auto"/>
        </w:rPr>
      </w:pPr>
      <w:r>
        <w:rPr>
          <w:color w:val="auto"/>
        </w:rPr>
      </w:r>
    </w:p>
    <w:p>
      <w:pPr>
        <w:pStyle w:val="ListParagraph"/>
        <w:spacing w:lineRule="auto" w:line="360" w:before="0" w:after="0"/>
        <w:ind w:firstLine="709" w:left="0"/>
        <w:contextualSpacing/>
        <w:jc w:val="both"/>
        <w:rPr>
          <w:color w:val="auto"/>
        </w:rPr>
      </w:pPr>
      <w:r>
        <w:rPr>
          <w:color w:val="auto"/>
        </w:rPr>
      </w:r>
    </w:p>
    <w:p>
      <w:pPr>
        <w:pStyle w:val="ListParagraph"/>
        <w:spacing w:lineRule="auto" w:line="360" w:before="0" w:after="0"/>
        <w:ind w:firstLine="709" w:left="0"/>
        <w:contextualSpacing/>
        <w:jc w:val="right"/>
        <w:rPr>
          <w:rFonts w:ascii="Times" w:hAnsi="Times"/>
          <w:sz w:val="28"/>
          <w:szCs w:val="28"/>
        </w:rPr>
      </w:pPr>
      <w:r>
        <w:rPr>
          <w:rFonts w:ascii="Times" w:hAnsi="Times"/>
          <w:color w:val="auto"/>
          <w:sz w:val="28"/>
          <w:szCs w:val="28"/>
        </w:rPr>
        <w:t>Таблица 0 - Матрица непосредственного оценивания (от 1 до 8)</w:t>
      </w:r>
    </w:p>
    <w:tbl>
      <w:tblPr>
        <w:tblW w:w="937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9"/>
        <w:gridCol w:w="861"/>
        <w:gridCol w:w="860"/>
        <w:gridCol w:w="857"/>
        <w:gridCol w:w="861"/>
        <w:gridCol w:w="860"/>
        <w:gridCol w:w="858"/>
        <w:gridCol w:w="861"/>
        <w:gridCol w:w="822"/>
        <w:gridCol w:w="1351"/>
      </w:tblGrid>
      <w:tr>
        <w:trPr/>
        <w:tc>
          <w:tcPr>
            <w:tcW w:w="11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>
                <w:b w:val="false"/>
                <w:bCs w:val="false"/>
                <w:color w:val="auto"/>
                <w:u w:val="none"/>
                <w:lang w:val="ru-RU"/>
              </w:rPr>
              <w:t>Эксперты</w:t>
            </w:r>
          </w:p>
        </w:tc>
        <w:tc>
          <w:tcPr>
            <w:tcW w:w="684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>
                <w:b w:val="false"/>
                <w:bCs w:val="false"/>
                <w:color w:val="auto"/>
                <w:u w:val="none"/>
                <w:lang w:val="ru-RU"/>
              </w:rPr>
              <w:t>Среды разработки</w:t>
            </w:r>
          </w:p>
        </w:tc>
        <w:tc>
          <w:tcPr>
            <w:tcW w:w="13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  <m:subHide m:val="1"/>
                    <m:supHide m:val="1"/>
                  </m:naryPr>
                  <m:sub/>
                  <m:sup/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ij</m:t>
                        </m:r>
                      </m:sub>
                    </m:sSub>
                  </m:e>
                </m:nary>
              </m:oMath>
            </m:oMathPara>
          </w:p>
        </w:tc>
      </w:tr>
      <w:tr>
        <w:trPr/>
        <w:tc>
          <w:tcPr>
            <w:tcW w:w="117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left"/>
              <w:rPr>
                <w:color w:val="auto"/>
                <w:u w:val="none"/>
              </w:rPr>
            </w:pPr>
            <w:r>
              <w:rPr>
                <w:color w:val="auto"/>
                <w:u w:val="none"/>
              </w:rPr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>
                <w:b w:val="false"/>
                <w:bCs w:val="false"/>
                <w:color w:val="auto"/>
                <w:u w:val="none"/>
                <w:lang w:val="ru-RU"/>
              </w:rPr>
              <w:t>1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>
                <w:b w:val="false"/>
                <w:bCs w:val="false"/>
                <w:color w:val="auto"/>
                <w:u w:val="none"/>
                <w:lang w:val="ru-RU"/>
              </w:rPr>
              <w:t>2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>
                <w:b w:val="false"/>
                <w:bCs w:val="false"/>
                <w:color w:val="auto"/>
                <w:u w:val="none"/>
                <w:lang w:val="ru-RU"/>
              </w:rPr>
              <w:t>3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>
                <w:b w:val="false"/>
                <w:bCs w:val="false"/>
                <w:color w:val="auto"/>
                <w:u w:val="none"/>
                <w:lang w:val="ru-RU"/>
              </w:rPr>
              <w:t>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>
                <w:b w:val="false"/>
                <w:bCs w:val="false"/>
                <w:color w:val="auto"/>
                <w:u w:val="none"/>
                <w:lang w:val="ru-RU"/>
              </w:rPr>
              <w:t>5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>
                <w:b w:val="false"/>
                <w:bCs w:val="false"/>
                <w:color w:val="auto"/>
                <w:u w:val="none"/>
                <w:lang w:val="ru-RU"/>
              </w:rPr>
              <w:t>6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>
                <w:b w:val="false"/>
                <w:bCs w:val="false"/>
                <w:color w:val="auto"/>
                <w:u w:val="none"/>
                <w:lang w:val="ru-RU"/>
              </w:rPr>
              <w:t>7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>
                <w:b w:val="false"/>
                <w:bCs w:val="false"/>
                <w:color w:val="auto"/>
                <w:u w:val="none"/>
                <w:lang w:val="ru-RU"/>
              </w:rPr>
              <w:t>8</w:t>
            </w:r>
          </w:p>
        </w:tc>
        <w:tc>
          <w:tcPr>
            <w:tcW w:w="13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left"/>
              <w:rPr>
                <w:color w:val="auto"/>
                <w:u w:val="none"/>
              </w:rPr>
            </w:pPr>
            <w:r>
              <w:rPr>
                <w:color w:val="auto"/>
                <w:u w:val="none"/>
              </w:rPr>
            </w:r>
          </w:p>
        </w:tc>
      </w:tr>
      <w:tr>
        <w:trPr/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>
                <w:b w:val="false"/>
                <w:bCs w:val="false"/>
                <w:color w:val="auto"/>
                <w:u w:val="none"/>
                <w:lang w:val="ru-RU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7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2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6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5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8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4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/>
                <w:b w:val="false"/>
                <w:bCs w:val="false"/>
                <w:color w:val="auto"/>
                <w:kern w:val="0"/>
                <w:sz w:val="22"/>
                <w:szCs w:val="22"/>
                <w:u w:val="none"/>
                <w:lang w:val="ru-RU" w:eastAsia="en-US" w:bidi="ar-SA"/>
              </w:rPr>
              <w:t>36</w:t>
            </w:r>
          </w:p>
        </w:tc>
      </w:tr>
      <w:tr>
        <w:trPr/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>
                <w:b w:val="false"/>
                <w:bCs w:val="false"/>
                <w:color w:val="auto"/>
                <w:u w:val="none"/>
                <w:lang w:val="ru-RU"/>
              </w:rPr>
              <w:t>2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5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2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6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27</w:t>
            </w:r>
          </w:p>
        </w:tc>
      </w:tr>
      <w:tr>
        <w:trPr/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>
                <w:b w:val="false"/>
                <w:bCs w:val="false"/>
                <w:color w:val="auto"/>
                <w:u w:val="none"/>
                <w:lang w:val="ru-RU"/>
              </w:rPr>
              <w:t>3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6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4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7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4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2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36</w:t>
            </w:r>
          </w:p>
        </w:tc>
      </w:tr>
      <w:tr>
        <w:trPr/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>
                <w:b w:val="false"/>
                <w:bCs w:val="false"/>
                <w:color w:val="auto"/>
                <w:u w:val="none"/>
                <w:lang w:val="ru-RU"/>
              </w:rPr>
              <w:t>4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5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6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7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8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2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4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36</w:t>
            </w:r>
          </w:p>
        </w:tc>
      </w:tr>
      <w:tr>
        <w:trPr/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>
                <w:b w:val="false"/>
                <w:bCs w:val="false"/>
                <w:color w:val="auto"/>
                <w:u w:val="none"/>
                <w:lang w:val="ru-RU"/>
              </w:rPr>
              <w:t>5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4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ascii="Times" w:hAnsi="Times"/>
                <w:b w:val="false"/>
                <w:bCs w:val="false"/>
                <w:color w:val="auto"/>
                <w:sz w:val="28"/>
                <w:szCs w:val="28"/>
                <w:u w:val="none"/>
              </w:rPr>
              <w:t>23</w:t>
            </w:r>
          </w:p>
        </w:tc>
      </w:tr>
      <w:tr>
        <w:trPr/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>
                <w:b w:val="false"/>
                <w:bCs w:val="false"/>
                <w:color w:val="auto"/>
                <w:u w:val="none"/>
                <w:lang w:val="ru-RU"/>
              </w:rPr>
              <w:t>6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6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7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2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4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36</w:t>
            </w:r>
          </w:p>
        </w:tc>
      </w:tr>
      <w:tr>
        <w:trPr/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>
                <w:b w:val="false"/>
                <w:bCs w:val="false"/>
                <w:color w:val="auto"/>
                <w:u w:val="none"/>
                <w:lang w:val="ru-RU"/>
              </w:rPr>
              <w:t>7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6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4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8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4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7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ascii="Times" w:hAnsi="Times"/>
                <w:b w:val="false"/>
                <w:bCs w:val="false"/>
                <w:color w:val="auto"/>
                <w:sz w:val="28"/>
                <w:szCs w:val="28"/>
                <w:u w:val="none"/>
              </w:rPr>
              <w:t>38</w:t>
            </w:r>
          </w:p>
        </w:tc>
      </w:tr>
      <w:tr>
        <w:trPr/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>
                <w:b w:val="false"/>
                <w:bCs w:val="false"/>
                <w:color w:val="auto"/>
                <w:u w:val="none"/>
                <w:lang w:val="ru-RU"/>
              </w:rPr>
              <w:t>8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7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8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6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2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5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36</w:t>
            </w:r>
          </w:p>
        </w:tc>
      </w:tr>
      <w:tr>
        <w:trPr/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>
                <w:b w:val="false"/>
                <w:bCs w:val="false"/>
                <w:color w:val="auto"/>
                <w:u w:val="none"/>
                <w:lang w:val="ru-RU"/>
              </w:rPr>
              <w:t>9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5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6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7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4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8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2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36</w:t>
            </w:r>
          </w:p>
        </w:tc>
      </w:tr>
      <w:tr>
        <w:trPr/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  <m:subHide m:val="1"/>
                    <m:supHide m:val="1"/>
                  </m:naryPr>
                  <m:sub/>
                  <m:sup/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ij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37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51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42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46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19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45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30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34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304/304</w:t>
            </w:r>
          </w:p>
        </w:tc>
      </w:tr>
    </w:tbl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Normal"/>
        <w:jc w:val="left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 xml:space="preserve">Для того, чтобы убедиться, что оценки экспертов согласованы, для начала нужно построить матрицу рангов, где каждый ранг в строке = макс_оценка_эксперта + 1 — текущая_оценка. Таким образом, мы инвертируем нашу матрицу. Теперь в этой матрице: 1 — это самая высокая оценка, а 8 — самая низкая. </w:t>
      </w:r>
    </w:p>
    <w:tbl>
      <w:tblPr>
        <w:tblpPr w:vertAnchor="text" w:horzAnchor="margin" w:leftFromText="180" w:rightFromText="180" w:tblpX="0" w:tblpY="411"/>
        <w:tblW w:w="934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858"/>
        <w:gridCol w:w="860"/>
        <w:gridCol w:w="858"/>
        <w:gridCol w:w="861"/>
        <w:gridCol w:w="859"/>
        <w:gridCol w:w="859"/>
        <w:gridCol w:w="861"/>
        <w:gridCol w:w="822"/>
        <w:gridCol w:w="1324"/>
      </w:tblGrid>
      <w:tr>
        <w:trPr/>
        <w:tc>
          <w:tcPr>
            <w:tcW w:w="11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b w:val="false"/>
                <w:bCs w:val="false"/>
                <w:color w:val="auto"/>
                <w:lang w:val="ru-RU"/>
              </w:rPr>
              <w:t>Эксперты</w:t>
            </w:r>
          </w:p>
        </w:tc>
        <w:tc>
          <w:tcPr>
            <w:tcW w:w="683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b w:val="false"/>
                <w:bCs w:val="false"/>
                <w:color w:val="auto"/>
                <w:lang w:val="ru-RU"/>
              </w:rPr>
              <w:t>Среды разработки</w:t>
            </w:r>
          </w:p>
        </w:tc>
        <w:tc>
          <w:tcPr>
            <w:tcW w:w="13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  <m:subHide m:val="1"/>
                    <m:supHide m:val="1"/>
                  </m:naryPr>
                  <m:sub/>
                  <m:sup/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ij</m:t>
                        </m:r>
                      </m:sub>
                    </m:sSub>
                  </m:e>
                </m:nary>
              </m:oMath>
            </m:oMathPara>
          </w:p>
        </w:tc>
      </w:tr>
      <w:tr>
        <w:trPr/>
        <w:tc>
          <w:tcPr>
            <w:tcW w:w="118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left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b w:val="false"/>
                <w:bCs w:val="false"/>
                <w:color w:val="auto"/>
                <w:lang w:val="ru-RU"/>
              </w:rPr>
              <w:t>1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b w:val="false"/>
                <w:bCs w:val="false"/>
                <w:color w:val="auto"/>
                <w:lang w:val="ru-RU"/>
              </w:rPr>
              <w:t>2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b w:val="false"/>
                <w:bCs w:val="false"/>
                <w:color w:val="auto"/>
                <w:lang w:val="ru-RU"/>
              </w:rPr>
              <w:t>3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b w:val="false"/>
                <w:bCs w:val="false"/>
                <w:color w:val="auto"/>
                <w:lang w:val="ru-RU"/>
              </w:rPr>
              <w:t>4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b w:val="false"/>
                <w:bCs w:val="false"/>
                <w:color w:val="auto"/>
                <w:lang w:val="ru-RU"/>
              </w:rPr>
              <w:t>5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b w:val="false"/>
                <w:bCs w:val="false"/>
                <w:color w:val="auto"/>
                <w:lang w:val="ru-RU"/>
              </w:rPr>
              <w:t>6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b w:val="false"/>
                <w:bCs w:val="false"/>
                <w:color w:val="auto"/>
                <w:lang w:val="ru-RU"/>
              </w:rPr>
              <w:t>7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b w:val="false"/>
                <w:bCs w:val="false"/>
                <w:color w:val="auto"/>
                <w:lang w:val="ru-RU"/>
              </w:rPr>
              <w:t>8</w:t>
            </w:r>
          </w:p>
        </w:tc>
        <w:tc>
          <w:tcPr>
            <w:tcW w:w="132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left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b w:val="false"/>
                <w:bCs w:val="false"/>
                <w:color w:val="auto"/>
                <w:lang w:val="ru-RU"/>
              </w:rPr>
              <w:t>1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8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/>
                <w:b w:val="false"/>
                <w:bCs w:val="false"/>
                <w:color w:val="auto"/>
                <w:kern w:val="0"/>
                <w:sz w:val="22"/>
                <w:szCs w:val="22"/>
                <w:lang w:val="ru-RU" w:eastAsia="en-US" w:bidi="ar-SA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b w:val="false"/>
                <w:bCs w:val="false"/>
                <w:color w:val="auto"/>
                <w:lang w:val="ru-RU"/>
              </w:rPr>
              <w:t>2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single"/>
                <w:lang w:val="ru-RU" w:eastAsia="en-US" w:bidi="ar-SA"/>
              </w:rPr>
              <w:t>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single"/>
                <w:lang w:val="ru-RU" w:eastAsia="en-US" w:bidi="ar-SA"/>
              </w:rPr>
              <w:t>5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6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single"/>
                <w:lang w:val="ru-RU" w:eastAsia="en-US" w:bidi="ar-SA"/>
              </w:rPr>
              <w:t>5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single"/>
                <w:lang w:val="ru-RU" w:eastAsia="en-US" w:bidi="ar-SA"/>
              </w:rPr>
              <w:t>37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b w:val="false"/>
                <w:bCs w:val="false"/>
                <w:color w:val="auto"/>
                <w:lang w:val="ru-RU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single"/>
                <w:lang w:val="ru-RU" w:eastAsia="en-US" w:bidi="ar-SA"/>
              </w:rPr>
              <w:t>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single"/>
                <w:lang w:val="ru-RU" w:eastAsia="en-US" w:bidi="ar-SA"/>
              </w:rPr>
              <w:t>2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single"/>
                <w:lang w:val="ru-RU" w:eastAsia="en-US" w:bidi="ar-SA"/>
              </w:rPr>
              <w:t>4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single"/>
                <w:lang w:val="ru-RU" w:eastAsia="en-US" w:bidi="ar-SA"/>
              </w:rPr>
              <w:t>4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6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single"/>
                <w:lang w:val="ru-RU" w:eastAsia="en-US" w:bidi="ar-SA"/>
              </w:rPr>
              <w:t>28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b w:val="false"/>
                <w:bCs w:val="false"/>
                <w:color w:val="auto"/>
                <w:lang w:val="ru-RU"/>
              </w:rPr>
              <w:t>4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8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b w:val="false"/>
                <w:bCs w:val="false"/>
                <w:color w:val="auto"/>
                <w:lang w:val="ru-RU"/>
              </w:rPr>
              <w:t>5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single"/>
                <w:lang w:val="ru-RU" w:eastAsia="en-US" w:bidi="ar-SA"/>
              </w:rPr>
              <w:t>1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single"/>
                <w:lang w:val="ru-RU" w:eastAsia="en-US" w:bidi="ar-SA"/>
              </w:rPr>
              <w:t>2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single"/>
                <w:lang w:val="ru-RU" w:eastAsia="en-US" w:bidi="ar-SA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single"/>
                <w:lang w:val="ru-RU" w:eastAsia="en-US" w:bidi="ar-SA"/>
              </w:rPr>
              <w:t>1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single"/>
                <w:lang w:val="ru-RU" w:eastAsia="en-US" w:bidi="ar-SA"/>
              </w:rPr>
              <w:t>4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single"/>
                <w:lang w:val="ru-RU" w:eastAsia="en-US" w:bidi="ar-SA"/>
              </w:rPr>
              <w:t>2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single"/>
                <w:lang w:val="ru-RU" w:eastAsia="en-US" w:bidi="ar-SA"/>
              </w:rPr>
              <w:t>4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single"/>
                <w:lang w:val="ru-RU" w:eastAsia="en-US" w:bidi="ar-SA"/>
              </w:rPr>
              <w:t>2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ascii="Times" w:hAnsi="Times"/>
                <w:b w:val="false"/>
                <w:bCs w:val="false"/>
                <w:color w:val="auto"/>
                <w:sz w:val="28"/>
                <w:szCs w:val="28"/>
                <w:u w:val="single"/>
              </w:rPr>
              <w:t>17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b w:val="false"/>
                <w:bCs w:val="false"/>
                <w:color w:val="auto"/>
                <w:lang w:val="ru-RU"/>
              </w:rPr>
              <w:t>6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8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6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b w:val="false"/>
                <w:bCs w:val="false"/>
                <w:color w:val="auto"/>
                <w:lang w:val="ru-RU"/>
              </w:rPr>
              <w:t>7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single"/>
                <w:lang w:val="ru-RU" w:eastAsia="en-US" w:bidi="ar-SA"/>
              </w:rPr>
              <w:t>5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8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single"/>
                <w:lang w:val="ru-RU" w:eastAsia="en-US" w:bidi="ar-SA"/>
              </w:rPr>
              <w:t>5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ascii="Times" w:hAnsi="Times"/>
                <w:b w:val="false"/>
                <w:bCs w:val="false"/>
                <w:color w:val="auto"/>
                <w:sz w:val="28"/>
                <w:szCs w:val="28"/>
                <w:u w:val="single"/>
              </w:rPr>
              <w:t>34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b w:val="false"/>
                <w:bCs w:val="false"/>
                <w:color w:val="auto"/>
                <w:lang w:val="ru-RU"/>
              </w:rPr>
              <w:t>8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6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8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b w:val="false"/>
                <w:bCs w:val="false"/>
                <w:color w:val="auto"/>
                <w:lang w:val="ru-RU"/>
              </w:rPr>
              <w:t>9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8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  <m:subHide m:val="1"/>
                    <m:supHide m:val="1"/>
                  </m:naryPr>
                  <m:sub/>
                  <m:sup/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ij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38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24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33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29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56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30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45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41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b w:val="false"/>
                <w:bCs w:val="false"/>
                <w:color w:val="auto"/>
                <w:kern w:val="0"/>
                <w:sz w:val="28"/>
                <w:szCs w:val="28"/>
                <w:lang w:val="ru-RU" w:eastAsia="en-US" w:bidi="ar-SA"/>
              </w:rPr>
              <w:t>296/296</w:t>
            </w:r>
          </w:p>
        </w:tc>
      </w:tr>
    </w:tbl>
    <w:p>
      <w:pPr>
        <w:pStyle w:val="Normal"/>
        <w:jc w:val="right"/>
        <w:rPr>
          <w:color w:val="auto"/>
        </w:rPr>
      </w:pPr>
      <w:r/>
      <w:r>
        <w:rPr>
          <w:rFonts w:cs="Times New Roman" w:ascii="Times New Roman" w:hAnsi="Times New Roman"/>
          <w:color w:val="auto"/>
          <w:sz w:val="28"/>
          <w:szCs w:val="28"/>
        </w:rPr>
        <w:t>Таблица 1 – Матрица рангов</w:t>
      </w:r>
    </w:p>
    <w:p>
      <w:pPr>
        <w:pStyle w:val="BodyText"/>
        <w:spacing w:lineRule="auto" w:line="360"/>
        <w:ind w:firstLine="720"/>
        <w:jc w:val="both"/>
        <w:rPr>
          <w:color w:val="auto"/>
        </w:rPr>
      </w:pPr>
      <w:r>
        <w:rPr>
          <w:color w:val="auto"/>
        </w:rPr>
      </w:r>
    </w:p>
    <w:p>
      <w:pPr>
        <w:pStyle w:val="BodyText"/>
        <w:spacing w:lineRule="auto" w:line="360"/>
        <w:ind w:firstLine="720"/>
        <w:jc w:val="both"/>
        <w:rPr>
          <w:color w:val="auto"/>
        </w:rPr>
      </w:pPr>
      <w:r>
        <w:rPr>
          <w:b w:val="false"/>
          <w:color w:val="auto"/>
          <w:sz w:val="28"/>
          <w:szCs w:val="28"/>
        </w:rPr>
        <w:t>Нормирование рангов</w:t>
      </w:r>
    </w:p>
    <w:p>
      <w:pPr>
        <w:pStyle w:val="BodyText"/>
        <w:spacing w:lineRule="auto" w:line="360"/>
        <w:ind w:firstLine="720"/>
        <w:jc w:val="both"/>
        <w:rPr>
          <w:color w:val="auto"/>
        </w:rPr>
      </w:pPr>
      <w:r>
        <w:rPr>
          <w:b w:val="false"/>
          <w:color w:val="auto"/>
          <w:sz w:val="28"/>
          <w:szCs w:val="28"/>
        </w:rPr>
        <w:t>Так как некоторые эксперты поставили одинаковые ранги некоторым средам разработки, то проводим нормализацию рангов, используя формулу (1). Матрица нормализованных рангов приведена в таблице 2.</w:t>
      </w:r>
    </w:p>
    <w:p>
      <w:pPr>
        <w:pStyle w:val="BodyText"/>
        <w:spacing w:lineRule="auto" w:line="360"/>
        <w:ind w:firstLine="720"/>
        <w:jc w:val="both"/>
        <w:rPr>
          <w:color w:val="auto"/>
        </w:rPr>
      </w:pPr>
      <w:r>
        <w:rPr>
          <w:b w:val="false"/>
          <w:color w:val="auto"/>
          <w:sz w:val="28"/>
          <w:szCs w:val="28"/>
        </w:rPr>
        <w:t>x</w:t>
      </w:r>
      <w:r>
        <w:rPr>
          <w:b w:val="false"/>
          <w:color w:val="auto"/>
          <w:sz w:val="28"/>
          <w:szCs w:val="28"/>
          <w:vertAlign w:val="subscript"/>
        </w:rPr>
        <w:t>ij</w:t>
      </w:r>
      <w:r>
        <w:rPr>
          <w:b w:val="false"/>
          <w:color w:val="auto"/>
          <w:sz w:val="28"/>
          <w:szCs w:val="28"/>
        </w:rPr>
        <w:t xml:space="preserve"> = l + (t+1)/2</w:t>
        <w:tab/>
        <w:tab/>
        <w:tab/>
        <w:tab/>
        <w:tab/>
        <w:tab/>
        <w:tab/>
        <w:tab/>
        <w:t xml:space="preserve">       (1)</w:t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4096"/>
        </w:sectPr>
        <w:pStyle w:val="BodyText"/>
        <w:spacing w:lineRule="auto" w:line="360"/>
        <w:jc w:val="both"/>
        <w:rPr>
          <w:color w:val="auto"/>
        </w:rPr>
      </w:pPr>
      <w:r>
        <w:rPr>
          <w:b w:val="false"/>
          <w:color w:val="auto"/>
          <w:sz w:val="28"/>
          <w:szCs w:val="28"/>
        </w:rPr>
        <w:t xml:space="preserve">где </w:t>
      </w:r>
      <w:r>
        <w:rPr>
          <w:b w:val="false"/>
          <w:i/>
          <w:color w:val="auto"/>
          <w:sz w:val="28"/>
          <w:szCs w:val="28"/>
        </w:rPr>
        <w:t>l –</w:t>
      </w:r>
      <w:r>
        <w:rPr>
          <w:b w:val="false"/>
          <w:color w:val="auto"/>
          <w:sz w:val="28"/>
          <w:szCs w:val="28"/>
        </w:rPr>
        <w:t xml:space="preserve"> количество объектов более важных, чем группа; </w:t>
      </w:r>
      <w:r>
        <w:rPr>
          <w:b w:val="false"/>
          <w:i/>
          <w:color w:val="auto"/>
          <w:sz w:val="28"/>
          <w:szCs w:val="28"/>
        </w:rPr>
        <w:t>t</w:t>
      </w:r>
      <w:r>
        <w:rPr>
          <w:b w:val="false"/>
          <w:color w:val="auto"/>
          <w:sz w:val="28"/>
          <w:szCs w:val="28"/>
        </w:rPr>
        <w:t xml:space="preserve"> – количество объектов в группе (длина связи).</w:t>
      </w:r>
    </w:p>
    <w:tbl>
      <w:tblPr>
        <w:tblpPr w:vertAnchor="text" w:horzAnchor="margin" w:leftFromText="180" w:rightFromText="180" w:tblpX="0" w:tblpY="411"/>
        <w:tblW w:w="934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858"/>
        <w:gridCol w:w="860"/>
        <w:gridCol w:w="860"/>
        <w:gridCol w:w="859"/>
        <w:gridCol w:w="859"/>
        <w:gridCol w:w="860"/>
        <w:gridCol w:w="862"/>
        <w:gridCol w:w="821"/>
        <w:gridCol w:w="1323"/>
      </w:tblGrid>
      <w:tr>
        <w:trPr/>
        <w:tc>
          <w:tcPr>
            <w:tcW w:w="11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color w:val="auto"/>
                <w:lang w:val="ru-RU"/>
              </w:rPr>
              <w:t>Эксперты</w:t>
            </w:r>
          </w:p>
        </w:tc>
        <w:tc>
          <w:tcPr>
            <w:tcW w:w="683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color w:val="auto"/>
                <w:lang w:val="ru-RU"/>
              </w:rPr>
              <w:t>Среды разработки</w:t>
            </w:r>
          </w:p>
        </w:tc>
        <w:tc>
          <w:tcPr>
            <w:tcW w:w="13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  <m:subHide m:val="1"/>
                    <m:supHide m:val="1"/>
                  </m:naryPr>
                  <m:sub/>
                  <m:sup/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ij</m:t>
                        </m:r>
                      </m:sub>
                    </m:sSub>
                  </m:e>
                </m:nary>
              </m:oMath>
            </m:oMathPara>
          </w:p>
        </w:tc>
      </w:tr>
      <w:tr>
        <w:trPr/>
        <w:tc>
          <w:tcPr>
            <w:tcW w:w="118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left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color w:val="auto"/>
                <w:lang w:val="ru-RU"/>
              </w:rPr>
              <w:t>1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color w:val="auto"/>
                <w:lang w:val="ru-RU"/>
              </w:rPr>
              <w:t>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color w:val="auto"/>
                <w:lang w:val="ru-RU"/>
              </w:rPr>
              <w:t>3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color w:val="auto"/>
                <w:lang w:val="ru-RU"/>
              </w:rPr>
              <w:t>4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color w:val="auto"/>
                <w:lang w:val="ru-RU"/>
              </w:rPr>
              <w:t>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color w:val="auto"/>
                <w:lang w:val="ru-RU"/>
              </w:rPr>
              <w:t>6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color w:val="auto"/>
                <w:lang w:val="ru-RU"/>
              </w:rPr>
              <w:t>7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color w:val="auto"/>
                <w:lang w:val="ru-RU"/>
              </w:rPr>
              <w:t>8</w:t>
            </w:r>
          </w:p>
        </w:tc>
        <w:tc>
          <w:tcPr>
            <w:tcW w:w="132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2" w:before="0" w:after="160"/>
              <w:jc w:val="left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rFonts w:ascii="Times" w:hAnsi="Times"/>
                <w:color w:val="auto"/>
                <w:lang w:val="ru-RU"/>
              </w:rPr>
              <w:t>1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8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ascii="Times" w:hAnsi="Times"/>
                <w:color w:val="auto"/>
                <w:sz w:val="28"/>
                <w:szCs w:val="28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rFonts w:ascii="Times" w:hAnsi="Times"/>
                <w:color w:val="auto"/>
                <w:lang w:val="ru-RU"/>
              </w:rPr>
              <w:t>2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ascii="Times" w:hAnsi="Times"/>
                <w:color w:val="auto"/>
                <w:sz w:val="28"/>
                <w:szCs w:val="28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rFonts w:ascii="Times" w:hAnsi="Times"/>
                <w:color w:val="auto"/>
                <w:lang w:val="ru-RU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5,5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5,5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ascii="Times" w:hAnsi="Times"/>
                <w:color w:val="auto"/>
                <w:sz w:val="28"/>
                <w:szCs w:val="28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rFonts w:ascii="Times" w:hAnsi="Times"/>
                <w:color w:val="auto"/>
                <w:lang w:val="ru-RU"/>
              </w:rPr>
              <w:t>4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ascii="Times" w:hAnsi="Times"/>
                <w:color w:val="auto"/>
                <w:sz w:val="28"/>
                <w:szCs w:val="28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rFonts w:ascii="Times" w:hAnsi="Times"/>
                <w:color w:val="auto"/>
                <w:lang w:val="ru-RU"/>
              </w:rPr>
              <w:t>5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7,5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7,5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ascii="Times" w:hAnsi="Times"/>
                <w:color w:val="auto"/>
                <w:sz w:val="28"/>
                <w:szCs w:val="28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rFonts w:ascii="Times" w:hAnsi="Times"/>
                <w:color w:val="auto"/>
                <w:lang w:val="ru-RU"/>
              </w:rPr>
              <w:t>6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6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ascii="Times" w:hAnsi="Times"/>
                <w:color w:val="auto"/>
                <w:sz w:val="28"/>
                <w:szCs w:val="28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rFonts w:ascii="Times" w:hAnsi="Times"/>
                <w:color w:val="auto"/>
                <w:lang w:val="ru-RU"/>
              </w:rPr>
              <w:t>7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5,5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5,5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ascii="Times" w:hAnsi="Times"/>
                <w:color w:val="auto"/>
                <w:sz w:val="28"/>
                <w:szCs w:val="28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rFonts w:ascii="Times" w:hAnsi="Times"/>
                <w:color w:val="auto"/>
                <w:lang w:val="ru-RU"/>
              </w:rPr>
              <w:t>8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8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ascii="Times" w:hAnsi="Times"/>
                <w:color w:val="auto"/>
                <w:sz w:val="28"/>
                <w:szCs w:val="28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rFonts w:ascii="Times" w:hAnsi="Times"/>
                <w:color w:val="auto"/>
                <w:lang w:val="ru-RU"/>
              </w:rPr>
              <w:t>9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8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7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ascii="Times" w:hAnsi="Times"/>
                <w:color w:val="auto"/>
                <w:sz w:val="28"/>
                <w:szCs w:val="28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  <m:subHide m:val="1"/>
                    <m:supHide m:val="1"/>
                  </m:naryPr>
                  <m:sub/>
                  <m:sup/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ij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41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27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36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30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61,5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34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49,5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eastAsia="Calibri" w:ascii="Times" w:hAnsi="Times"/>
                <w:color w:val="auto"/>
                <w:kern w:val="0"/>
                <w:sz w:val="28"/>
                <w:szCs w:val="28"/>
                <w:lang w:val="ru-RU" w:eastAsia="en-US" w:bidi="ar-SA"/>
              </w:rPr>
              <w:t>45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</w:rPr>
            </w:pPr>
            <w:r>
              <w:rPr>
                <w:rFonts w:ascii="Times" w:hAnsi="Times"/>
                <w:color w:val="auto"/>
                <w:sz w:val="28"/>
                <w:szCs w:val="28"/>
              </w:rPr>
              <w:t>324/324</w:t>
            </w:r>
          </w:p>
        </w:tc>
      </w:tr>
    </w:tbl>
    <w:p>
      <w:pPr>
        <w:pStyle w:val="BodyText"/>
        <w:spacing w:lineRule="auto" w:line="360"/>
        <w:jc w:val="right"/>
        <w:rPr>
          <w:color w:val="auto"/>
        </w:rPr>
      </w:pPr>
      <w:r/>
      <w:r>
        <w:rPr>
          <w:b w:val="false"/>
          <w:color w:val="auto"/>
          <w:sz w:val="28"/>
          <w:szCs w:val="28"/>
        </w:rPr>
        <w:t>Таблица 2 – Матрица нормализованных рангов</w:t>
      </w:r>
    </w:p>
    <w:p>
      <w:pPr>
        <w:pStyle w:val="Style13"/>
        <w:ind w:hanging="0"/>
        <w:rPr>
          <w:color w:val="auto"/>
        </w:rPr>
      </w:pPr>
      <w:r>
        <w:rPr>
          <w:color w:val="auto"/>
        </w:rPr>
        <w:t>Проверка согласованности мнений экспертов</w:t>
      </w:r>
    </w:p>
    <w:p>
      <w:pPr>
        <w:pStyle w:val="Style13"/>
        <w:rPr>
          <w:color w:val="auto"/>
        </w:rPr>
      </w:pPr>
      <w:r>
        <w:rPr>
          <w:color w:val="auto"/>
        </w:rPr>
        <w:t xml:space="preserve">Согласованность мнений экспертов проверим с помощью статистики . X^(2). Для этого вычислим коэффициент конкордации K_i . </w:t>
      </w:r>
    </w:p>
    <w:p>
      <w:pPr>
        <w:pStyle w:val="Style13"/>
        <w:ind w:hanging="0"/>
        <w:rPr>
          <w:color w:val="auto"/>
        </w:rPr>
      </w:pPr>
      <w:r>
        <w:rPr>
          <w:color w:val="auto"/>
        </w:rPr>
        <w:t xml:space="preserve">K_0=(12S)/(m^2(n^3-n)-m*Sum(T_i)) (2), где    </w:t>
      </w:r>
    </w:p>
    <w:p>
      <w:pPr>
        <w:pStyle w:val="Style13"/>
        <w:ind w:hanging="0"/>
        <w:rPr>
          <w:color w:val="auto"/>
        </w:rPr>
      </w:pPr>
      <w:r>
        <w:rPr>
          <w:color w:val="auto"/>
        </w:rPr>
        <w:t>S=Sum(d_j)</w:t>
      </w:r>
    </w:p>
    <w:p>
      <w:pPr>
        <w:pStyle w:val="Style13"/>
        <w:ind w:hanging="0"/>
        <w:rPr>
          <w:color w:val="auto"/>
        </w:rPr>
      </w:pPr>
      <w:r>
        <w:rPr>
          <w:color w:val="auto"/>
        </w:rPr>
        <w:t>d_j = x_j - ~x</w:t>
      </w:r>
    </w:p>
    <w:p>
      <w:pPr>
        <w:pStyle w:val="Style13"/>
        <w:ind w:hanging="0"/>
        <w:rPr>
          <w:color w:val="auto"/>
        </w:rPr>
      </w:pPr>
      <w:r>
        <w:rPr>
          <w:color w:val="auto"/>
        </w:rPr>
        <w:t>~x = 1/n sum(sum(~x_ij))=0.5m(n+1)</w:t>
      </w:r>
    </w:p>
    <w:p>
      <w:pPr>
        <w:pStyle w:val="Style13"/>
        <w:ind w:hanging="0"/>
        <w:rPr>
          <w:color w:val="auto"/>
        </w:rPr>
      </w:pPr>
      <w:r>
        <w:rPr>
          <w:color w:val="auto"/>
        </w:rPr>
        <w:t>T_i = sum(t^3_mi - t_mi)</w:t>
      </w:r>
    </w:p>
    <w:p>
      <w:pPr>
        <w:pStyle w:val="Style13"/>
        <w:rPr>
          <w:color w:val="auto"/>
        </w:rPr>
      </w:pPr>
      <w:r>
        <w:rPr>
          <w:color w:val="auto"/>
        </w:rPr>
        <w:t>Определим среднеарифметическое сумм рангов:</w:t>
      </w:r>
    </w:p>
    <w:p>
      <w:pPr>
        <w:pStyle w:val="Style13"/>
        <w:jc w:val="center"/>
        <w:rPr>
          <w:color w:val="auto"/>
        </w:rPr>
      </w:pPr>
      <w:r>
        <w:rPr>
          <w:color w:val="auto"/>
        </w:rPr>
        <w:t>~x = 40.5</w:t>
      </w:r>
    </w:p>
    <w:p>
      <w:pPr>
        <w:pStyle w:val="Style13"/>
        <w:rPr>
          <w:color w:val="auto"/>
        </w:rPr>
      </w:pPr>
      <w:r>
        <w:rPr>
          <w:color w:val="auto"/>
        </w:rPr>
        <w:t>Определим сумму квадратов отклонений сумм рангов, полученных каждым объектом у всех экспертов, от среднеарифметического сумм рангов:</w:t>
      </w:r>
      <w:r>
        <w:rPr/>
      </w:r>
      <m:oMath xmlns:m="http://schemas.openxmlformats.org/officeDocument/2006/math"/>
    </w:p>
    <w:p>
      <w:pPr>
        <w:pStyle w:val="Style13"/>
        <w:rPr>
          <w:color w:val="auto"/>
        </w:rPr>
      </w:pPr>
      <w:r>
        <w:rPr>
          <w:color w:val="auto"/>
        </w:rPr>
        <w:t>S = Sum(*x_j- ~x)^2 = (41 — 40.5)^2 + (27 — 40.5)^2 + (36-40.5)^2 + … = 897.4</w:t>
      </w:r>
    </w:p>
    <w:p>
      <w:pPr>
        <w:pStyle w:val="Style13"/>
        <w:jc w:val="left"/>
        <w:rPr>
          <w:color w:val="auto"/>
        </w:rPr>
      </w:pPr>
      <w:r>
        <w:rPr>
          <w:color w:val="auto"/>
        </w:rPr>
      </w:r>
    </w:p>
    <w:p>
      <w:pPr>
        <w:pStyle w:val="Style13"/>
        <w:jc w:val="left"/>
        <w:rPr>
          <w:color w:val="auto"/>
        </w:rPr>
      </w:pPr>
      <w:r>
        <w:rPr>
          <w:color w:val="auto"/>
        </w:rPr>
      </w:r>
    </w:p>
    <w:p>
      <w:pPr>
        <w:pStyle w:val="Style13"/>
        <w:rPr>
          <w:color w:val="auto"/>
        </w:rPr>
      </w:pPr>
      <w:r>
        <w:rPr>
          <w:color w:val="auto"/>
        </w:rPr>
        <w:t xml:space="preserve">Вычислим параметр </w:t>
      </w:r>
      <w:r>
        <w:rPr>
          <w:i/>
          <w:color w:val="auto"/>
          <w:lang w:val="en-US"/>
        </w:rPr>
        <w:t>T</w:t>
      </w:r>
      <w:r>
        <w:rPr>
          <w:i/>
          <w:color w:val="auto"/>
          <w:vertAlign w:val="subscript"/>
          <w:lang w:val="en-US"/>
        </w:rPr>
        <w:t>i</w:t>
      </w:r>
      <w:r>
        <w:rPr>
          <w:color w:val="auto"/>
        </w:rPr>
        <w:t xml:space="preserve"> для каждого эксперта:</w:t>
      </w:r>
    </w:p>
    <w:p>
      <w:pPr>
        <w:pStyle w:val="Style13"/>
        <w:rPr>
          <w:color w:val="auto"/>
        </w:rPr>
      </w:pPr>
      <w:r>
        <w:rPr>
          <w:color w:val="auto"/>
          <w:lang w:val="en-US"/>
        </w:rPr>
        <w:t>T</w:t>
      </w:r>
      <w:r>
        <w:rPr>
          <w:color w:val="auto"/>
          <w:vertAlign w:val="subscript"/>
          <w:lang w:val="en-US"/>
        </w:rPr>
        <w:t>1</w:t>
      </w:r>
      <w:r>
        <w:rPr>
          <w:color w:val="auto"/>
          <w:lang w:val="en-US"/>
        </w:rPr>
        <w:t xml:space="preserve"> = 0; T</w:t>
      </w:r>
      <w:r>
        <w:rPr>
          <w:color w:val="auto"/>
          <w:vertAlign w:val="subscript"/>
          <w:lang w:val="en-US"/>
        </w:rPr>
        <w:t>2</w:t>
      </w:r>
      <w:r>
        <w:rPr>
          <w:color w:val="auto"/>
          <w:lang w:val="en-US"/>
        </w:rPr>
        <w:t xml:space="preserve"> = </w:t>
      </w:r>
      <w:r>
        <w:rPr>
          <w:color w:val="auto"/>
        </w:rPr>
        <w:t>24</w:t>
      </w:r>
      <w:r>
        <w:rPr>
          <w:color w:val="auto"/>
          <w:lang w:val="en-US"/>
        </w:rPr>
        <w:t>; T</w:t>
      </w:r>
      <w:r>
        <w:rPr>
          <w:color w:val="auto"/>
          <w:vertAlign w:val="subscript"/>
          <w:lang w:val="en-US"/>
        </w:rPr>
        <w:t>3</w:t>
      </w:r>
      <w:r>
        <w:rPr>
          <w:color w:val="auto"/>
          <w:lang w:val="en-US"/>
        </w:rPr>
        <w:t>=</w:t>
      </w:r>
      <w:r>
        <w:rPr>
          <w:color w:val="auto"/>
        </w:rPr>
        <w:t>30</w:t>
      </w:r>
      <w:r>
        <w:rPr>
          <w:color w:val="auto"/>
          <w:lang w:val="en-US"/>
        </w:rPr>
        <w:t>; T</w:t>
      </w:r>
      <w:r>
        <w:rPr>
          <w:color w:val="auto"/>
          <w:vertAlign w:val="subscript"/>
          <w:lang w:val="en-US"/>
        </w:rPr>
        <w:t>4</w:t>
      </w:r>
      <w:r>
        <w:rPr>
          <w:color w:val="auto"/>
          <w:lang w:val="en-US"/>
        </w:rPr>
        <w:t xml:space="preserve">= </w:t>
      </w:r>
      <w:r>
        <w:rPr>
          <w:color w:val="auto"/>
        </w:rPr>
        <w:t>0</w:t>
      </w:r>
      <w:r>
        <w:rPr>
          <w:color w:val="auto"/>
          <w:lang w:val="en-US"/>
        </w:rPr>
        <w:t>; T</w:t>
      </w:r>
      <w:r>
        <w:rPr>
          <w:color w:val="auto"/>
          <w:vertAlign w:val="subscript"/>
          <w:lang w:val="en-US"/>
        </w:rPr>
        <w:t>5</w:t>
      </w:r>
      <w:r>
        <w:rPr>
          <w:color w:val="auto"/>
          <w:lang w:val="en-US"/>
        </w:rPr>
        <w:t xml:space="preserve"> = </w:t>
      </w:r>
      <w:r>
        <w:rPr>
          <w:color w:val="auto"/>
        </w:rPr>
        <w:t>54</w:t>
      </w:r>
      <w:r>
        <w:rPr>
          <w:color w:val="auto"/>
          <w:lang w:val="en-US"/>
        </w:rPr>
        <w:t>; T</w:t>
      </w:r>
      <w:r>
        <w:rPr>
          <w:color w:val="auto"/>
          <w:vertAlign w:val="subscript"/>
          <w:lang w:val="en-US"/>
        </w:rPr>
        <w:t>6</w:t>
      </w:r>
      <w:r>
        <w:rPr>
          <w:color w:val="auto"/>
          <w:lang w:val="en-US"/>
        </w:rPr>
        <w:t>=</w:t>
      </w:r>
      <w:r>
        <w:rPr>
          <w:color w:val="auto"/>
        </w:rPr>
        <w:t>0</w:t>
      </w:r>
      <w:r>
        <w:rPr>
          <w:color w:val="auto"/>
          <w:lang w:val="en-US"/>
        </w:rPr>
        <w:t>; T</w:t>
      </w:r>
      <w:r>
        <w:rPr>
          <w:color w:val="auto"/>
          <w:vertAlign w:val="subscript"/>
          <w:lang w:val="en-US"/>
        </w:rPr>
        <w:t>7</w:t>
      </w:r>
      <w:r>
        <w:rPr>
          <w:color w:val="auto"/>
          <w:lang w:val="en-US"/>
        </w:rPr>
        <w:t>=6; T</w:t>
      </w:r>
      <w:r>
        <w:rPr>
          <w:color w:val="auto"/>
          <w:vertAlign w:val="subscript"/>
          <w:lang w:val="en-US"/>
        </w:rPr>
        <w:t>8</w:t>
      </w:r>
      <w:r>
        <w:rPr>
          <w:color w:val="auto"/>
          <w:lang w:val="en-US"/>
        </w:rPr>
        <w:t>=</w:t>
      </w:r>
      <w:r>
        <w:rPr>
          <w:color w:val="auto"/>
        </w:rPr>
        <w:t>0;</w:t>
      </w:r>
      <w:r>
        <w:rPr>
          <w:color w:val="auto"/>
          <w:lang w:val="en-US"/>
        </w:rPr>
        <w:t>T</w:t>
      </w:r>
      <w:r>
        <w:rPr>
          <w:color w:val="auto"/>
          <w:vertAlign w:val="subscript"/>
        </w:rPr>
        <w:t>9</w:t>
      </w:r>
      <w:r>
        <w:rPr>
          <w:color w:val="auto"/>
          <w:lang w:val="en-US"/>
        </w:rPr>
        <w:t>=</w:t>
      </w:r>
      <w:r>
        <w:rPr>
          <w:color w:val="auto"/>
        </w:rPr>
        <w:t>0;</w:t>
      </w:r>
      <w:r>
        <w:rPr/>
      </w:r>
      <m:oMath xmlns:m="http://schemas.openxmlformats.org/officeDocument/2006/math"/>
    </w:p>
    <w:p>
      <w:pPr>
        <w:pStyle w:val="Style13"/>
        <w:jc w:val="center"/>
        <w:rPr>
          <w:color w:val="auto"/>
        </w:rPr>
      </w:pPr>
      <w:r>
        <w:rPr>
          <w:color w:val="auto"/>
        </w:rPr>
        <w:t>Sum(Ti) = 24+30+54+6=114</w:t>
      </w:r>
    </w:p>
    <w:p>
      <w:pPr>
        <w:pStyle w:val="Style13"/>
        <w:rPr>
          <w:color w:val="auto"/>
        </w:rPr>
      </w:pPr>
      <w:r>
        <w:rPr>
          <w:color w:val="auto"/>
        </w:rPr>
        <w:t>Вычислим значение коэффициента конкордации по формуле (2):</w:t>
      </w:r>
    </w:p>
    <w:p>
      <w:pPr>
        <w:pStyle w:val="Style13"/>
        <w:jc w:val="center"/>
        <w:rPr>
          <w:color w:val="auto"/>
        </w:rPr>
      </w:pPr>
      <w:r>
        <w:rPr>
          <w:color w:val="auto"/>
        </w:rPr>
        <w:t>K_0 = (897*12)/(9^2(8^3-8)-9*114)=598/2211=0.270466</w:t>
      </w:r>
    </w:p>
    <w:p>
      <w:pPr>
        <w:pStyle w:val="Style13"/>
        <w:rPr>
          <w:color w:val="auto"/>
        </w:rPr>
      </w:pPr>
      <w:r>
        <w:rPr>
          <w:color w:val="auto"/>
        </w:rPr>
        <w:t xml:space="preserve">Проверим значимость коэффициента конкордации. В соответствии с </w:t>
        <w:br/>
        <w:t>п. 3.1.2. (случай 1) для проверки значимости вычислим значение статистики:</w:t>
      </w:r>
    </w:p>
    <w:p>
      <w:pPr>
        <w:pStyle w:val="Style13"/>
        <w:jc w:val="center"/>
        <w:rPr>
          <w:color w:val="auto"/>
        </w:rPr>
      </w:pPr>
      <w:r>
        <w:rPr>
          <w:color w:val="auto"/>
        </w:rPr>
        <w:t>X^(2) = ((m-1)K_0)/(1-K_0)</w:t>
      </w:r>
    </w:p>
    <w:p>
      <w:pPr>
        <w:pStyle w:val="Style13"/>
        <w:jc w:val="center"/>
        <w:rPr>
          <w:color w:val="auto"/>
        </w:rPr>
      </w:pPr>
      <w:r>
        <w:rPr>
          <w:color w:val="auto"/>
        </w:rPr>
        <w:t>X^(2) = 8 * 0.270466/1 — 0.260466 = 2.9659</w:t>
      </w:r>
    </w:p>
    <w:p>
      <w:pPr>
        <w:pStyle w:val="Style13"/>
        <w:rPr>
          <w:color w:val="auto"/>
        </w:rPr>
      </w:pPr>
      <w:r>
        <w:rPr>
          <w:color w:val="auto"/>
        </w:rPr>
        <w:t>Вычислим степени свободы v_1 = n — 1 = 7,  и v2 значимости 0,05.</w:t>
      </w:r>
    </w:p>
    <w:p>
      <w:pPr>
        <w:pStyle w:val="Style13"/>
        <w:jc w:val="center"/>
        <w:rPr>
          <w:color w:val="auto"/>
        </w:rPr>
      </w:pPr>
      <w:r>
        <w:rPr>
          <w:color w:val="auto"/>
        </w:rPr>
        <w:t>v2 = (L^2 / ((m-1) Sum(V^2))) — (m-1)</w:t>
      </w:r>
    </w:p>
    <w:p>
      <w:pPr>
        <w:pStyle w:val="Style13"/>
        <w:jc w:val="center"/>
        <w:rPr>
          <w:color w:val="auto"/>
        </w:rPr>
      </w:pPr>
      <w:r>
        <w:rPr>
          <w:color w:val="auto"/>
        </w:rPr>
        <w:t>Где L = (m-1) * sum(V_j); V_j = 1/(m-1) * Sum(x_ij-~x_j)^2, j = 1,2, …, n;</w:t>
      </w:r>
    </w:p>
    <w:p>
      <w:pPr>
        <w:pStyle w:val="Style13"/>
        <w:jc w:val="center"/>
        <w:rPr>
          <w:color w:val="auto"/>
        </w:rPr>
      </w:pPr>
      <w:r>
        <w:rPr>
          <w:color w:val="auto"/>
        </w:rPr>
        <w:t>~x_i = 1/m * Sum x_ij</w:t>
      </w:r>
    </w:p>
    <w:p>
      <w:pPr>
        <w:pStyle w:val="Style13"/>
        <w:jc w:val="center"/>
        <w:rPr>
          <w:color w:val="auto"/>
        </w:rPr>
      </w:pPr>
      <w:r>
        <w:rPr>
          <w:color w:val="auto"/>
        </w:rPr>
        <w:t>~x_i = (4.5556; 3.0; 4.0; 3.3333; 6.8333; 3,7778; 5.5; 5.0)</w:t>
      </w:r>
    </w:p>
    <w:p>
      <w:pPr>
        <w:pStyle w:val="Style13"/>
        <w:jc w:val="center"/>
        <w:rPr>
          <w:color w:val="auto"/>
        </w:rPr>
      </w:pPr>
      <w:r>
        <w:rPr>
          <w:color w:val="auto"/>
        </w:rPr>
        <w:t>V_i = 3.5278; 1.5; 3.1875; 4.5; 3.25; 7.94444; 7.4375;  2.25</w:t>
      </w:r>
    </w:p>
    <w:p>
      <w:pPr>
        <w:pStyle w:val="Style13"/>
        <w:jc w:val="center"/>
        <w:rPr>
          <w:color w:val="auto"/>
        </w:rPr>
      </w:pPr>
      <w:r>
        <w:rPr>
          <w:color w:val="auto"/>
        </w:rPr>
        <w:t>L = 268.78</w:t>
      </w:r>
    </w:p>
    <w:p>
      <w:pPr>
        <w:pStyle w:val="Style13"/>
        <w:jc w:val="center"/>
        <w:rPr>
          <w:color w:val="auto"/>
        </w:rPr>
      </w:pPr>
      <w:r>
        <w:rPr>
          <w:color w:val="auto"/>
        </w:rPr>
        <w:t>v_2 = 42.403</w:t>
      </w:r>
    </w:p>
    <w:p>
      <w:pPr>
        <w:pStyle w:val="Style13"/>
        <w:jc w:val="center"/>
        <w:rPr>
          <w:color w:val="auto"/>
        </w:rPr>
      </w:pPr>
      <w:r>
        <w:rPr>
          <w:color w:val="auto"/>
        </w:rPr>
        <w:t>F_кр = 2.23</w:t>
      </w:r>
    </w:p>
    <w:p>
      <w:pPr>
        <w:pStyle w:val="Style13"/>
        <w:rPr>
          <w:color w:val="auto"/>
        </w:rPr>
      </w:pPr>
      <w:r>
        <w:rPr>
          <w:color w:val="auto"/>
        </w:rPr>
        <w:t>Сравнивая полученное нами значение X^2 с критическим, делаем вывод о том, что мнения экспертов можно считать согласованными.</w:t>
      </w:r>
    </w:p>
    <w:p>
      <w:pPr>
        <w:pStyle w:val="BodyText"/>
        <w:spacing w:lineRule="auto" w:line="360"/>
        <w:ind w:firstLine="720"/>
        <w:jc w:val="both"/>
        <w:rPr>
          <w:color w:val="auto"/>
        </w:rPr>
      </w:pPr>
      <w:r>
        <w:rPr>
          <w:color w:val="auto"/>
        </w:rPr>
      </w:r>
    </w:p>
    <w:p>
      <w:pPr>
        <w:pStyle w:val="BodyText"/>
        <w:spacing w:lineRule="auto" w:line="360"/>
        <w:ind w:firstLine="720"/>
        <w:jc w:val="both"/>
        <w:rPr>
          <w:color w:val="auto"/>
        </w:rPr>
      </w:pPr>
      <w:r>
        <w:rPr>
          <w:color w:val="auto"/>
        </w:rPr>
      </w:r>
    </w:p>
    <w:p>
      <w:pPr>
        <w:pStyle w:val="BodyText"/>
        <w:spacing w:lineRule="auto" w:line="360"/>
        <w:ind w:firstLine="720"/>
        <w:jc w:val="both"/>
        <w:rPr>
          <w:color w:val="auto"/>
        </w:rPr>
      </w:pPr>
      <w:r>
        <w:rPr>
          <w:color w:val="auto"/>
        </w:rPr>
      </w:r>
    </w:p>
    <w:p>
      <w:pPr>
        <w:pStyle w:val="BodyText"/>
        <w:spacing w:lineRule="auto" w:line="360"/>
        <w:ind w:firstLine="720"/>
        <w:jc w:val="both"/>
        <w:rPr>
          <w:color w:val="auto"/>
        </w:rPr>
      </w:pPr>
      <w:r>
        <w:rPr>
          <w:color w:val="auto"/>
        </w:rPr>
      </w:r>
    </w:p>
    <w:p>
      <w:pPr>
        <w:pStyle w:val="BodyText"/>
        <w:spacing w:lineRule="auto" w:line="360"/>
        <w:ind w:firstLine="720"/>
        <w:jc w:val="both"/>
        <w:rPr>
          <w:color w:val="auto"/>
        </w:rPr>
      </w:pPr>
      <w:r>
        <w:rPr>
          <w:color w:val="auto"/>
        </w:rPr>
      </w:r>
    </w:p>
    <w:p>
      <w:pPr>
        <w:pStyle w:val="BodyText"/>
        <w:spacing w:lineRule="auto" w:line="360"/>
        <w:ind w:firstLine="720"/>
        <w:jc w:val="both"/>
        <w:rPr>
          <w:color w:val="auto"/>
        </w:rPr>
      </w:pPr>
      <w:r>
        <w:rPr>
          <w:color w:val="auto"/>
        </w:rPr>
      </w:r>
    </w:p>
    <w:p>
      <w:pPr>
        <w:pStyle w:val="BodyText"/>
        <w:spacing w:lineRule="auto" w:line="360"/>
        <w:ind w:firstLine="720"/>
        <w:jc w:val="both"/>
        <w:rPr>
          <w:b w:val="false"/>
          <w:color w:val="auto"/>
          <w:sz w:val="28"/>
          <w:szCs w:val="28"/>
        </w:rPr>
      </w:pPr>
      <w:r>
        <w:rPr>
          <w:b w:val="false"/>
          <w:color w:val="auto"/>
          <w:sz w:val="28"/>
          <w:szCs w:val="28"/>
        </w:rPr>
      </w:r>
    </w:p>
    <w:p>
      <w:pPr>
        <w:pStyle w:val="BodyText"/>
        <w:spacing w:lineRule="auto" w:line="360"/>
        <w:ind w:firstLine="720"/>
        <w:jc w:val="both"/>
        <w:rPr>
          <w:b w:val="false"/>
          <w:color w:val="auto"/>
          <w:sz w:val="28"/>
          <w:szCs w:val="28"/>
        </w:rPr>
      </w:pPr>
      <w:r>
        <w:rPr>
          <w:b w:val="false"/>
          <w:color w:val="auto"/>
          <w:sz w:val="28"/>
          <w:szCs w:val="28"/>
        </w:rPr>
      </w:r>
    </w:p>
    <w:p>
      <w:pPr>
        <w:pStyle w:val="BodyText"/>
        <w:spacing w:lineRule="auto" w:line="360"/>
        <w:ind w:hanging="0"/>
        <w:jc w:val="left"/>
        <w:rPr>
          <w:color w:val="auto"/>
        </w:rPr>
      </w:pPr>
      <w:r>
        <w:rPr>
          <w:b w:val="false"/>
          <w:color w:val="auto"/>
          <w:sz w:val="28"/>
          <w:szCs w:val="28"/>
        </w:rPr>
        <w:t>Метод нормирования суммарных оценок</w:t>
      </w:r>
    </w:p>
    <w:p>
      <w:pPr>
        <w:pStyle w:val="Normal"/>
        <w:jc w:val="right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Таблица 3 – Матрица непосредственного оценивания</w:t>
      </w:r>
    </w:p>
    <w:tbl>
      <w:tblPr>
        <w:tblW w:w="9345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858"/>
        <w:gridCol w:w="859"/>
        <w:gridCol w:w="861"/>
        <w:gridCol w:w="859"/>
        <w:gridCol w:w="859"/>
        <w:gridCol w:w="859"/>
        <w:gridCol w:w="863"/>
        <w:gridCol w:w="820"/>
        <w:gridCol w:w="1324"/>
      </w:tblGrid>
      <w:tr>
        <w:trPr/>
        <w:tc>
          <w:tcPr>
            <w:tcW w:w="11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>
                <w:b w:val="false"/>
                <w:bCs w:val="false"/>
                <w:color w:val="auto"/>
                <w:u w:val="none"/>
                <w:lang w:val="ru-RU"/>
              </w:rPr>
              <w:t>Эксперты</w:t>
            </w:r>
          </w:p>
        </w:tc>
        <w:tc>
          <w:tcPr>
            <w:tcW w:w="683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>
                <w:b w:val="false"/>
                <w:bCs w:val="false"/>
                <w:color w:val="auto"/>
                <w:u w:val="none"/>
                <w:lang w:val="ru-RU"/>
              </w:rPr>
              <w:t>Среды разработки</w:t>
            </w:r>
          </w:p>
        </w:tc>
        <w:tc>
          <w:tcPr>
            <w:tcW w:w="13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  <m:subHide m:val="1"/>
                    <m:supHide m:val="1"/>
                  </m:naryPr>
                  <m:sub/>
                  <m:sup/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ij</m:t>
                        </m:r>
                      </m:sub>
                    </m:sSub>
                  </m:e>
                </m:nary>
              </m:oMath>
            </m:oMathPara>
          </w:p>
        </w:tc>
      </w:tr>
      <w:tr>
        <w:trPr/>
        <w:tc>
          <w:tcPr>
            <w:tcW w:w="118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>
                <w:b w:val="false"/>
                <w:bCs w:val="false"/>
                <w:color w:val="auto"/>
                <w:u w:val="none"/>
                <w:lang w:val="ru-RU"/>
              </w:rPr>
              <w:t>1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>
                <w:b w:val="false"/>
                <w:bCs w:val="false"/>
                <w:color w:val="auto"/>
                <w:u w:val="none"/>
                <w:lang w:val="ru-RU"/>
              </w:rPr>
              <w:t>2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>
                <w:b w:val="false"/>
                <w:bCs w:val="false"/>
                <w:color w:val="auto"/>
                <w:u w:val="none"/>
                <w:lang w:val="ru-RU"/>
              </w:rPr>
              <w:t>3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>
                <w:b w:val="false"/>
                <w:bCs w:val="false"/>
                <w:color w:val="auto"/>
                <w:u w:val="none"/>
                <w:lang w:val="ru-RU"/>
              </w:rPr>
              <w:t>4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>
                <w:b w:val="false"/>
                <w:bCs w:val="false"/>
                <w:color w:val="auto"/>
                <w:u w:val="none"/>
                <w:lang w:val="ru-RU"/>
              </w:rPr>
              <w:t>5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>
                <w:b w:val="false"/>
                <w:bCs w:val="false"/>
                <w:color w:val="auto"/>
                <w:u w:val="none"/>
                <w:lang w:val="ru-RU"/>
              </w:rPr>
              <w:t>6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>
                <w:b w:val="false"/>
                <w:bCs w:val="false"/>
                <w:color w:val="auto"/>
                <w:u w:val="none"/>
                <w:lang w:val="ru-RU"/>
              </w:rPr>
              <w:t>7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>
                <w:b w:val="false"/>
                <w:bCs w:val="false"/>
                <w:color w:val="auto"/>
                <w:u w:val="none"/>
                <w:lang w:val="ru-RU"/>
              </w:rPr>
              <w:t>8</w:t>
            </w:r>
          </w:p>
        </w:tc>
        <w:tc>
          <w:tcPr>
            <w:tcW w:w="132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>
                <w:b w:val="false"/>
                <w:bCs w:val="false"/>
                <w:color w:val="auto"/>
                <w:u w:val="none"/>
                <w:lang w:val="ru-RU"/>
              </w:rPr>
              <w:t>1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7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2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6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5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8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4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/>
                <w:b w:val="false"/>
                <w:bCs w:val="false"/>
                <w:color w:val="auto"/>
                <w:kern w:val="0"/>
                <w:sz w:val="22"/>
                <w:szCs w:val="22"/>
                <w:u w:val="none"/>
                <w:lang w:val="ru-RU" w:eastAsia="en-US" w:bidi="ar-SA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>
                <w:b w:val="false"/>
                <w:bCs w:val="false"/>
                <w:color w:val="auto"/>
                <w:u w:val="none"/>
                <w:lang w:val="ru-RU"/>
              </w:rPr>
              <w:t>2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5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4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2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6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27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>
                <w:b w:val="false"/>
                <w:bCs w:val="false"/>
                <w:color w:val="auto"/>
                <w:u w:val="none"/>
                <w:lang w:val="ru-RU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6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6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4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6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7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4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2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>
                <w:b w:val="false"/>
                <w:bCs w:val="false"/>
                <w:color w:val="auto"/>
                <w:u w:val="none"/>
                <w:lang w:val="ru-RU"/>
              </w:rPr>
              <w:t>4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5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6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7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8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4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>
                <w:b w:val="false"/>
                <w:bCs w:val="false"/>
                <w:color w:val="auto"/>
                <w:u w:val="none"/>
                <w:lang w:val="ru-RU"/>
              </w:rPr>
              <w:t>5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4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4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4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ascii="Times" w:hAnsi="Times"/>
                <w:b w:val="false"/>
                <w:bCs w:val="false"/>
                <w:color w:val="auto"/>
                <w:sz w:val="28"/>
                <w:szCs w:val="28"/>
                <w:u w:val="none"/>
              </w:rPr>
              <w:t>23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>
                <w:b w:val="false"/>
                <w:bCs w:val="false"/>
                <w:color w:val="auto"/>
                <w:u w:val="none"/>
                <w:lang w:val="ru-RU"/>
              </w:rPr>
              <w:t>6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5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6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7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8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2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4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>
                <w:b w:val="false"/>
                <w:bCs w:val="false"/>
                <w:color w:val="auto"/>
                <w:u w:val="none"/>
                <w:lang w:val="ru-RU"/>
              </w:rPr>
              <w:t>7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6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4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5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8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4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7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ascii="Times" w:hAnsi="Times"/>
                <w:b w:val="false"/>
                <w:bCs w:val="false"/>
                <w:color w:val="auto"/>
                <w:sz w:val="28"/>
                <w:szCs w:val="28"/>
                <w:u w:val="none"/>
              </w:rPr>
              <w:t>38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>
                <w:b w:val="false"/>
                <w:bCs w:val="false"/>
                <w:color w:val="auto"/>
                <w:u w:val="none"/>
                <w:lang w:val="ru-RU"/>
              </w:rPr>
              <w:t>8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7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8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6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4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2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5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>
                <w:b w:val="false"/>
                <w:bCs w:val="false"/>
                <w:color w:val="auto"/>
                <w:u w:val="none"/>
                <w:lang w:val="ru-RU"/>
              </w:rPr>
              <w:t>9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5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6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7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4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8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1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2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36</w:t>
            </w:r>
          </w:p>
        </w:tc>
      </w:tr>
      <w:tr>
        <w:trPr/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u w:val="non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nary>
                  <m:naryPr>
                    <m:chr m:val="∑"/>
                    <m:subHide m:val="1"/>
                    <m:supHide m:val="1"/>
                  </m:naryPr>
                  <m:sub/>
                  <m:sup/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ij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37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51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42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46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19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45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30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cs="Times New Roman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34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color w:val="auto"/>
                <w:u w:val="none"/>
              </w:rPr>
            </w:pPr>
            <w:r>
              <w:rPr>
                <w:rFonts w:eastAsia="Calibri" w:ascii="Times" w:hAnsi="Times"/>
                <w:b w:val="false"/>
                <w:bCs w:val="false"/>
                <w:color w:val="auto"/>
                <w:kern w:val="0"/>
                <w:sz w:val="28"/>
                <w:szCs w:val="28"/>
                <w:u w:val="none"/>
                <w:lang w:val="ru-RU" w:eastAsia="en-US" w:bidi="ar-SA"/>
              </w:rPr>
              <w:t>304/304</w:t>
            </w:r>
          </w:p>
        </w:tc>
      </w:tr>
    </w:tbl>
    <w:p>
      <w:pPr>
        <w:pStyle w:val="BodyText"/>
        <w:spacing w:lineRule="auto" w:line="360"/>
        <w:jc w:val="both"/>
        <w:rPr>
          <w:color w:val="auto"/>
        </w:rPr>
      </w:pPr>
      <w:r>
        <w:rPr>
          <w:b w:val="false"/>
          <w:bCs w:val="false"/>
          <w:color w:val="auto"/>
          <w:sz w:val="28"/>
          <w:szCs w:val="28"/>
        </w:rPr>
        <w:t xml:space="preserve">Полученные в результате опроса оценки нужно нормировать (легко перепутать с «нормализовать»), чтобы объективно установить, какая среда разработки популярнее среди опрашиваемых. </w:t>
      </w:r>
      <w:r>
        <w:rPr>
          <w:b w:val="false"/>
          <w:bCs w:val="false"/>
          <w:color w:val="auto"/>
          <w:sz w:val="28"/>
          <w:szCs w:val="28"/>
          <w:u w:val="single"/>
        </w:rPr>
        <w:t>Нормирование любой меры означает</w:t>
      </w:r>
      <w:r>
        <w:rPr>
          <w:b w:val="false"/>
          <w:bCs w:val="false"/>
          <w:color w:val="auto"/>
          <w:sz w:val="28"/>
          <w:szCs w:val="28"/>
        </w:rPr>
        <w:t xml:space="preserve">, что представляющее ее число для всего множества в целом принимается равным единице. </w:t>
      </w:r>
      <w:r>
        <w:rPr>
          <w:b w:val="false"/>
          <w:bCs w:val="false"/>
          <w:color w:val="auto"/>
          <w:sz w:val="28"/>
          <w:szCs w:val="28"/>
          <w:u w:val="single"/>
        </w:rPr>
        <w:t xml:space="preserve">Нормирование </w:t>
      </w:r>
      <w:r>
        <w:rPr>
          <w:b w:val="false"/>
          <w:bCs w:val="false"/>
          <w:color w:val="auto"/>
          <w:sz w:val="28"/>
          <w:szCs w:val="28"/>
        </w:rPr>
        <w:t>позволяет установить более тесную связь между оценками, приписанными экспертами отдельным объектам (факторам). С этой целью оценки по всем объектам суммируются, а затем каждая из них делится на полученную сумму. Рассчитанные таким образом нормированные оценки могут быть вновь проранжированы.</w:t>
      </w:r>
    </w:p>
    <w:p>
      <w:pPr>
        <w:pStyle w:val="BodyText"/>
        <w:spacing w:lineRule="auto" w:line="360"/>
        <w:jc w:val="both"/>
        <w:rPr>
          <w:color w:val="auto"/>
        </w:rPr>
      </w:pPr>
      <w:r>
        <w:rPr>
          <w:b w:val="false"/>
          <w:color w:val="auto"/>
          <w:sz w:val="28"/>
          <w:szCs w:val="28"/>
        </w:rPr>
        <w:t>Следовательно:</w:t>
      </w:r>
    </w:p>
    <w:p>
      <w:pPr>
        <w:pStyle w:val="BodyText"/>
        <w:spacing w:lineRule="auto" w:line="360"/>
        <w:jc w:val="both"/>
        <w:rPr>
          <w:color w:val="auto"/>
        </w:rPr>
      </w:pPr>
      <w:r>
        <w:rPr>
          <w:b w:val="false"/>
          <w:color w:val="auto"/>
          <w:sz w:val="28"/>
          <w:szCs w:val="28"/>
        </w:rPr>
        <w:t>Sum(x_ij) = (37, 51, 42, 46, 19, 45, 30, 34)</w:t>
      </w:r>
    </w:p>
    <w:p>
      <w:pPr>
        <w:pStyle w:val="BodyText"/>
        <w:spacing w:lineRule="auto" w:line="360"/>
        <w:jc w:val="left"/>
        <w:rPr>
          <w:color w:val="auto"/>
        </w:rPr>
      </w:pPr>
      <w:r>
        <w:rPr>
          <w:b w:val="false"/>
          <w:color w:val="auto"/>
          <w:sz w:val="28"/>
          <w:szCs w:val="28"/>
        </w:rPr>
        <w:t>Тогда:</w:t>
      </w:r>
    </w:p>
    <w:p>
      <w:pPr>
        <w:pStyle w:val="BodyText"/>
        <w:spacing w:lineRule="auto" w:line="360"/>
        <w:jc w:val="left"/>
        <w:rPr>
          <w:sz w:val="28"/>
          <w:szCs w:val="28"/>
        </w:rPr>
      </w:pPr>
      <w:r>
        <w:rPr>
          <w:b w:val="false"/>
          <w:color w:val="auto"/>
          <w:sz w:val="28"/>
          <w:szCs w:val="28"/>
        </w:rPr>
        <w:t>weight_1 = 37/304 = 0.12171052631578948</w:t>
      </w:r>
    </w:p>
    <w:p>
      <w:pPr>
        <w:pStyle w:val="BodyText"/>
        <w:spacing w:lineRule="auto" w:line="360"/>
        <w:jc w:val="left"/>
        <w:rPr>
          <w:sz w:val="28"/>
          <w:szCs w:val="28"/>
        </w:rPr>
      </w:pPr>
      <w:r>
        <w:rPr>
          <w:b w:val="false"/>
          <w:color w:val="auto"/>
          <w:sz w:val="28"/>
          <w:szCs w:val="28"/>
        </w:rPr>
        <w:t>weight_2 = 51/304 = 0.16776315789473684</w:t>
      </w:r>
    </w:p>
    <w:p>
      <w:pPr>
        <w:pStyle w:val="BodyText"/>
        <w:spacing w:lineRule="auto" w:line="360"/>
        <w:jc w:val="left"/>
        <w:rPr>
          <w:sz w:val="28"/>
          <w:szCs w:val="28"/>
        </w:rPr>
      </w:pPr>
      <w:r>
        <w:rPr>
          <w:b w:val="false"/>
          <w:color w:val="auto"/>
          <w:sz w:val="28"/>
          <w:szCs w:val="28"/>
        </w:rPr>
        <w:t>weight_3 = 42/304 = 0.13815789473684212</w:t>
      </w:r>
    </w:p>
    <w:p>
      <w:pPr>
        <w:pStyle w:val="BodyText"/>
        <w:spacing w:lineRule="auto" w:line="360"/>
        <w:jc w:val="left"/>
        <w:rPr>
          <w:sz w:val="28"/>
          <w:szCs w:val="28"/>
        </w:rPr>
      </w:pPr>
      <w:r>
        <w:rPr>
          <w:b w:val="false"/>
          <w:color w:val="auto"/>
          <w:sz w:val="28"/>
          <w:szCs w:val="28"/>
        </w:rPr>
        <w:t>weight_4 = 46/304 = 0.1513157894736842</w:t>
      </w:r>
    </w:p>
    <w:p>
      <w:pPr>
        <w:pStyle w:val="BodyText"/>
        <w:spacing w:lineRule="auto" w:line="360"/>
        <w:jc w:val="left"/>
        <w:rPr>
          <w:sz w:val="28"/>
          <w:szCs w:val="28"/>
        </w:rPr>
      </w:pPr>
      <w:r>
        <w:rPr>
          <w:b w:val="false"/>
          <w:color w:val="auto"/>
          <w:sz w:val="28"/>
          <w:szCs w:val="28"/>
        </w:rPr>
        <w:t>weight_5 = 19/304 = 0.0625</w:t>
      </w:r>
    </w:p>
    <w:p>
      <w:pPr>
        <w:pStyle w:val="BodyText"/>
        <w:spacing w:lineRule="auto" w:line="360"/>
        <w:jc w:val="left"/>
        <w:rPr>
          <w:sz w:val="28"/>
          <w:szCs w:val="28"/>
        </w:rPr>
      </w:pPr>
      <w:r>
        <w:rPr>
          <w:b w:val="false"/>
          <w:color w:val="auto"/>
          <w:sz w:val="28"/>
          <w:szCs w:val="28"/>
        </w:rPr>
        <w:t>weight_6 = 45/304 = 0.14802631578947367</w:t>
      </w:r>
    </w:p>
    <w:p>
      <w:pPr>
        <w:pStyle w:val="BodyText"/>
        <w:spacing w:lineRule="auto" w:line="360"/>
        <w:jc w:val="left"/>
        <w:rPr>
          <w:sz w:val="28"/>
          <w:szCs w:val="28"/>
        </w:rPr>
      </w:pPr>
      <w:r>
        <w:rPr>
          <w:b w:val="false"/>
          <w:color w:val="auto"/>
          <w:sz w:val="28"/>
          <w:szCs w:val="28"/>
        </w:rPr>
        <w:t>weight_7 = 30/304 = 0.09868421052631579</w:t>
      </w:r>
    </w:p>
    <w:p>
      <w:pPr>
        <w:pStyle w:val="BodyText"/>
        <w:spacing w:lineRule="auto" w:line="360"/>
        <w:jc w:val="left"/>
        <w:rPr>
          <w:sz w:val="28"/>
          <w:szCs w:val="28"/>
        </w:rPr>
      </w:pPr>
      <w:r>
        <w:rPr>
          <w:b w:val="false"/>
          <w:color w:val="auto"/>
          <w:sz w:val="28"/>
          <w:szCs w:val="28"/>
        </w:rPr>
        <w:t>weight_8 = 34/304 = 0.1118421052631579</w:t>
      </w:r>
    </w:p>
    <w:p>
      <w:pPr>
        <w:pStyle w:val="BodyText"/>
        <w:spacing w:lineRule="auto" w:line="360"/>
        <w:jc w:val="left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</w:r>
    </w:p>
    <w:p>
      <w:pPr>
        <w:pStyle w:val="BodyText"/>
        <w:spacing w:lineRule="auto" w:line="360"/>
        <w:jc w:val="center"/>
        <w:rPr>
          <w:color w:val="auto"/>
        </w:rPr>
      </w:pPr>
      <w:r>
        <w:rPr>
          <w:b w:val="false"/>
          <w:color w:val="auto"/>
          <w:sz w:val="28"/>
          <w:szCs w:val="28"/>
        </w:rPr>
        <w:t>w_ij = [0.12171052631578948, 0.16776315789473684, 0.13815789473684212, 0.1513157894736842, 0.0625, 0.14802631578947367, 0.09868421052631579, 0.1118421052631579]</w:t>
      </w:r>
    </w:p>
    <w:p>
      <w:pPr>
        <w:pStyle w:val="BodyText"/>
        <w:spacing w:lineRule="auto" w:line="360"/>
        <w:jc w:val="center"/>
        <w:rPr>
          <w:color w:val="auto"/>
        </w:rPr>
      </w:pPr>
      <w:r>
        <w:rPr>
          <w:color w:val="auto"/>
        </w:rPr>
      </w:r>
    </w:p>
    <w:p>
      <w:pPr>
        <w:pStyle w:val="BodyText"/>
        <w:spacing w:lineRule="auto" w:line="36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Очевидно, что сумма всех нормированных оценок будет равной 1 </w:t>
      </w:r>
    </w:p>
    <w:p>
      <w:pPr>
        <w:pStyle w:val="BodyText"/>
        <w:spacing w:lineRule="auto" w:line="36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[ sum(w_ij) = 1]</w:t>
      </w:r>
    </w:p>
    <w:p>
      <w:pPr>
        <w:pStyle w:val="BodyText"/>
        <w:spacing w:lineRule="auto" w:line="36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tbl>
      <w:tblPr>
        <w:tblpPr w:vertAnchor="text" w:horzAnchor="margin" w:leftFromText="180" w:rightFromText="180" w:tblpX="0" w:tblpY="411"/>
        <w:tblW w:w="841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2"/>
        <w:gridCol w:w="1052"/>
        <w:gridCol w:w="1052"/>
        <w:gridCol w:w="1052"/>
        <w:gridCol w:w="1052"/>
        <w:gridCol w:w="1052"/>
        <w:gridCol w:w="1052"/>
        <w:gridCol w:w="1051"/>
      </w:tblGrid>
      <w:tr>
        <w:trPr/>
        <w:tc>
          <w:tcPr>
            <w:tcW w:w="841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  <w:tr>
        <w:trPr/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color w:val="auto"/>
                <w:lang w:val="ru-RU"/>
              </w:rPr>
              <w:t>1. Vim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color w:val="auto"/>
                <w:lang w:val="ru-RU"/>
              </w:rPr>
              <w:t>2. MS VS Code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color w:val="auto"/>
                <w:lang w:val="ru-RU"/>
              </w:rPr>
              <w:t>3. MS VS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color w:val="auto"/>
                <w:lang w:val="ru-RU"/>
              </w:rPr>
              <w:t>4. Pycharm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color w:val="auto"/>
                <w:lang w:val="ru-RU"/>
              </w:rPr>
              <w:t>5. Atom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color w:val="auto"/>
                <w:lang w:val="ru-RU"/>
              </w:rPr>
              <w:t>6. Sublime Text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color w:val="auto"/>
                <w:lang w:val="ru-RU"/>
              </w:rPr>
              <w:t>7. Eclipse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</w:rPr>
            </w:pPr>
            <w:r>
              <w:rPr>
                <w:color w:val="auto"/>
                <w:lang w:val="ru-RU"/>
              </w:rPr>
              <w:t>8. JetBrains</w:t>
            </w:r>
          </w:p>
        </w:tc>
      </w:tr>
      <w:tr>
        <w:trPr/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color w:val="auto"/>
              </w:rPr>
            </w:pPr>
            <w:r>
              <w:rPr>
                <w:rFonts w:eastAsia="Calibri" w:cs="Calibri"/>
                <w:color w:val="auto"/>
                <w:kern w:val="0"/>
                <w:sz w:val="22"/>
                <w:szCs w:val="22"/>
                <w:lang w:val="ru-RU" w:eastAsia="en-US" w:bidi="ar-SA"/>
              </w:rPr>
              <w:t>0.122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color w:val="auto"/>
              </w:rPr>
            </w:pPr>
            <w:r>
              <w:rPr>
                <w:rFonts w:eastAsia="Calibri" w:cs="Calibri"/>
                <w:color w:val="auto"/>
                <w:kern w:val="0"/>
                <w:sz w:val="22"/>
                <w:szCs w:val="22"/>
                <w:lang w:val="ru-RU" w:eastAsia="en-US" w:bidi="ar-SA"/>
              </w:rPr>
              <w:t>0.168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color w:val="auto"/>
              </w:rPr>
            </w:pPr>
            <w:r>
              <w:rPr>
                <w:rFonts w:eastAsia="Calibri" w:cs="Calibri"/>
                <w:color w:val="auto"/>
                <w:kern w:val="0"/>
                <w:sz w:val="22"/>
                <w:szCs w:val="22"/>
                <w:lang w:val="ru-RU" w:eastAsia="en-US" w:bidi="ar-SA"/>
              </w:rPr>
              <w:t>0.138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color w:val="auto"/>
              </w:rPr>
            </w:pPr>
            <w:r>
              <w:rPr>
                <w:rFonts w:eastAsia="Calibri" w:cs="Calibri"/>
                <w:color w:val="auto"/>
                <w:kern w:val="0"/>
                <w:sz w:val="22"/>
                <w:szCs w:val="22"/>
                <w:lang w:val="ru-RU" w:eastAsia="en-US" w:bidi="ar-SA"/>
              </w:rPr>
              <w:t>0.151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color w:val="auto"/>
              </w:rPr>
            </w:pPr>
            <w:r>
              <w:rPr>
                <w:rFonts w:eastAsia="Calibri" w:cs="Calibri"/>
                <w:color w:val="auto"/>
                <w:kern w:val="0"/>
                <w:sz w:val="22"/>
                <w:szCs w:val="22"/>
                <w:lang w:val="ru-RU" w:eastAsia="en-US" w:bidi="ar-SA"/>
              </w:rPr>
              <w:t>0.0625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color w:val="auto"/>
              </w:rPr>
            </w:pPr>
            <w:r>
              <w:rPr>
                <w:rFonts w:eastAsia="Calibri" w:cs="Calibri"/>
                <w:color w:val="auto"/>
                <w:kern w:val="0"/>
                <w:sz w:val="22"/>
                <w:szCs w:val="22"/>
                <w:lang w:val="ru-RU" w:eastAsia="en-US" w:bidi="ar-SA"/>
              </w:rPr>
              <w:t>0.148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color w:val="auto"/>
              </w:rPr>
            </w:pPr>
            <w:r>
              <w:rPr>
                <w:rFonts w:eastAsia="Calibri" w:cs="Calibri"/>
                <w:color w:val="auto"/>
                <w:kern w:val="0"/>
                <w:sz w:val="22"/>
                <w:szCs w:val="22"/>
                <w:lang w:val="ru-RU" w:eastAsia="en-US" w:bidi="ar-SA"/>
              </w:rPr>
              <w:t>0.099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color w:val="auto"/>
              </w:rPr>
            </w:pPr>
            <w:r>
              <w:rPr>
                <w:rFonts w:eastAsia="Calibri" w:cs="Calibri"/>
                <w:color w:val="auto"/>
                <w:kern w:val="0"/>
                <w:sz w:val="22"/>
                <w:szCs w:val="22"/>
                <w:lang w:val="ru-RU" w:eastAsia="en-US" w:bidi="ar-SA"/>
              </w:rPr>
              <w:t>0.112</w:t>
            </w:r>
          </w:p>
        </w:tc>
      </w:tr>
    </w:tbl>
    <w:p>
      <w:pPr>
        <w:pStyle w:val="BodyText"/>
        <w:spacing w:lineRule="auto" w:line="360"/>
        <w:jc w:val="left"/>
        <w:rPr>
          <w:color w:val="auto"/>
        </w:rPr>
      </w:pPr>
      <w:r/>
      <w:r>
        <w:rPr>
          <w:b w:val="false"/>
          <w:color w:val="auto"/>
          <w:sz w:val="28"/>
          <w:szCs w:val="28"/>
        </w:rPr>
        <w:t>Таким образом, нормированные суммарные оценки сред разработки:</w:t>
      </w:r>
    </w:p>
    <w:p>
      <w:pPr>
        <w:pStyle w:val="BodyText"/>
        <w:spacing w:lineRule="auto" w:line="360"/>
        <w:jc w:val="left"/>
        <w:rPr>
          <w:b w:val="false"/>
          <w:color w:val="auto"/>
          <w:sz w:val="28"/>
          <w:szCs w:val="28"/>
        </w:rPr>
      </w:pPr>
      <w:r>
        <w:rPr>
          <w:b w:val="false"/>
          <w:color w:val="auto"/>
          <w:sz w:val="28"/>
          <w:szCs w:val="28"/>
        </w:rPr>
      </w:r>
    </w:p>
    <w:p>
      <w:pPr>
        <w:pStyle w:val="BodyText"/>
        <w:spacing w:lineRule="auto" w:line="360"/>
        <w:jc w:val="left"/>
        <w:rPr>
          <w:b w:val="false"/>
          <w:color w:val="auto"/>
          <w:sz w:val="28"/>
          <w:szCs w:val="28"/>
        </w:rPr>
      </w:pPr>
      <w:r>
        <w:rPr>
          <w:b w:val="false"/>
          <w:color w:val="auto"/>
          <w:sz w:val="28"/>
          <w:szCs w:val="28"/>
        </w:rPr>
      </w:r>
    </w:p>
    <w:p>
      <w:pPr>
        <w:pStyle w:val="BodyText"/>
        <w:spacing w:lineRule="auto" w:line="360"/>
        <w:jc w:val="left"/>
        <w:rPr>
          <w:b w:val="false"/>
          <w:color w:val="auto"/>
          <w:sz w:val="28"/>
          <w:szCs w:val="28"/>
        </w:rPr>
      </w:pPr>
      <w:r>
        <w:rPr>
          <w:b w:val="false"/>
          <w:color w:val="auto"/>
          <w:sz w:val="28"/>
          <w:szCs w:val="28"/>
        </w:rPr>
      </w:r>
    </w:p>
    <w:p>
      <w:pPr>
        <w:pStyle w:val="BodyText"/>
        <w:spacing w:lineRule="auto" w:line="360"/>
        <w:jc w:val="left"/>
        <w:rPr>
          <w:color w:val="auto"/>
        </w:rPr>
      </w:pPr>
      <w:r>
        <w:rPr>
          <w:color w:val="auto"/>
        </w:rPr>
      </w:r>
    </w:p>
    <w:p>
      <w:pPr>
        <w:pStyle w:val="BodyText"/>
        <w:spacing w:lineRule="auto" w:line="360"/>
        <w:jc w:val="left"/>
        <w:rPr>
          <w:color w:val="auto"/>
        </w:rPr>
      </w:pPr>
      <w:r>
        <w:rPr>
          <w:color w:val="auto"/>
        </w:rPr>
      </w:r>
    </w:p>
    <w:p>
      <w:pPr>
        <w:pStyle w:val="BodyText"/>
        <w:spacing w:lineRule="auto" w:line="360"/>
        <w:jc w:val="left"/>
        <w:rPr>
          <w:color w:val="auto"/>
        </w:rPr>
      </w:pPr>
      <w:r>
        <w:rPr/>
      </w:r>
    </w:p>
    <w:p>
      <w:pPr>
        <w:pStyle w:val="BodyText"/>
        <w:spacing w:lineRule="auto" w:line="360"/>
        <w:jc w:val="left"/>
        <w:rPr>
          <w:color w:val="auto"/>
        </w:rPr>
      </w:pPr>
      <w:r>
        <w:rPr>
          <w:b w:val="false"/>
          <w:color w:val="auto"/>
          <w:sz w:val="28"/>
          <w:szCs w:val="28"/>
        </w:rPr>
        <w:t>Распрделение мест, исходя из полученных нормированных суммарных оценок (ранжирование):</w:t>
      </w:r>
    </w:p>
    <w:p>
      <w:pPr>
        <w:pStyle w:val="BodyText"/>
        <w:spacing w:lineRule="auto" w:line="360"/>
        <w:jc w:val="left"/>
        <w:rPr>
          <w:color w:val="auto"/>
        </w:rPr>
      </w:pPr>
      <w:r>
        <w:rPr>
          <w:rFonts w:cs="Times New Roman"/>
          <w:b w:val="false"/>
          <w:color w:val="auto"/>
          <w:sz w:val="28"/>
          <w:szCs w:val="28"/>
          <w:lang w:val="en-US"/>
        </w:rPr>
        <w:t xml:space="preserve">1-ое место: MS Visual Studio Code: </w:t>
        <w:tab/>
        <w:tab/>
        <w:tab/>
        <w:t>0.16776315789473684</w:t>
      </w:r>
    </w:p>
    <w:p>
      <w:pPr>
        <w:pStyle w:val="BodyText"/>
        <w:spacing w:lineRule="auto" w:line="360"/>
        <w:jc w:val="left"/>
        <w:rPr>
          <w:color w:val="auto"/>
        </w:rPr>
      </w:pPr>
      <w:r>
        <w:rPr>
          <w:rFonts w:cs="Times New Roman"/>
          <w:b w:val="false"/>
          <w:color w:val="auto"/>
          <w:sz w:val="28"/>
          <w:szCs w:val="28"/>
          <w:lang w:val="en-US"/>
        </w:rPr>
        <w:t xml:space="preserve">2-ое место: Pycharm: </w:t>
        <w:tab/>
        <w:tab/>
        <w:tab/>
        <w:tab/>
        <w:tab/>
        <w:t>0.1513157894736842</w:t>
      </w:r>
    </w:p>
    <w:p>
      <w:pPr>
        <w:pStyle w:val="BodyText"/>
        <w:spacing w:lineRule="auto" w:line="360"/>
        <w:jc w:val="left"/>
        <w:rPr>
          <w:color w:val="auto"/>
        </w:rPr>
      </w:pPr>
      <w:r>
        <w:rPr>
          <w:rFonts w:cs="Times New Roman"/>
          <w:b w:val="false"/>
          <w:color w:val="auto"/>
          <w:sz w:val="28"/>
          <w:szCs w:val="28"/>
          <w:lang w:val="en-US"/>
        </w:rPr>
        <w:t xml:space="preserve">3-ье место: Sublime Text: </w:t>
        <w:tab/>
        <w:tab/>
        <w:tab/>
        <w:tab/>
        <w:t>0.14802631578947367</w:t>
      </w:r>
    </w:p>
    <w:p>
      <w:pPr>
        <w:pStyle w:val="BodyText"/>
        <w:spacing w:lineRule="auto" w:line="360"/>
        <w:jc w:val="left"/>
        <w:rPr>
          <w:color w:val="auto"/>
        </w:rPr>
      </w:pPr>
      <w:r>
        <w:rPr>
          <w:rFonts w:cs="Times New Roman"/>
          <w:b w:val="false"/>
          <w:color w:val="auto"/>
          <w:sz w:val="28"/>
          <w:szCs w:val="28"/>
          <w:lang w:val="en-US"/>
        </w:rPr>
        <w:t xml:space="preserve">4-ое место: MS Visual Studio: </w:t>
        <w:tab/>
        <w:tab/>
        <w:tab/>
        <w:t>0.13815789473684212</w:t>
      </w:r>
    </w:p>
    <w:p>
      <w:pPr>
        <w:pStyle w:val="BodyText"/>
        <w:spacing w:lineRule="auto" w:line="360"/>
        <w:jc w:val="left"/>
        <w:rPr>
          <w:color w:val="auto"/>
        </w:rPr>
      </w:pPr>
      <w:r>
        <w:rPr>
          <w:rFonts w:cs="Times New Roman"/>
          <w:b w:val="false"/>
          <w:color w:val="auto"/>
          <w:sz w:val="28"/>
          <w:szCs w:val="28"/>
          <w:lang w:val="en-US"/>
        </w:rPr>
        <w:t xml:space="preserve">5-ое место: Vim: </w:t>
        <w:tab/>
        <w:tab/>
        <w:tab/>
        <w:tab/>
        <w:tab/>
        <w:tab/>
        <w:t>0.12171052631578948</w:t>
      </w:r>
    </w:p>
    <w:p>
      <w:pPr>
        <w:pStyle w:val="BodyText"/>
        <w:spacing w:lineRule="auto" w:line="360"/>
        <w:jc w:val="left"/>
        <w:rPr>
          <w:color w:val="auto"/>
        </w:rPr>
      </w:pPr>
      <w:r>
        <w:rPr>
          <w:rFonts w:cs="Times New Roman"/>
          <w:b w:val="false"/>
          <w:color w:val="auto"/>
          <w:sz w:val="28"/>
          <w:szCs w:val="28"/>
          <w:lang w:val="en-US"/>
        </w:rPr>
        <w:t xml:space="preserve">6-ое место: Jetbrains Rider: </w:t>
        <w:tab/>
        <w:tab/>
        <w:tab/>
        <w:tab/>
        <w:t>0.1118421052631579</w:t>
      </w:r>
    </w:p>
    <w:p>
      <w:pPr>
        <w:pStyle w:val="BodyText"/>
        <w:spacing w:lineRule="auto" w:line="360"/>
        <w:jc w:val="left"/>
        <w:rPr>
          <w:color w:val="auto"/>
        </w:rPr>
      </w:pPr>
      <w:r>
        <w:rPr>
          <w:rFonts w:cs="Times New Roman"/>
          <w:b w:val="false"/>
          <w:color w:val="auto"/>
          <w:sz w:val="28"/>
          <w:szCs w:val="28"/>
          <w:lang w:val="en-US"/>
        </w:rPr>
        <w:t xml:space="preserve">7-ое место: Eclipse: </w:t>
        <w:tab/>
        <w:tab/>
        <w:tab/>
        <w:tab/>
        <w:tab/>
        <w:t>0.1118421052631579</w:t>
      </w:r>
    </w:p>
    <w:p>
      <w:pPr>
        <w:pStyle w:val="BodyText"/>
        <w:spacing w:lineRule="auto" w:line="360"/>
        <w:jc w:val="left"/>
        <w:rPr>
          <w:color w:val="auto"/>
        </w:rPr>
      </w:pPr>
      <w:r>
        <w:rPr>
          <w:rFonts w:cs="Times New Roman"/>
          <w:b w:val="false"/>
          <w:color w:val="auto"/>
          <w:sz w:val="28"/>
          <w:szCs w:val="28"/>
          <w:lang w:val="en-US"/>
        </w:rPr>
        <w:t xml:space="preserve">8-ое место: Atom: </w:t>
        <w:tab/>
        <w:tab/>
        <w:tab/>
        <w:tab/>
        <w:tab/>
        <w:t>0.0625</w:t>
      </w:r>
    </w:p>
    <w:p>
      <w:pPr>
        <w:pStyle w:val="BodyText"/>
        <w:spacing w:lineRule="auto" w:line="360"/>
        <w:ind w:firstLine="709"/>
        <w:jc w:val="left"/>
        <w:rPr>
          <w:color w:val="auto"/>
        </w:rPr>
      </w:pPr>
      <w:r>
        <w:rPr>
          <w:b w:val="false"/>
          <w:color w:val="auto"/>
          <w:sz w:val="28"/>
          <w:szCs w:val="28"/>
        </w:rPr>
        <w:t>Вывод</w:t>
      </w:r>
    </w:p>
    <w:p>
      <w:pPr>
        <w:pStyle w:val="BodyText"/>
        <w:spacing w:lineRule="auto" w:line="360"/>
        <w:ind w:firstLine="709"/>
        <w:jc w:val="left"/>
        <w:rPr>
          <w:color w:val="auto"/>
        </w:rPr>
      </w:pPr>
      <w:r>
        <w:rPr>
          <w:b w:val="false"/>
          <w:color w:val="auto"/>
          <w:sz w:val="28"/>
          <w:szCs w:val="28"/>
        </w:rPr>
        <w:t xml:space="preserve">В результате выполнения индивидуального домашнего задания были сравнены среды разработки по популярности. Наиболее предпочитаемой является </w:t>
      </w:r>
      <w:r>
        <w:rPr>
          <w:b w:val="false"/>
          <w:color w:val="auto"/>
          <w:sz w:val="28"/>
          <w:szCs w:val="28"/>
          <w:lang w:val="en-US"/>
        </w:rPr>
        <w:t>MS VS Code (0.168)</w:t>
      </w:r>
      <w:r>
        <w:rPr>
          <w:b w:val="false"/>
          <w:color w:val="auto"/>
          <w:sz w:val="28"/>
          <w:szCs w:val="28"/>
        </w:rPr>
        <w:t>. Самой редкой IDE оказался Atom (0.0625 — это лишь 37% от популярности MS VS Code среди опрашиваемых)</w:t>
      </w:r>
    </w:p>
    <w:p>
      <w:pPr>
        <w:pStyle w:val="BodyText"/>
        <w:spacing w:lineRule="auto" w:line="360"/>
        <w:ind w:firstLine="709"/>
        <w:jc w:val="left"/>
        <w:rPr>
          <w:color w:val="auto"/>
        </w:rPr>
      </w:pPr>
      <w:r>
        <w:rPr>
          <w:b w:val="false"/>
          <w:color w:val="auto"/>
          <w:sz w:val="28"/>
          <w:szCs w:val="28"/>
        </w:rPr>
        <w:t>Приложение:</w:t>
      </w:r>
    </w:p>
    <w:p>
      <w:pPr>
        <w:pStyle w:val="BodyText"/>
        <w:spacing w:lineRule="auto" w:line="360"/>
        <w:ind w:firstLine="709"/>
        <w:jc w:val="left"/>
        <w:rPr>
          <w:color w:val="auto"/>
        </w:rPr>
      </w:pPr>
      <w:r>
        <w:rPr>
          <w:b w:val="false"/>
          <w:color w:val="auto"/>
          <w:sz w:val="28"/>
          <w:szCs w:val="28"/>
        </w:rPr>
        <w:t>1-й эксперт: Роман Парфенов, Фриланс-разработчик</w:t>
      </w:r>
    </w:p>
    <w:p>
      <w:pPr>
        <w:pStyle w:val="BodyText"/>
        <w:spacing w:lineRule="auto" w:line="360"/>
        <w:ind w:firstLine="709"/>
        <w:jc w:val="left"/>
        <w:rPr>
          <w:color w:val="auto"/>
        </w:rPr>
      </w:pPr>
      <w:r>
        <w:rPr>
          <w:b w:val="false"/>
          <w:color w:val="auto"/>
          <w:sz w:val="28"/>
          <w:szCs w:val="28"/>
        </w:rPr>
        <w:t>2-й эксперт: Дмитрий Эрхов, Студент группы АС-21-1</w:t>
      </w:r>
    </w:p>
    <w:p>
      <w:pPr>
        <w:pStyle w:val="BodyText"/>
        <w:spacing w:lineRule="auto" w:line="360"/>
        <w:ind w:firstLine="709"/>
        <w:jc w:val="left"/>
        <w:rPr>
          <w:color w:val="auto"/>
        </w:rPr>
      </w:pPr>
      <w:r>
        <w:rPr>
          <w:b w:val="false"/>
          <w:color w:val="auto"/>
          <w:sz w:val="28"/>
          <w:szCs w:val="28"/>
        </w:rPr>
        <w:t>3-й эксперт: Андрей Викторович Столяров, бывш. Преподаватель в МГУ</w:t>
      </w:r>
    </w:p>
    <w:p>
      <w:pPr>
        <w:pStyle w:val="BodyText"/>
        <w:spacing w:lineRule="auto" w:line="360"/>
        <w:ind w:firstLine="709"/>
        <w:jc w:val="left"/>
        <w:rPr>
          <w:color w:val="auto"/>
        </w:rPr>
      </w:pPr>
      <w:r>
        <w:rPr>
          <w:b w:val="false"/>
          <w:color w:val="auto"/>
          <w:sz w:val="28"/>
          <w:szCs w:val="28"/>
        </w:rPr>
        <w:t>4-й эксперт: Дмитрий Ненахов, Студент группы АС-21-1</w:t>
      </w:r>
    </w:p>
    <w:p>
      <w:pPr>
        <w:pStyle w:val="BodyText"/>
        <w:spacing w:lineRule="auto" w:line="360"/>
        <w:ind w:firstLine="709"/>
        <w:jc w:val="left"/>
        <w:rPr>
          <w:color w:val="auto"/>
        </w:rPr>
      </w:pPr>
      <w:r>
        <w:rPr>
          <w:b w:val="false"/>
          <w:color w:val="auto"/>
          <w:sz w:val="28"/>
          <w:szCs w:val="28"/>
        </w:rPr>
        <w:t>5-й эксперт: Дмитрий Чаузов, C#-программист</w:t>
      </w:r>
    </w:p>
    <w:p>
      <w:pPr>
        <w:pStyle w:val="BodyText"/>
        <w:spacing w:lineRule="auto" w:line="360"/>
        <w:ind w:firstLine="709"/>
        <w:jc w:val="left"/>
        <w:rPr>
          <w:color w:val="auto"/>
        </w:rPr>
      </w:pPr>
      <w:r>
        <w:rPr>
          <w:b w:val="false"/>
          <w:color w:val="auto"/>
          <w:sz w:val="28"/>
          <w:szCs w:val="28"/>
        </w:rPr>
        <w:t xml:space="preserve">6-й эксперт: </w:t>
      </w:r>
      <w:r>
        <w:rPr>
          <w:b w:val="false"/>
          <w:color w:val="auto"/>
          <w:sz w:val="28"/>
          <w:szCs w:val="28"/>
          <w:lang w:val="en-US"/>
        </w:rPr>
        <w:t>Назаркин Олег Александрович, Java разработчик</w:t>
      </w:r>
    </w:p>
    <w:p>
      <w:pPr>
        <w:pStyle w:val="BodyText"/>
        <w:spacing w:lineRule="auto" w:line="360"/>
        <w:ind w:firstLine="709"/>
        <w:jc w:val="left"/>
        <w:rPr>
          <w:color w:val="auto"/>
        </w:rPr>
      </w:pPr>
      <w:r>
        <w:rPr>
          <w:b w:val="false"/>
          <w:color w:val="auto"/>
          <w:sz w:val="28"/>
          <w:szCs w:val="28"/>
        </w:rPr>
        <w:t>7-й эксперт: Николаенко Владислав, C++ программист</w:t>
      </w:r>
    </w:p>
    <w:p>
      <w:pPr>
        <w:pStyle w:val="BodyText"/>
        <w:spacing w:lineRule="auto" w:line="360"/>
        <w:ind w:firstLine="709"/>
        <w:jc w:val="left"/>
        <w:rPr>
          <w:color w:val="auto"/>
        </w:rPr>
      </w:pPr>
      <w:r>
        <w:rPr>
          <w:b w:val="false"/>
          <w:color w:val="auto"/>
          <w:sz w:val="28"/>
          <w:szCs w:val="28"/>
        </w:rPr>
        <w:t>8-й эксперт: Александр Попов, Python-программист</w:t>
      </w:r>
    </w:p>
    <w:p>
      <w:pPr>
        <w:pStyle w:val="BodyText"/>
        <w:spacing w:lineRule="auto" w:line="360"/>
        <w:ind w:firstLine="709"/>
        <w:jc w:val="left"/>
        <w:rPr>
          <w:color w:val="auto"/>
        </w:rPr>
      </w:pPr>
      <w:r>
        <w:rPr>
          <w:b w:val="false"/>
          <w:color w:val="auto"/>
          <w:sz w:val="28"/>
          <w:szCs w:val="28"/>
        </w:rPr>
        <w:t>9-й эксперт: Дмитрий Киреев, Python-программист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">
    <w:altName w:val="Times New Roman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5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FreeSerif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2" w:before="0" w:after="160"/>
      <w:jc w:val="left"/>
    </w:pPr>
    <w:rPr>
      <w:rFonts w:ascii="Calibri" w:hAnsi="Calibri" w:eastAsia="Calibri" w:cs="FreeSerif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paragraph" w:styleId="Heading8">
    <w:name w:val="Heading 8"/>
    <w:basedOn w:val="Heading"/>
    <w:next w:val="BodyText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0"/>
      <w:szCs w:val="20"/>
    </w:rPr>
  </w:style>
  <w:style w:type="paragraph" w:styleId="Heading9">
    <w:name w:val="Heading 9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character" w:styleId="DefaultParagraphFont">
    <w:name w:val="Default Paragraph Font"/>
    <w:qFormat/>
    <w:rPr/>
  </w:style>
  <w:style w:type="character" w:styleId="Style5">
    <w:name w:val="Основной Знак"/>
    <w:basedOn w:val="DefaultParagraphFont"/>
    <w:link w:val="Style12"/>
    <w:qFormat/>
    <w:rPr>
      <w:rFonts w:ascii="Times New Roman" w:hAnsi="Times New Roman" w:eastAsia="SimSun" w:cs="Times New Roman"/>
      <w:color w:val="00000A"/>
      <w:kern w:val="2"/>
      <w:sz w:val="28"/>
      <w:szCs w:val="28"/>
      <w:lang w:eastAsia="zh-CN" w:bidi="hi-IN"/>
    </w:rPr>
  </w:style>
  <w:style w:type="character" w:styleId="Style6">
    <w:name w:val="Мой Основной Знак"/>
    <w:basedOn w:val="DefaultParagraphFont"/>
    <w:link w:val="Style13"/>
    <w:qFormat/>
    <w:rPr>
      <w:rFonts w:ascii="Times New Roman" w:hAnsi="Times New Roman" w:eastAsia="SimSun" w:cs="Times New Roman"/>
      <w:color w:val="00000A"/>
      <w:kern w:val="2"/>
      <w:sz w:val="28"/>
      <w:szCs w:val="28"/>
      <w:lang w:eastAsia="zh-CN" w:bidi="hi-IN"/>
    </w:rPr>
  </w:style>
  <w:style w:type="character" w:styleId="Style7">
    <w:name w:val="Основной текст Знак"/>
    <w:basedOn w:val="DefaultParagraphFont"/>
    <w:qFormat/>
    <w:rPr>
      <w:rFonts w:ascii="Times New Roman" w:hAnsi="Times New Roman" w:eastAsia="Times New Roman" w:cs="Times New Roman"/>
      <w:b/>
      <w:sz w:val="36"/>
      <w:szCs w:val="20"/>
      <w:lang w:eastAsia="ru-RU"/>
    </w:rPr>
  </w:style>
  <w:style w:type="character" w:styleId="Style8">
    <w:name w:val="Текст выноски Знак"/>
    <w:basedOn w:val="DefaultParagraphFont"/>
    <w:link w:val="BalloonText"/>
    <w:qFormat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Style9">
    <w:name w:val="Титульник. Основной текст [ВУЗ] Знак"/>
    <w:basedOn w:val="DefaultParagraphFont"/>
    <w:link w:val="Style14"/>
    <w:qFormat/>
    <w:rPr>
      <w:rFonts w:ascii="Times New Roman" w:hAnsi="Times New Roman" w:cs="Times New Roman"/>
      <w:sz w:val="28"/>
      <w:szCs w:val="28"/>
    </w:rPr>
  </w:style>
  <w:style w:type="character" w:styleId="Style10">
    <w:name w:val="Титульник. По центру [ВУЗ] Знак"/>
    <w:basedOn w:val="DefaultParagraphFont"/>
    <w:link w:val="Style15"/>
    <w:qFormat/>
    <w:rPr>
      <w:rFonts w:ascii="Times New Roman" w:hAnsi="Times New Roman" w:cs="Times New Roman"/>
      <w:sz w:val="28"/>
      <w:szCs w:val="28"/>
    </w:rPr>
  </w:style>
  <w:style w:type="character" w:styleId="Style11">
    <w:name w:val="Титульник. Шапка [ВУЗ] Знак"/>
    <w:basedOn w:val="Style10"/>
    <w:link w:val="Style16"/>
    <w:qFormat/>
    <w:rPr>
      <w:rFonts w:ascii="Times New Roman" w:hAnsi="Times New Roman" w:cs="Times New Roman"/>
      <w:b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/>
  </w:style>
  <w:style w:type="character" w:styleId="CaptionCharacters">
    <w:name w:val="Caption Characters"/>
    <w:qFormat/>
    <w:rPr/>
  </w:style>
  <w:style w:type="character" w:styleId="DropCaps">
    <w:name w:val="Drop Cap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Placeholder">
    <w:name w:val="Placeholder"/>
    <w:qFormat/>
    <w:rPr>
      <w:smallCaps/>
      <w:color w:val="008080"/>
      <w:u w:val="dotted"/>
    </w:rPr>
  </w:style>
  <w:style w:type="character" w:styleId="IndexLink">
    <w:name w:val="Index Link"/>
    <w:qFormat/>
    <w:rPr/>
  </w:style>
  <w:style w:type="character" w:styleId="EndnoteCharacters">
    <w:name w:val="Endnote Characters"/>
    <w:qFormat/>
    <w:rPr>
      <w:vertAlign w:val="superscript"/>
    </w:rPr>
  </w:style>
  <w:style w:type="character" w:styleId="LineNumber">
    <w:name w:val="Line Number"/>
    <w:rPr/>
  </w:style>
  <w:style w:type="character" w:styleId="MainIndexEntry">
    <w:name w:val="Main Index Entry"/>
    <w:qFormat/>
    <w:rPr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Rubies">
    <w:name w:val="Rubies"/>
    <w:qFormat/>
    <w:rPr>
      <w:sz w:val="12"/>
      <w:szCs w:val="12"/>
      <w:u w:val="none"/>
      <w:em w:val="none"/>
    </w:rPr>
  </w:style>
  <w:style w:type="character" w:styleId="VerticalNumberingSymbols">
    <w:name w:val="Vertical Numbering Symbols"/>
    <w:qFormat/>
    <w:rPr>
      <w:eastAsianLayout w:vert="true"/>
    </w:rPr>
  </w:style>
  <w:style w:type="character" w:styleId="Emphasis">
    <w:name w:val="Emphasis"/>
    <w:qFormat/>
    <w:rPr>
      <w:i/>
      <w:iCs/>
    </w:rPr>
  </w:style>
  <w:style w:type="character" w:styleId="Quotation">
    <w:name w:val="Quotation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Example">
    <w:name w:val="Example"/>
    <w:qFormat/>
    <w:rPr>
      <w:rFonts w:ascii="Liberation Mono" w:hAnsi="Liberation Mono" w:eastAsia="Liberation Mono" w:cs="Liberation Mono"/>
    </w:rPr>
  </w:style>
  <w:style w:type="character" w:styleId="UserEntry">
    <w:name w:val="User Entry"/>
    <w:qFormat/>
    <w:rPr>
      <w:rFonts w:ascii="Liberation Mono" w:hAnsi="Liberation Mono" w:eastAsia="Liberation Mono" w:cs="Liberation Mono"/>
    </w:rPr>
  </w:style>
  <w:style w:type="character" w:styleId="Variable">
    <w:name w:val="Variable"/>
    <w:qFormat/>
    <w:rPr>
      <w:i/>
      <w:iCs/>
    </w:rPr>
  </w:style>
  <w:style w:type="character" w:styleId="Definition">
    <w:name w:val="Definition"/>
    <w:qFormat/>
    <w:rPr/>
  </w:style>
  <w:style w:type="character" w:styleId="Teletype">
    <w:name w:val="Teletype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Style7"/>
    <w:pPr>
      <w:spacing w:lineRule="auto" w:line="240" w:before="0" w:after="0"/>
      <w:jc w:val="center"/>
    </w:pPr>
    <w:rPr>
      <w:rFonts w:ascii="Times New Roman" w:hAnsi="Times New Roman" w:eastAsia="Times New Roman" w:cs="Times New Roman"/>
      <w:b/>
      <w:sz w:val="36"/>
      <w:szCs w:val="20"/>
      <w:lang w:eastAsia="ru-RU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1">
    <w:name w:val="Стиль1"/>
    <w:basedOn w:val="Normal"/>
    <w:qFormat/>
    <w:pPr>
      <w:spacing w:lineRule="auto" w:line="360"/>
      <w:jc w:val="both"/>
    </w:pPr>
    <w:rPr>
      <w:rFonts w:ascii="Times New Roman" w:hAnsi="Times New Roman"/>
      <w:sz w:val="28"/>
    </w:rPr>
  </w:style>
  <w:style w:type="paragraph" w:styleId="Style12">
    <w:name w:val="Основной"/>
    <w:basedOn w:val="Normal"/>
    <w:link w:val="Style5"/>
    <w:qFormat/>
    <w:pPr>
      <w:spacing w:lineRule="auto" w:line="360" w:before="0" w:after="0"/>
      <w:ind w:firstLine="709"/>
      <w:jc w:val="both"/>
    </w:pPr>
    <w:rPr>
      <w:rFonts w:ascii="Times New Roman" w:hAnsi="Times New Roman" w:eastAsia="SimSun" w:cs="Times New Roman"/>
      <w:color w:val="00000A"/>
      <w:kern w:val="2"/>
      <w:sz w:val="28"/>
      <w:szCs w:val="28"/>
      <w:lang w:eastAsia="zh-CN" w:bidi="hi-IN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Style13">
    <w:name w:val="Мой Основной"/>
    <w:basedOn w:val="Normal"/>
    <w:link w:val="Style6"/>
    <w:qFormat/>
    <w:pPr>
      <w:spacing w:lineRule="auto" w:line="360" w:before="0" w:after="0"/>
      <w:ind w:firstLine="709"/>
      <w:jc w:val="both"/>
    </w:pPr>
    <w:rPr>
      <w:rFonts w:ascii="Times New Roman" w:hAnsi="Times New Roman" w:eastAsia="SimSun" w:cs="Times New Roman"/>
      <w:color w:val="00000A"/>
      <w:kern w:val="2"/>
      <w:sz w:val="28"/>
      <w:szCs w:val="28"/>
      <w:lang w:eastAsia="zh-CN" w:bidi="hi-IN"/>
    </w:rPr>
  </w:style>
  <w:style w:type="paragraph" w:styleId="BalloonText">
    <w:name w:val="Balloon Text"/>
    <w:basedOn w:val="Normal"/>
    <w:link w:val="Style8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4">
    <w:name w:val="Титульник. Основной текст [ВУЗ]"/>
    <w:link w:val="Style9"/>
    <w:qFormat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overflowPunct w:val="false"/>
      <w:bidi w:val="0"/>
      <w:spacing w:lineRule="auto" w:line="360" w:before="0" w:after="0"/>
      <w:jc w:val="left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paragraph" w:styleId="Style15">
    <w:name w:val="Титульник. По центру [ВУЗ]"/>
    <w:link w:val="Style10"/>
    <w:qFormat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overflowPunct w:val="false"/>
      <w:bidi w:val="0"/>
      <w:spacing w:lineRule="auto" w:line="360" w:before="0" w:after="0"/>
      <w:jc w:val="center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paragraph" w:styleId="Style16">
    <w:name w:val="Титульник. Шапка [ВУЗ]"/>
    <w:basedOn w:val="Style15"/>
    <w:link w:val="Style11"/>
    <w:qFormat/>
    <w:pPr>
      <w:spacing w:lineRule="auto" w:line="240"/>
    </w:pPr>
    <w:rPr>
      <w:b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left="0"/>
    </w:pPr>
    <w:rPr/>
  </w:style>
  <w:style w:type="paragraph" w:styleId="HangingIndent">
    <w:name w:val="Hanging Indent"/>
    <w:basedOn w:val="BodyText"/>
    <w:qFormat/>
    <w:pPr>
      <w:tabs>
        <w:tab w:val="clear" w:pos="708"/>
        <w:tab w:val="left" w:pos="0" w:leader="none"/>
      </w:tabs>
      <w:ind w:hanging="283" w:left="567"/>
    </w:pPr>
    <w:rPr/>
  </w:style>
  <w:style w:type="paragraph" w:styleId="BodyTextIndent">
    <w:name w:val="Body Text Indent"/>
    <w:basedOn w:val="BodyText"/>
    <w:pPr>
      <w:ind w:hanging="0" w:left="283"/>
    </w:pPr>
    <w:rPr/>
  </w:style>
  <w:style w:type="paragraph" w:styleId="Salutation">
    <w:name w:val="Salutation"/>
    <w:basedOn w:val="Normal"/>
    <w:pPr>
      <w:suppressLineNumbers/>
    </w:pPr>
    <w:rPr/>
  </w:style>
  <w:style w:type="paragraph" w:styleId="Signature">
    <w:name w:val="Signature"/>
    <w:basedOn w:val="Normal"/>
    <w:pPr>
      <w:suppressLineNumbers/>
    </w:pPr>
    <w:rPr/>
  </w:style>
  <w:style w:type="paragraph" w:styleId="ListIndent">
    <w:name w:val="List Indent"/>
    <w:basedOn w:val="BodyText"/>
    <w:qFormat/>
    <w:pPr>
      <w:tabs>
        <w:tab w:val="clear" w:pos="708"/>
        <w:tab w:val="left" w:pos="0" w:leader="none"/>
      </w:tabs>
      <w:ind w:hanging="2551" w:left="2835"/>
    </w:pPr>
    <w:rPr/>
  </w:style>
  <w:style w:type="paragraph" w:styleId="AnnotationText">
    <w:name w:val="Annotation Text"/>
    <w:basedOn w:val="BodyText"/>
    <w:pPr>
      <w:ind w:hanging="0" w:left="2268"/>
    </w:pPr>
    <w:rPr/>
  </w:style>
  <w:style w:type="paragraph" w:styleId="Heading10">
    <w:name w:val="Heading 10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Closing">
    <w:name w:val="Closing"/>
    <w:basedOn w:val="Heading"/>
    <w:next w:val="BodyText"/>
    <w:pPr>
      <w:jc w:val="center"/>
    </w:pPr>
    <w:rPr>
      <w:b/>
      <w:bCs/>
      <w:sz w:val="32"/>
      <w:szCs w:val="32"/>
    </w:rPr>
  </w:style>
  <w:style w:type="paragraph" w:styleId="Numbering1Start">
    <w:name w:val="Numbering 1 Start"/>
    <w:basedOn w:val="List"/>
    <w:next w:val="ListNumber"/>
    <w:qFormat/>
    <w:pPr>
      <w:spacing w:before="240" w:after="120"/>
      <w:ind w:hanging="360" w:left="360"/>
    </w:pPr>
    <w:rPr/>
  </w:style>
  <w:style w:type="paragraph" w:styleId="ListNumber">
    <w:name w:val="List Number"/>
    <w:basedOn w:val="List"/>
    <w:pPr>
      <w:spacing w:before="0" w:after="120"/>
      <w:ind w:hanging="360" w:left="360"/>
    </w:pPr>
    <w:rPr/>
  </w:style>
  <w:style w:type="paragraph" w:styleId="Numbering1End">
    <w:name w:val="Numbering 1 End"/>
    <w:basedOn w:val="List"/>
    <w:next w:val="ListNumber"/>
    <w:qFormat/>
    <w:pPr>
      <w:spacing w:before="0" w:after="240"/>
      <w:ind w:hanging="360" w:left="360"/>
    </w:pPr>
    <w:rPr/>
  </w:style>
  <w:style w:type="paragraph" w:styleId="Numbering1Cont">
    <w:name w:val="Numbering 1 Cont."/>
    <w:basedOn w:val="List"/>
    <w:qFormat/>
    <w:pPr>
      <w:spacing w:before="0" w:after="120"/>
      <w:ind w:hanging="0" w:left="360"/>
    </w:pPr>
    <w:rPr/>
  </w:style>
  <w:style w:type="paragraph" w:styleId="Numbering2Start">
    <w:name w:val="Numbering 2 Start"/>
    <w:basedOn w:val="List"/>
    <w:next w:val="ListNumber2"/>
    <w:qFormat/>
    <w:pPr>
      <w:spacing w:before="240" w:after="120"/>
      <w:ind w:hanging="360" w:left="720"/>
    </w:pPr>
    <w:rPr/>
  </w:style>
  <w:style w:type="paragraph" w:styleId="ListNumber2">
    <w:name w:val="List Number 2"/>
    <w:basedOn w:val="List"/>
    <w:pPr>
      <w:spacing w:before="0" w:after="120"/>
      <w:ind w:hanging="360" w:left="720"/>
    </w:pPr>
    <w:rPr/>
  </w:style>
  <w:style w:type="paragraph" w:styleId="Numbering2End">
    <w:name w:val="Numbering 2 End"/>
    <w:basedOn w:val="List"/>
    <w:next w:val="ListNumber2"/>
    <w:qFormat/>
    <w:pPr>
      <w:spacing w:before="0" w:after="240"/>
      <w:ind w:hanging="360" w:left="720"/>
    </w:pPr>
    <w:rPr/>
  </w:style>
  <w:style w:type="paragraph" w:styleId="Numbering2Cont">
    <w:name w:val="Numbering 2 Cont."/>
    <w:basedOn w:val="List"/>
    <w:qFormat/>
    <w:pPr>
      <w:spacing w:before="0" w:after="120"/>
      <w:ind w:hanging="0" w:left="720"/>
    </w:pPr>
    <w:rPr/>
  </w:style>
  <w:style w:type="paragraph" w:styleId="Numbering3Start">
    <w:name w:val="Numbering 3 Start"/>
    <w:basedOn w:val="List"/>
    <w:next w:val="ListNumber3"/>
    <w:qFormat/>
    <w:pPr>
      <w:spacing w:before="240" w:after="120"/>
      <w:ind w:hanging="360" w:left="1080"/>
    </w:pPr>
    <w:rPr/>
  </w:style>
  <w:style w:type="paragraph" w:styleId="ListNumber3">
    <w:name w:val="List Number 3"/>
    <w:basedOn w:val="List"/>
    <w:pPr>
      <w:spacing w:before="0" w:after="120"/>
      <w:ind w:hanging="360" w:left="1080"/>
    </w:pPr>
    <w:rPr/>
  </w:style>
  <w:style w:type="paragraph" w:styleId="Numbering3End">
    <w:name w:val="Numbering 3 End"/>
    <w:basedOn w:val="List"/>
    <w:next w:val="ListNumber3"/>
    <w:qFormat/>
    <w:pPr>
      <w:spacing w:before="0" w:after="240"/>
      <w:ind w:hanging="360" w:left="1080"/>
    </w:pPr>
    <w:rPr/>
  </w:style>
  <w:style w:type="paragraph" w:styleId="Numbering3Cont">
    <w:name w:val="Numbering 3 Cont."/>
    <w:basedOn w:val="List"/>
    <w:qFormat/>
    <w:pPr>
      <w:spacing w:before="0" w:after="120"/>
      <w:ind w:hanging="0" w:left="1080"/>
    </w:pPr>
    <w:rPr/>
  </w:style>
  <w:style w:type="paragraph" w:styleId="Numbering4Start">
    <w:name w:val="Numbering 4 Start"/>
    <w:basedOn w:val="List"/>
    <w:next w:val="ListNumber4"/>
    <w:qFormat/>
    <w:pPr>
      <w:spacing w:before="240" w:after="120"/>
      <w:ind w:hanging="360" w:left="1440"/>
    </w:pPr>
    <w:rPr/>
  </w:style>
  <w:style w:type="paragraph" w:styleId="ListNumber4">
    <w:name w:val="List Number 4"/>
    <w:basedOn w:val="List"/>
    <w:pPr>
      <w:spacing w:before="0" w:after="120"/>
      <w:ind w:hanging="360" w:left="1440"/>
    </w:pPr>
    <w:rPr/>
  </w:style>
  <w:style w:type="paragraph" w:styleId="Numbering4End">
    <w:name w:val="Numbering 4 End"/>
    <w:basedOn w:val="List"/>
    <w:next w:val="ListNumber4"/>
    <w:qFormat/>
    <w:pPr>
      <w:spacing w:before="0" w:after="240"/>
      <w:ind w:hanging="360" w:left="1440"/>
    </w:pPr>
    <w:rPr/>
  </w:style>
  <w:style w:type="paragraph" w:styleId="Numbering4Cont">
    <w:name w:val="Numbering 4 Cont."/>
    <w:basedOn w:val="List"/>
    <w:qFormat/>
    <w:pPr>
      <w:spacing w:before="0" w:after="120"/>
      <w:ind w:hanging="0" w:left="1440"/>
    </w:pPr>
    <w:rPr/>
  </w:style>
  <w:style w:type="paragraph" w:styleId="Numbering5Start">
    <w:name w:val="Numbering 5 Start"/>
    <w:basedOn w:val="List"/>
    <w:next w:val="ListNumber5"/>
    <w:qFormat/>
    <w:pPr>
      <w:spacing w:before="240" w:after="120"/>
      <w:ind w:hanging="360" w:left="1800"/>
    </w:pPr>
    <w:rPr/>
  </w:style>
  <w:style w:type="paragraph" w:styleId="ListNumber5">
    <w:name w:val="List Number 5"/>
    <w:basedOn w:val="List"/>
    <w:pPr>
      <w:spacing w:before="0" w:after="120"/>
      <w:ind w:hanging="360" w:left="1800"/>
    </w:pPr>
    <w:rPr/>
  </w:style>
  <w:style w:type="paragraph" w:styleId="Numbering5End">
    <w:name w:val="Numbering 5 End"/>
    <w:basedOn w:val="List"/>
    <w:next w:val="ListNumber5"/>
    <w:qFormat/>
    <w:pPr>
      <w:spacing w:before="0" w:after="240"/>
      <w:ind w:hanging="360" w:left="1800"/>
    </w:pPr>
    <w:rPr/>
  </w:style>
  <w:style w:type="paragraph" w:styleId="Numbering5Cont">
    <w:name w:val="Numbering 5 Cont."/>
    <w:basedOn w:val="List"/>
    <w:qFormat/>
    <w:pPr>
      <w:spacing w:before="0" w:after="120"/>
      <w:ind w:hanging="0" w:left="1800"/>
    </w:pPr>
    <w:rPr/>
  </w:style>
  <w:style w:type="paragraph" w:styleId="List1Start">
    <w:name w:val="List 1 Start"/>
    <w:basedOn w:val="List"/>
    <w:next w:val="ListBullet"/>
    <w:qFormat/>
    <w:pPr>
      <w:spacing w:before="240" w:after="120"/>
      <w:ind w:hanging="360" w:left="360"/>
    </w:pPr>
    <w:rPr/>
  </w:style>
  <w:style w:type="paragraph" w:styleId="ListBullet">
    <w:name w:val="List Bullet"/>
    <w:basedOn w:val="List"/>
    <w:pPr>
      <w:spacing w:before="0" w:after="120"/>
      <w:ind w:hanging="360" w:left="360"/>
    </w:pPr>
    <w:rPr/>
  </w:style>
  <w:style w:type="paragraph" w:styleId="List1End">
    <w:name w:val="List 1 End"/>
    <w:basedOn w:val="List"/>
    <w:next w:val="ListBullet"/>
    <w:qFormat/>
    <w:pPr>
      <w:spacing w:before="0" w:after="240"/>
      <w:ind w:hanging="360" w:left="360"/>
    </w:pPr>
    <w:rPr/>
  </w:style>
  <w:style w:type="paragraph" w:styleId="ListContinue">
    <w:name w:val="List Continue"/>
    <w:basedOn w:val="List"/>
    <w:pPr>
      <w:spacing w:before="0" w:after="120"/>
      <w:ind w:hanging="0" w:left="360"/>
    </w:pPr>
    <w:rPr/>
  </w:style>
  <w:style w:type="paragraph" w:styleId="List2Start">
    <w:name w:val="List 2 Start"/>
    <w:basedOn w:val="List"/>
    <w:next w:val="ListBullet2"/>
    <w:qFormat/>
    <w:pPr>
      <w:spacing w:before="240" w:after="120"/>
      <w:ind w:hanging="360" w:left="720"/>
    </w:pPr>
    <w:rPr/>
  </w:style>
  <w:style w:type="paragraph" w:styleId="ListBullet2">
    <w:name w:val="List Bullet 2"/>
    <w:basedOn w:val="List"/>
    <w:pPr>
      <w:spacing w:before="0" w:after="120"/>
      <w:ind w:hanging="360" w:left="720"/>
    </w:pPr>
    <w:rPr/>
  </w:style>
  <w:style w:type="paragraph" w:styleId="List2End">
    <w:name w:val="List 2 End"/>
    <w:basedOn w:val="List"/>
    <w:next w:val="ListBullet2"/>
    <w:qFormat/>
    <w:pPr>
      <w:spacing w:before="0" w:after="240"/>
      <w:ind w:hanging="360" w:left="720"/>
    </w:pPr>
    <w:rPr/>
  </w:style>
  <w:style w:type="paragraph" w:styleId="ListContinue2">
    <w:name w:val="List Continue 2"/>
    <w:basedOn w:val="List"/>
    <w:pPr>
      <w:spacing w:before="0" w:after="120"/>
      <w:ind w:hanging="0" w:left="720"/>
    </w:pPr>
    <w:rPr/>
  </w:style>
  <w:style w:type="paragraph" w:styleId="List3Start">
    <w:name w:val="List 3 Start"/>
    <w:basedOn w:val="List"/>
    <w:next w:val="ListBullet3"/>
    <w:qFormat/>
    <w:pPr>
      <w:spacing w:before="240" w:after="120"/>
      <w:ind w:hanging="360" w:left="1080"/>
    </w:pPr>
    <w:rPr/>
  </w:style>
  <w:style w:type="paragraph" w:styleId="ListBullet3">
    <w:name w:val="List Bullet 3"/>
    <w:basedOn w:val="List"/>
    <w:pPr>
      <w:spacing w:before="0" w:after="120"/>
      <w:ind w:hanging="360" w:left="1080"/>
    </w:pPr>
    <w:rPr/>
  </w:style>
  <w:style w:type="paragraph" w:styleId="List3End">
    <w:name w:val="List 3 End"/>
    <w:basedOn w:val="List"/>
    <w:next w:val="ListBullet3"/>
    <w:qFormat/>
    <w:pPr>
      <w:spacing w:before="0" w:after="240"/>
      <w:ind w:hanging="360" w:left="1080"/>
    </w:pPr>
    <w:rPr/>
  </w:style>
  <w:style w:type="paragraph" w:styleId="ListContinue3">
    <w:name w:val="List Continue 3"/>
    <w:basedOn w:val="List"/>
    <w:pPr>
      <w:spacing w:before="0" w:after="120"/>
      <w:ind w:hanging="0" w:left="1080"/>
    </w:pPr>
    <w:rPr/>
  </w:style>
  <w:style w:type="paragraph" w:styleId="List4Start">
    <w:name w:val="List 4 Start"/>
    <w:basedOn w:val="List"/>
    <w:next w:val="ListBullet4"/>
    <w:qFormat/>
    <w:pPr>
      <w:spacing w:before="240" w:after="120"/>
      <w:ind w:hanging="360" w:left="1440"/>
    </w:pPr>
    <w:rPr/>
  </w:style>
  <w:style w:type="paragraph" w:styleId="ListBullet4">
    <w:name w:val="List Bullet 4"/>
    <w:basedOn w:val="List"/>
    <w:pPr>
      <w:spacing w:before="0" w:after="120"/>
      <w:ind w:hanging="360" w:left="1440"/>
    </w:pPr>
    <w:rPr/>
  </w:style>
  <w:style w:type="paragraph" w:styleId="List4End">
    <w:name w:val="List 4 End"/>
    <w:basedOn w:val="List"/>
    <w:next w:val="ListBullet4"/>
    <w:qFormat/>
    <w:pPr>
      <w:spacing w:before="0" w:after="240"/>
      <w:ind w:hanging="360" w:left="1440"/>
    </w:pPr>
    <w:rPr/>
  </w:style>
  <w:style w:type="paragraph" w:styleId="ListContinue4">
    <w:name w:val="List Continue 4"/>
    <w:basedOn w:val="List"/>
    <w:pPr>
      <w:spacing w:before="0" w:after="120"/>
      <w:ind w:hanging="0" w:left="1440"/>
    </w:pPr>
    <w:rPr/>
  </w:style>
  <w:style w:type="paragraph" w:styleId="List5Start">
    <w:name w:val="List 5 Start"/>
    <w:basedOn w:val="List"/>
    <w:next w:val="ListBullet5"/>
    <w:qFormat/>
    <w:pPr>
      <w:spacing w:before="240" w:after="120"/>
      <w:ind w:hanging="360" w:left="1800"/>
    </w:pPr>
    <w:rPr/>
  </w:style>
  <w:style w:type="paragraph" w:styleId="ListBullet5">
    <w:name w:val="List Bullet 5"/>
    <w:basedOn w:val="List"/>
    <w:pPr>
      <w:spacing w:before="0" w:after="120"/>
      <w:ind w:hanging="360" w:left="1800"/>
    </w:pPr>
    <w:rPr/>
  </w:style>
  <w:style w:type="paragraph" w:styleId="List5End">
    <w:name w:val="List 5 End"/>
    <w:basedOn w:val="List"/>
    <w:next w:val="ListBullet5"/>
    <w:qFormat/>
    <w:pPr>
      <w:spacing w:before="0" w:after="240"/>
      <w:ind w:hanging="360" w:left="1800"/>
    </w:pPr>
    <w:rPr/>
  </w:style>
  <w:style w:type="paragraph" w:styleId="ListContinue5">
    <w:name w:val="List Continue 5"/>
    <w:basedOn w:val="List"/>
    <w:pPr>
      <w:spacing w:before="0" w:after="120"/>
      <w:ind w:hanging="0" w:left="1800"/>
    </w:pPr>
    <w:rPr/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Index1">
    <w:name w:val="Index 1"/>
    <w:basedOn w:val="Index"/>
    <w:pPr>
      <w:ind w:hanging="0" w:left="0"/>
    </w:pPr>
    <w:rPr/>
  </w:style>
  <w:style w:type="paragraph" w:styleId="Index2">
    <w:name w:val="Index 2"/>
    <w:basedOn w:val="Index"/>
    <w:pPr>
      <w:ind w:hanging="0" w:left="283"/>
    </w:pPr>
    <w:rPr/>
  </w:style>
  <w:style w:type="paragraph" w:styleId="Index3">
    <w:name w:val="Index 3"/>
    <w:basedOn w:val="Index"/>
    <w:pPr>
      <w:ind w:hanging="0" w:left="567"/>
    </w:pPr>
    <w:rPr/>
  </w:style>
  <w:style w:type="paragraph" w:styleId="IndexSeparator">
    <w:name w:val="Index Separator"/>
    <w:basedOn w:val="Index"/>
    <w:qFormat/>
    <w:pPr>
      <w:ind w:hanging="0" w:left="0"/>
    </w:pPr>
    <w:rPr/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8"/>
        <w:tab w:val="right" w:pos="9355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08"/>
        <w:tab w:val="right" w:pos="9072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08"/>
        <w:tab w:val="right" w:pos="8788" w:leader="dot"/>
      </w:tabs>
      <w:ind w:hanging="0" w:left="567"/>
    </w:pPr>
    <w:rPr/>
  </w:style>
  <w:style w:type="paragraph" w:styleId="TOC4">
    <w:name w:val="TOC 4"/>
    <w:basedOn w:val="Index"/>
    <w:pPr>
      <w:tabs>
        <w:tab w:val="clear" w:pos="708"/>
        <w:tab w:val="right" w:pos="8505" w:leader="dot"/>
      </w:tabs>
      <w:ind w:hanging="0" w:left="850"/>
    </w:pPr>
    <w:rPr/>
  </w:style>
  <w:style w:type="paragraph" w:styleId="TOC5">
    <w:name w:val="TOC 5"/>
    <w:basedOn w:val="Index"/>
    <w:pPr>
      <w:tabs>
        <w:tab w:val="clear" w:pos="708"/>
        <w:tab w:val="right" w:pos="8221" w:leader="dot"/>
      </w:tabs>
      <w:ind w:hanging="0" w:left="1134"/>
    </w:pPr>
    <w:rPr/>
  </w:style>
  <w:style w:type="paragraph" w:styleId="UserIndexHeading">
    <w:name w:val="User Index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UserIndex1">
    <w:name w:val="User Index 1"/>
    <w:basedOn w:val="Index"/>
    <w:qFormat/>
    <w:pPr>
      <w:tabs>
        <w:tab w:val="clear" w:pos="708"/>
        <w:tab w:val="right" w:pos="9355" w:leader="dot"/>
      </w:tabs>
      <w:ind w:hanging="0" w:left="0"/>
    </w:pPr>
    <w:rPr/>
  </w:style>
  <w:style w:type="paragraph" w:styleId="UserIndex2">
    <w:name w:val="User Index 2"/>
    <w:basedOn w:val="Index"/>
    <w:qFormat/>
    <w:pPr>
      <w:tabs>
        <w:tab w:val="clear" w:pos="708"/>
        <w:tab w:val="right" w:pos="9072" w:leader="dot"/>
      </w:tabs>
      <w:ind w:hanging="0" w:left="283"/>
    </w:pPr>
    <w:rPr/>
  </w:style>
  <w:style w:type="paragraph" w:styleId="UserIndex3">
    <w:name w:val="User Index 3"/>
    <w:basedOn w:val="Index"/>
    <w:qFormat/>
    <w:pPr>
      <w:tabs>
        <w:tab w:val="clear" w:pos="708"/>
        <w:tab w:val="right" w:pos="8788" w:leader="dot"/>
      </w:tabs>
      <w:ind w:hanging="0" w:left="567"/>
    </w:pPr>
    <w:rPr/>
  </w:style>
  <w:style w:type="paragraph" w:styleId="UserIndex4">
    <w:name w:val="User Index 4"/>
    <w:basedOn w:val="Index"/>
    <w:qFormat/>
    <w:pPr>
      <w:tabs>
        <w:tab w:val="clear" w:pos="708"/>
        <w:tab w:val="right" w:pos="8505" w:leader="dot"/>
      </w:tabs>
      <w:ind w:hanging="0" w:left="850"/>
    </w:pPr>
    <w:rPr/>
  </w:style>
  <w:style w:type="paragraph" w:styleId="UserIndex5">
    <w:name w:val="User Index 5"/>
    <w:basedOn w:val="Index"/>
    <w:qFormat/>
    <w:pPr>
      <w:tabs>
        <w:tab w:val="clear" w:pos="708"/>
        <w:tab w:val="right" w:pos="8221" w:leader="dot"/>
      </w:tabs>
      <w:ind w:hanging="0" w:left="1134"/>
    </w:pPr>
    <w:rPr/>
  </w:style>
  <w:style w:type="paragraph" w:styleId="TOC6">
    <w:name w:val="TOC 6"/>
    <w:basedOn w:val="Index"/>
    <w:pPr>
      <w:tabs>
        <w:tab w:val="clear" w:pos="708"/>
        <w:tab w:val="right" w:pos="7938" w:leader="dot"/>
      </w:tabs>
      <w:ind w:hanging="0" w:left="1417"/>
    </w:pPr>
    <w:rPr/>
  </w:style>
  <w:style w:type="paragraph" w:styleId="TOC7">
    <w:name w:val="TOC 7"/>
    <w:basedOn w:val="Index"/>
    <w:pPr>
      <w:tabs>
        <w:tab w:val="clear" w:pos="708"/>
        <w:tab w:val="right" w:pos="7654" w:leader="dot"/>
      </w:tabs>
      <w:ind w:hanging="0" w:left="1701"/>
    </w:pPr>
    <w:rPr/>
  </w:style>
  <w:style w:type="paragraph" w:styleId="TOC8">
    <w:name w:val="TOC 8"/>
    <w:basedOn w:val="Index"/>
    <w:pPr>
      <w:tabs>
        <w:tab w:val="clear" w:pos="708"/>
        <w:tab w:val="right" w:pos="7371" w:leader="dot"/>
      </w:tabs>
      <w:ind w:hanging="0" w:left="1984"/>
    </w:pPr>
    <w:rPr/>
  </w:style>
  <w:style w:type="paragraph" w:styleId="TOC9">
    <w:name w:val="TOC 9"/>
    <w:basedOn w:val="Index"/>
    <w:pPr>
      <w:tabs>
        <w:tab w:val="clear" w:pos="708"/>
        <w:tab w:val="right" w:pos="7087" w:leader="dot"/>
      </w:tabs>
      <w:ind w:hanging="0" w:left="2268"/>
    </w:pPr>
    <w:rPr/>
  </w:style>
  <w:style w:type="paragraph" w:styleId="Contents10">
    <w:name w:val="Contents 10"/>
    <w:basedOn w:val="Index"/>
    <w:qFormat/>
    <w:pPr>
      <w:tabs>
        <w:tab w:val="clear" w:pos="708"/>
        <w:tab w:val="right" w:pos="6804" w:leader="dot"/>
      </w:tabs>
      <w:ind w:hanging="0" w:left="2551"/>
    </w:pPr>
    <w:rPr/>
  </w:style>
  <w:style w:type="paragraph" w:styleId="FigureIndexHeading">
    <w:name w:val="Figure Index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ableofFigures">
    <w:name w:val="Table of Figures"/>
    <w:basedOn w:val="Index"/>
    <w:pPr>
      <w:tabs>
        <w:tab w:val="clear" w:pos="708"/>
        <w:tab w:val="right" w:pos="9355" w:leader="dot"/>
      </w:tabs>
      <w:ind w:hanging="0" w:left="0"/>
    </w:pPr>
    <w:rPr/>
  </w:style>
  <w:style w:type="paragraph" w:styleId="ObjectIndexHeading">
    <w:name w:val="Object Index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ObjectIndex1">
    <w:name w:val="Object Index 1"/>
    <w:basedOn w:val="Index"/>
    <w:qFormat/>
    <w:pPr>
      <w:tabs>
        <w:tab w:val="clear" w:pos="708"/>
        <w:tab w:val="right" w:pos="9355" w:leader="dot"/>
      </w:tabs>
      <w:ind w:hanging="0" w:left="0"/>
    </w:pPr>
    <w:rPr/>
  </w:style>
  <w:style w:type="paragraph" w:styleId="TableIndexHeading">
    <w:name w:val="Table Index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ableIndex1">
    <w:name w:val="Table Index 1"/>
    <w:basedOn w:val="Index"/>
    <w:qFormat/>
    <w:pPr>
      <w:tabs>
        <w:tab w:val="clear" w:pos="708"/>
        <w:tab w:val="right" w:pos="9355" w:leader="dot"/>
      </w:tabs>
      <w:ind w:hanging="0" w:left="0"/>
    </w:pPr>
    <w:rPr/>
  </w:style>
  <w:style w:type="paragraph" w:styleId="TableofAuthorities">
    <w:name w:val="Table of Authorities"/>
    <w:basedOn w:val="IndexHeading"/>
    <w:pPr>
      <w:suppressLineNumbers/>
      <w:ind w:hanging="0" w:left="0"/>
    </w:pPr>
    <w:rPr>
      <w:b/>
      <w:bCs/>
      <w:sz w:val="32"/>
      <w:szCs w:val="32"/>
    </w:rPr>
  </w:style>
  <w:style w:type="paragraph" w:styleId="Bibliography1">
    <w:name w:val="Bibliography 1"/>
    <w:basedOn w:val="Index"/>
    <w:qFormat/>
    <w:pPr>
      <w:tabs>
        <w:tab w:val="clear" w:pos="708"/>
        <w:tab w:val="right" w:pos="9355" w:leader="dot"/>
      </w:tabs>
      <w:ind w:hanging="0" w:left="0"/>
    </w:pPr>
    <w:rPr/>
  </w:style>
  <w:style w:type="paragraph" w:styleId="UserIndex6">
    <w:name w:val="User Index 6"/>
    <w:basedOn w:val="Index"/>
    <w:qFormat/>
    <w:pPr>
      <w:tabs>
        <w:tab w:val="clear" w:pos="708"/>
        <w:tab w:val="right" w:pos="7938" w:leader="dot"/>
      </w:tabs>
      <w:ind w:hanging="0" w:left="1417"/>
    </w:pPr>
    <w:rPr/>
  </w:style>
  <w:style w:type="paragraph" w:styleId="UserIndex7">
    <w:name w:val="User Index 7"/>
    <w:basedOn w:val="Index"/>
    <w:qFormat/>
    <w:pPr>
      <w:tabs>
        <w:tab w:val="clear" w:pos="708"/>
        <w:tab w:val="right" w:pos="7654" w:leader="dot"/>
      </w:tabs>
      <w:ind w:hanging="0" w:left="1701"/>
    </w:pPr>
    <w:rPr/>
  </w:style>
  <w:style w:type="paragraph" w:styleId="UserIndex8">
    <w:name w:val="User Index 8"/>
    <w:basedOn w:val="Index"/>
    <w:qFormat/>
    <w:pPr>
      <w:tabs>
        <w:tab w:val="clear" w:pos="708"/>
        <w:tab w:val="right" w:pos="7371" w:leader="dot"/>
      </w:tabs>
      <w:ind w:hanging="0" w:left="1984"/>
    </w:pPr>
    <w:rPr/>
  </w:style>
  <w:style w:type="paragraph" w:styleId="UserIndex9">
    <w:name w:val="User Index 9"/>
    <w:basedOn w:val="Index"/>
    <w:qFormat/>
    <w:pPr>
      <w:tabs>
        <w:tab w:val="clear" w:pos="708"/>
        <w:tab w:val="right" w:pos="7087" w:leader="dot"/>
      </w:tabs>
      <w:ind w:hanging="0" w:left="2268"/>
    </w:pPr>
    <w:rPr/>
  </w:style>
  <w:style w:type="paragraph" w:styleId="UserIndex10">
    <w:name w:val="User Index 10"/>
    <w:basedOn w:val="Index"/>
    <w:qFormat/>
    <w:pPr>
      <w:tabs>
        <w:tab w:val="clear" w:pos="708"/>
        <w:tab w:val="right" w:pos="6804" w:leader="dot"/>
      </w:tabs>
      <w:ind w:hanging="0" w:left="2551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HeaderLeft">
    <w:name w:val="Header Left"/>
    <w:basedOn w:val="Header"/>
    <w:qFormat/>
    <w:pPr>
      <w:suppressLineNumbers/>
    </w:pPr>
    <w:rPr/>
  </w:style>
  <w:style w:type="paragraph" w:styleId="HeaderRight">
    <w:name w:val="Header Right"/>
    <w:basedOn w:val="Header"/>
    <w:qFormat/>
    <w:pPr>
      <w:suppressLineNumbers/>
      <w:jc w:val="right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ooterLeft">
    <w:name w:val="Footer Left"/>
    <w:basedOn w:val="Footer"/>
    <w:qFormat/>
    <w:pPr>
      <w:suppressLineNumbers/>
    </w:pPr>
    <w:rPr/>
  </w:style>
  <w:style w:type="paragraph" w:styleId="FooterRight">
    <w:name w:val="Footer Right"/>
    <w:basedOn w:val="Footer"/>
    <w:qFormat/>
    <w:pPr>
      <w:suppressLineNumbers/>
      <w:jc w:val="right"/>
    </w:pPr>
    <w:rPr/>
  </w:style>
  <w:style w:type="paragraph" w:styleId="Illustration">
    <w:name w:val="Illustration"/>
    <w:basedOn w:val="Caption"/>
    <w:qFormat/>
    <w:pPr/>
    <w:rPr/>
  </w:style>
  <w:style w:type="paragraph" w:styleId="Table">
    <w:name w:val="Table"/>
    <w:basedOn w:val="Caption"/>
    <w:qFormat/>
    <w:pPr/>
    <w:rPr/>
  </w:style>
  <w:style w:type="paragraph" w:styleId="Text">
    <w:name w:val="Text"/>
    <w:basedOn w:val="Caption"/>
    <w:qFormat/>
    <w:pPr/>
    <w:rPr/>
  </w:style>
  <w:style w:type="paragraph" w:styleId="Figure">
    <w:name w:val="Figure"/>
    <w:basedOn w:val="Caption"/>
    <w:qFormat/>
    <w:pPr/>
    <w:rPr/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EnvelopeAddress">
    <w:name w:val="Envelope Address"/>
    <w:basedOn w:val="Normal"/>
    <w:pPr>
      <w:suppressLineNumbers/>
      <w:spacing w:before="0" w:after="60"/>
    </w:pPr>
    <w:rPr/>
  </w:style>
  <w:style w:type="paragraph" w:styleId="EnvelopeReturn">
    <w:name w:val="Envelope Return"/>
    <w:basedOn w:val="Normal"/>
    <w:pPr>
      <w:suppressLineNumbers/>
      <w:spacing w:before="0" w:after="60"/>
    </w:pPr>
    <w:rPr/>
  </w:style>
  <w:style w:type="paragraph" w:styleId="EndnoteText">
    <w:name w:val="Endnote Text"/>
    <w:basedOn w:val="Normal"/>
    <w:pPr>
      <w:suppressLineNumbers/>
      <w:ind w:hanging="340" w:left="340"/>
    </w:pPr>
    <w:rPr>
      <w:sz w:val="20"/>
      <w:szCs w:val="20"/>
    </w:rPr>
  </w:style>
  <w:style w:type="paragraph" w:styleId="Drawing">
    <w:name w:val="Drawing"/>
    <w:basedOn w:val="Caption"/>
    <w:qFormat/>
    <w:pPr/>
    <w:rPr/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ListContents">
    <w:name w:val="List Contents"/>
    <w:basedOn w:val="Normal"/>
    <w:qFormat/>
    <w:pPr>
      <w:ind w:left="567"/>
    </w:pPr>
    <w:rPr/>
  </w:style>
  <w:style w:type="paragraph" w:styleId="ListHeading">
    <w:name w:val="List Heading"/>
    <w:basedOn w:val="Normal"/>
    <w:next w:val="ListContents"/>
    <w:qFormat/>
    <w:pPr>
      <w:ind w:left="0"/>
    </w:pPr>
    <w:rPr/>
  </w:style>
  <w:style w:type="numbering" w:styleId="Bullet">
    <w:name w:val="Bullet •"/>
    <w:qFormat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1109</TotalTime>
  <Application>LibreOffice/7.6.5.2$Linux_X86_64 LibreOffice_project/60$Build-2</Application>
  <AppVersion>15.0000</AppVersion>
  <Pages>9</Pages>
  <Words>1313</Words>
  <Characters>6397</Characters>
  <CharactersWithSpaces>7211</CharactersWithSpaces>
  <Paragraphs>576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2024-04-26T12:26:00Z</dcterms:created>
  <dc:creator>Павел Трунов</dc:creator>
  <dc:description/>
  <dc:language>en-US</dc:language>
  <cp:lastModifiedBy/>
  <cp:lastPrinted>2024-05-21T12:14:41Z</cp:lastPrinted>
  <dcterms:modified xsi:type="dcterms:W3CDTF">2024-05-21T12:14:45Z</dcterms:modified>
  <cp:revision>162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