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video 元素允许多个 source 元素。source 元素可以链接不同的视频文件。浏览器将使用第一个可识别的格式：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&lt;video width="320" height="240" controls="controls"&gt;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&lt;source src="movie.ogg" type="video/ogg"&gt;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&lt;source src="movie.mp4" type="video/mp4"&gt;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Your browser does not support the video tag.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&lt;/video&gt;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&lt;video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width=</w:t>
      </w:r>
      <w:r>
        <w:rPr>
          <w:rFonts w:hint="default"/>
          <w:sz w:val="28"/>
          <w:szCs w:val="28"/>
          <w:lang w:val="en-US" w:eastAsia="zh-CN"/>
        </w:rPr>
        <w:t>’’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height=</w:t>
      </w:r>
      <w:r>
        <w:rPr>
          <w:rFonts w:hint="default"/>
          <w:sz w:val="28"/>
          <w:szCs w:val="28"/>
          <w:lang w:val="en-US" w:eastAsia="zh-CN"/>
        </w:rPr>
        <w:t>’’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controls=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controls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Loop=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loop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（循环）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Poster=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src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preload=</w:t>
      </w:r>
      <w:r>
        <w:rPr>
          <w:rFonts w:hint="default"/>
          <w:sz w:val="28"/>
          <w:szCs w:val="28"/>
          <w:lang w:val="en-US" w:eastAsia="zh-CN"/>
        </w:rPr>
        <w:t>’’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Src=</w:t>
      </w:r>
      <w:r>
        <w:rPr>
          <w:rFonts w:hint="default"/>
          <w:sz w:val="28"/>
          <w:szCs w:val="28"/>
          <w:lang w:val="en-US" w:eastAsia="zh-CN"/>
        </w:rPr>
        <w:t>’’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Autoplay=</w:t>
      </w:r>
      <w:r>
        <w:rPr>
          <w:rFonts w:hint="default"/>
          <w:sz w:val="28"/>
          <w:szCs w:val="28"/>
          <w:lang w:val="en-US" w:eastAsia="zh-CN"/>
        </w:rPr>
        <w:t>’’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Muted=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muted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（静音）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&gt;&lt;/video&gt;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Contenteditable=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（是否可编辑）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Draggable=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（是否可拖动）</w:t>
      </w:r>
    </w:p>
    <w:tbl>
      <w:tblPr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2"/>
        <w:gridCol w:w="8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addTextTrack()</w:t>
            </w:r>
          </w:p>
        </w:tc>
        <w:tc>
          <w:tcPr>
            <w:tcW w:w="86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向视频添加新的文本轨道。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canPlayType()</w:t>
            </w:r>
          </w:p>
        </w:tc>
        <w:tc>
          <w:tcPr>
            <w:tcW w:w="86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检查浏览器是否能够播放指定的视频类型。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load()</w:t>
            </w:r>
          </w:p>
        </w:tc>
        <w:tc>
          <w:tcPr>
            <w:tcW w:w="86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重新加载视频元素。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play()</w:t>
            </w:r>
          </w:p>
        </w:tc>
        <w:tc>
          <w:tcPr>
            <w:tcW w:w="86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开始播放视频。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pause()</w:t>
            </w:r>
          </w:p>
        </w:tc>
        <w:tc>
          <w:tcPr>
            <w:tcW w:w="86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暂停当前播放的视频。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Myvideo.paused == true/false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audio与video类似</w:t>
      </w:r>
    </w:p>
    <w:p>
      <w:pPr>
        <w:rPr>
          <w:rFonts w:hint="eastAsia"/>
          <w:b/>
          <w:bCs/>
          <w:color w:val="00206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事件  </w:t>
      </w:r>
      <w:r>
        <w:rPr>
          <w:rFonts w:hint="eastAsia"/>
          <w:b/>
          <w:bCs/>
          <w:color w:val="002060"/>
          <w:sz w:val="28"/>
          <w:szCs w:val="28"/>
          <w:lang w:val="en-US" w:eastAsia="zh-CN"/>
        </w:rPr>
        <w:t>ondragstart=drag(event)（拖动）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function drag(ev){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dotted" w:color="778855" w:sz="6" w:space="0"/>
          <w:shd w:val="clear" w:fill="F5F5F5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2060"/>
          <w:spacing w:val="0"/>
          <w:sz w:val="28"/>
          <w:szCs w:val="28"/>
          <w:bdr w:val="dotted" w:color="778855" w:sz="6" w:space="0"/>
          <w:shd w:val="clear" w:fill="F5F5F5"/>
        </w:rPr>
        <w:t>ev.dataTransfer.setData("Text",ev.target.id);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</w:t>
      </w:r>
    </w:p>
    <w:p>
      <w:pPr>
        <w:rPr>
          <w:rFonts w:hint="eastAsia"/>
          <w:b/>
          <w:bCs/>
          <w:color w:val="00206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2060"/>
          <w:sz w:val="28"/>
          <w:szCs w:val="28"/>
          <w:lang w:val="en-US" w:eastAsia="zh-CN"/>
        </w:rPr>
        <w:t>Ondragover = event.preventDefault()</w:t>
      </w:r>
      <w:bookmarkStart w:id="0" w:name="_GoBack"/>
      <w:bookmarkEnd w:id="0"/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2060"/>
          <w:sz w:val="28"/>
          <w:szCs w:val="28"/>
          <w:lang w:val="en-US" w:eastAsia="zh-CN"/>
        </w:rPr>
        <w:t xml:space="preserve"> / ondrop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6429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LemoningNews</dc:creator>
  <cp:lastModifiedBy>胖崽的崽</cp:lastModifiedBy>
  <dcterms:modified xsi:type="dcterms:W3CDTF">2018-06-10T08:21:39Z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