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楚汉战争项羽入主咸阳之后"/>
    <w:p>
      <w:pPr>
        <w:pStyle w:val="Heading1"/>
      </w:pPr>
      <w:r>
        <w:rPr>
          <w:rFonts w:hint="eastAsia"/>
        </w:rPr>
        <w:t xml:space="preserve">楚汉战争——项羽入主咸阳之后</w:t>
      </w:r>
    </w:p>
    <w:p>
      <w:pPr>
        <w:pStyle w:val="FirstParagraph"/>
      </w:pPr>
      <w:r>
        <w:rPr>
          <w:rFonts w:hint="eastAsia"/>
        </w:rPr>
        <w:t xml:space="preserve">鸿门宴后，项羽率诸侯军进入关中，主要做了几件影响深远的事：</w:t>
      </w:r>
      <w:r>
        <w:rPr>
          <w:rFonts w:hint="eastAsia"/>
          <w:b/>
          <w:bCs/>
        </w:rPr>
        <w:t xml:space="preserve">屠咸阳、杀子婴、烧秦宫室、掳掠财宝妇女；尊楚怀王为义帝；自立为西楚霸王，定都彭城；分封十八路诸侯；把关中一分为三，封给章邯、司马欣、董翳；随后率军东归。</w:t>
      </w:r>
    </w:p>
    <w:bookmarkStart w:id="9" w:name="一屠咸阳杀子婴烧秦宫室"/>
    <w:p>
      <w:pPr>
        <w:pStyle w:val="Heading2"/>
      </w:pPr>
      <w:r>
        <w:rPr>
          <w:rFonts w:hint="eastAsia"/>
        </w:rPr>
        <w:t xml:space="preserve">一、屠咸阳、杀子婴、烧秦宫室</w:t>
      </w:r>
    </w:p>
    <w:p>
      <w:pPr>
        <w:pStyle w:val="FirstParagraph"/>
      </w:pPr>
      <w:r>
        <w:rPr>
          <w:rFonts w:hint="eastAsia"/>
        </w:rPr>
        <w:t xml:space="preserve">项羽入咸阳后，下令屠城，处死已经投降的秦王子婴，焚烧秦朝宫室，大火据说三月不灭，并劫掠财宝、妇女东归。</w:t>
      </w:r>
    </w:p>
    <w:p>
      <w:pPr>
        <w:pStyle w:val="BodyText"/>
      </w:pPr>
      <w:r>
        <w:rPr>
          <w:rFonts w:hint="eastAsia"/>
        </w:rPr>
        <w:t xml:space="preserve">这一系列举动与刘邦此前”约法三章”、安抚秦民的做法形成强烈反差，使关中百姓对项羽大失所望。</w:t>
      </w:r>
    </w:p>
    <w:bookmarkEnd w:id="9"/>
    <w:bookmarkStart w:id="10" w:name="二尊楚怀王为义帝"/>
    <w:p>
      <w:pPr>
        <w:pStyle w:val="Heading2"/>
      </w:pPr>
      <w:r>
        <w:rPr>
          <w:rFonts w:hint="eastAsia"/>
        </w:rPr>
        <w:t xml:space="preserve">二、尊楚怀王为”义帝”</w:t>
      </w:r>
    </w:p>
    <w:p>
      <w:pPr>
        <w:pStyle w:val="FirstParagraph"/>
      </w:pPr>
      <w:r>
        <w:rPr>
          <w:rFonts w:hint="eastAsia"/>
        </w:rPr>
        <w:t xml:space="preserve">项羽表面上尊楚怀王熊心为”义帝”，实际上把他架空。不久后又将其迁往郴县，并暗中派人将其杀害。</w:t>
      </w:r>
    </w:p>
    <w:p>
      <w:pPr>
        <w:pStyle w:val="BodyText"/>
      </w:pPr>
      <w:r>
        <w:rPr>
          <w:rFonts w:hint="eastAsia"/>
        </w:rPr>
        <w:t xml:space="preserve">这等于否定了楚怀王此前”先入关中者王之”的约定，也表明项羽要由自己主导天下秩序。</w:t>
      </w:r>
    </w:p>
    <w:bookmarkEnd w:id="10"/>
    <w:bookmarkStart w:id="11" w:name="三自立为西楚霸王定都彭城"/>
    <w:p>
      <w:pPr>
        <w:pStyle w:val="Heading2"/>
      </w:pPr>
      <w:r>
        <w:rPr>
          <w:rFonts w:hint="eastAsia"/>
        </w:rPr>
        <w:t xml:space="preserve">三、自立为西楚霸王，定都彭城</w:t>
      </w:r>
    </w:p>
    <w:p>
      <w:pPr>
        <w:pStyle w:val="FirstParagraph"/>
      </w:pPr>
      <w:r>
        <w:rPr>
          <w:rFonts w:hint="eastAsia"/>
        </w:rPr>
        <w:t xml:space="preserve">项羽没有留在关中称王，而是自立为”西楚霸王”，占据梁、楚九郡，定都彭城。</w:t>
      </w:r>
    </w:p>
    <w:p>
      <w:pPr>
        <w:pStyle w:val="BodyText"/>
      </w:pPr>
      <w:r>
        <w:rPr>
          <w:rFonts w:hint="eastAsia"/>
        </w:rPr>
        <w:t xml:space="preserve">有人劝他定都关中，认为关中地势险要、土地肥沃，可凭此称霸；但项羽以”富贵不归故乡，如衣绣夜行”为由拒绝，还烹杀了讥讽他”沐猴而冠”的劝谏者。</w:t>
      </w:r>
    </w:p>
    <w:bookmarkEnd w:id="11"/>
    <w:bookmarkStart w:id="12" w:name="四分封十八路诸侯"/>
    <w:p>
      <w:pPr>
        <w:pStyle w:val="Heading2"/>
      </w:pPr>
      <w:r>
        <w:rPr>
          <w:rFonts w:hint="eastAsia"/>
        </w:rPr>
        <w:t xml:space="preserve">四、分封十八路诸侯</w:t>
      </w:r>
    </w:p>
    <w:p>
      <w:pPr>
        <w:pStyle w:val="FirstParagraph"/>
      </w:pPr>
      <w:r>
        <w:rPr>
          <w:rFonts w:hint="eastAsia"/>
        </w:rPr>
        <w:t xml:space="preserve">项羽以军功、亲疏和个人意志重新划分天下，分封了十八路诸侯。</w:t>
      </w:r>
    </w:p>
    <w:p>
      <w:pPr>
        <w:pStyle w:val="BodyText"/>
      </w:pPr>
      <w:r>
        <w:rPr>
          <w:rFonts w:hint="eastAsia"/>
        </w:rPr>
        <w:t xml:space="preserve">其中对刘邦的安排最关键：他没有让刘邦做关中王，而是以”巴蜀亦关中地”为由，把刘邦封为汉王，统治巴、蜀、汉中，都城在南郑。</w:t>
      </w:r>
    </w:p>
    <w:bookmarkEnd w:id="12"/>
    <w:bookmarkStart w:id="13" w:name="五把关中一分为三封给秦降将"/>
    <w:p>
      <w:pPr>
        <w:pStyle w:val="Heading2"/>
      </w:pPr>
      <w:r>
        <w:rPr>
          <w:rFonts w:hint="eastAsia"/>
        </w:rPr>
        <w:t xml:space="preserve">五、把关中一分为三，封给秦降将</w:t>
      </w:r>
    </w:p>
    <w:p>
      <w:pPr>
        <w:pStyle w:val="FirstParagraph"/>
      </w:pPr>
      <w:r>
        <w:rPr>
          <w:rFonts w:hint="eastAsia"/>
        </w:rPr>
        <w:t xml:space="preserve">项羽把关中分成三部分：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章邯</w:t>
      </w:r>
      <w:r>
        <w:rPr>
          <w:rFonts w:hint="eastAsia"/>
        </w:rPr>
        <w:t xml:space="preserve">为雍王，都废丘；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司马欣</w:t>
      </w:r>
      <w:r>
        <w:rPr>
          <w:rFonts w:hint="eastAsia"/>
        </w:rPr>
        <w:t xml:space="preserve">为塞王，都栎阳；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董翳</w:t>
      </w:r>
      <w:r>
        <w:rPr>
          <w:rFonts w:hint="eastAsia"/>
        </w:rPr>
        <w:t xml:space="preserve">为翟王，都高奴。</w:t>
      </w:r>
    </w:p>
    <w:p>
      <w:pPr>
        <w:pStyle w:val="FirstParagraph"/>
      </w:pPr>
      <w:r>
        <w:rPr>
          <w:rFonts w:hint="eastAsia"/>
        </w:rPr>
        <w:t xml:space="preserve">这就是后来常说的”三秦”。项羽的用意是以秦降将控制关中，封堵刘邦东出之路。</w:t>
      </w:r>
    </w:p>
    <w:bookmarkEnd w:id="13"/>
    <w:bookmarkStart w:id="14" w:name="六率军东归留下楚汉之争的伏笔"/>
    <w:p>
      <w:pPr>
        <w:pStyle w:val="Heading2"/>
      </w:pPr>
      <w:r>
        <w:rPr>
          <w:rFonts w:hint="eastAsia"/>
        </w:rPr>
        <w:t xml:space="preserve">六、率军东归，留下楚汉之争的伏笔</w:t>
      </w:r>
    </w:p>
    <w:p>
      <w:pPr>
        <w:pStyle w:val="FirstParagraph"/>
      </w:pPr>
      <w:r>
        <w:rPr>
          <w:rFonts w:hint="eastAsia"/>
        </w:rPr>
        <w:t xml:space="preserve">分封完成后，项羽带着财宝和军队离开关中，回到彭城。</w:t>
      </w:r>
    </w:p>
    <w:p>
      <w:pPr>
        <w:pStyle w:val="BodyText"/>
      </w:pPr>
      <w:r>
        <w:rPr>
          <w:rFonts w:hint="eastAsia"/>
        </w:rPr>
        <w:t xml:space="preserve">但他屠咸阳、杀子婴、烧宫室，使关中民心尽失；又把刘邦远封巴蜀、以三秦封锁，反而逼出刘邦”还定三秦”的机会。不久后刘邦暗度陈仓，击败三秦，重新占领关中，楚汉战争由此全面展开。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2026-10-14T13:30:29Z</dcterms:created>
  <dcterms:modified xsi:type="dcterms:W3CDTF">2026-10-14T13:30:29Z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