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258" w:type="pct"/>
        <w:tblLook w:val="04A0" w:firstRow="1" w:lastRow="0" w:firstColumn="1" w:lastColumn="0" w:noHBand="0" w:noVBand="1"/>
      </w:tblPr>
      <w:tblGrid>
        <w:gridCol w:w="2680"/>
        <w:gridCol w:w="6044"/>
      </w:tblGrid>
      <w:tr w:rsidR="00E95C0C" w14:paraId="1B46C849" w14:textId="77777777" w:rsidTr="004C19B4">
        <w:trPr>
          <w:trHeight w:val="2656"/>
        </w:trPr>
        <w:tc>
          <w:tcPr>
            <w:tcW w:w="1536" w:type="pct"/>
          </w:tcPr>
          <w:p w14:paraId="58893EFE" w14:textId="56EA76B4" w:rsidR="00E95C0C" w:rsidRDefault="00E95C0C" w:rsidP="0086150C">
            <w:pPr>
              <w:rPr>
                <w:rFonts w:hint="eastAsia"/>
              </w:rPr>
            </w:pPr>
            <w:r>
              <w:t xml:space="preserve"> Patients with hematologic cancer</w:t>
            </w:r>
          </w:p>
        </w:tc>
        <w:tc>
          <w:tcPr>
            <w:tcW w:w="3464" w:type="pct"/>
          </w:tcPr>
          <w:p w14:paraId="24426EFE" w14:textId="359FF7DA" w:rsidR="00E95C0C" w:rsidRDefault="008A0144" w:rsidP="0086150C">
            <w:pPr>
              <w:rPr>
                <w:rFonts w:hint="eastAsia"/>
              </w:rPr>
            </w:pPr>
            <w:r>
              <w:t xml:space="preserve">#1 </w:t>
            </w:r>
            <w:bookmarkStart w:id="0" w:name="OLE_LINK2"/>
            <w:r w:rsidR="00E95C0C">
              <w:t xml:space="preserve">Lymphoma [Mesh] OR </w:t>
            </w:r>
            <w:proofErr w:type="gramStart"/>
            <w:r w:rsidR="00E95C0C">
              <w:t>Myeloma[</w:t>
            </w:r>
            <w:proofErr w:type="gramEnd"/>
            <w:r w:rsidR="00E95C0C">
              <w:t xml:space="preserve">Mesh] OR Leukemia[Mesh] OR Lymphoma </w:t>
            </w:r>
            <w:r w:rsidR="00DE6278">
              <w:t>[</w:t>
            </w:r>
            <w:proofErr w:type="spellStart"/>
            <w:r w:rsidR="00E95C0C">
              <w:t>tiab</w:t>
            </w:r>
            <w:proofErr w:type="spellEnd"/>
            <w:r w:rsidR="00E95C0C">
              <w:t>] OR Myeloma[</w:t>
            </w:r>
            <w:proofErr w:type="spellStart"/>
            <w:r w:rsidR="00E95C0C">
              <w:t>tiab</w:t>
            </w:r>
            <w:proofErr w:type="spellEnd"/>
            <w:r w:rsidR="00E95C0C">
              <w:t>] OR Leukemia[</w:t>
            </w:r>
            <w:proofErr w:type="spellStart"/>
            <w:r w:rsidR="00E95C0C">
              <w:t>tiab</w:t>
            </w:r>
            <w:proofErr w:type="spellEnd"/>
            <w:r w:rsidR="00E95C0C">
              <w:t>] OR Hematologic [Mesh] OR Hematologic[</w:t>
            </w:r>
            <w:proofErr w:type="spellStart"/>
            <w:r w:rsidR="00E95C0C">
              <w:t>tiab</w:t>
            </w:r>
            <w:proofErr w:type="spellEnd"/>
            <w:r w:rsidR="00E95C0C">
              <w:t xml:space="preserve">] </w:t>
            </w:r>
            <w:bookmarkEnd w:id="0"/>
          </w:p>
        </w:tc>
      </w:tr>
      <w:tr w:rsidR="00E95C0C" w14:paraId="564148C2" w14:textId="77777777" w:rsidTr="004C19B4">
        <w:trPr>
          <w:trHeight w:val="2235"/>
        </w:trPr>
        <w:tc>
          <w:tcPr>
            <w:tcW w:w="1536" w:type="pct"/>
          </w:tcPr>
          <w:p w14:paraId="057E6121" w14:textId="26F4055C" w:rsidR="00E95C0C" w:rsidRDefault="00EF318F" w:rsidP="0086150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FS/ORR</w:t>
            </w:r>
          </w:p>
        </w:tc>
        <w:tc>
          <w:tcPr>
            <w:tcW w:w="3464" w:type="pct"/>
          </w:tcPr>
          <w:p w14:paraId="5C60E2D6" w14:textId="46A6F96D" w:rsidR="00E95C0C" w:rsidRDefault="00E95C0C" w:rsidP="0086150C">
            <w:pPr>
              <w:rPr>
                <w:rFonts w:hint="eastAsia"/>
                <w:lang w:eastAsia="zh-CN"/>
              </w:rPr>
            </w:pPr>
            <w:r>
              <w:t xml:space="preserve">#2 </w:t>
            </w:r>
            <w:bookmarkStart w:id="1" w:name="OLE_LINK3"/>
            <w:r w:rsidR="00EF318F">
              <w:t xml:space="preserve">progression free </w:t>
            </w:r>
            <w:proofErr w:type="gramStart"/>
            <w:r w:rsidR="00EF318F">
              <w:t>survival</w:t>
            </w:r>
            <w:r w:rsidRPr="00DF44A9">
              <w:t>[</w:t>
            </w:r>
            <w:proofErr w:type="gramEnd"/>
            <w:r w:rsidRPr="00DF44A9">
              <w:t xml:space="preserve">Mesh] OR </w:t>
            </w:r>
            <w:r w:rsidR="00EF318F">
              <w:t>disease progression</w:t>
            </w:r>
            <w:r w:rsidRPr="00DF44A9">
              <w:t>[Mesh]</w:t>
            </w:r>
            <w:r>
              <w:t xml:space="preserve"> OR </w:t>
            </w:r>
            <w:r w:rsidR="00EF318F">
              <w:t>progression free survival</w:t>
            </w:r>
            <w:r w:rsidRPr="00DF44A9">
              <w:t>[</w:t>
            </w:r>
            <w:proofErr w:type="spellStart"/>
            <w:r w:rsidRPr="00DF44A9">
              <w:t>tiab</w:t>
            </w:r>
            <w:proofErr w:type="spellEnd"/>
            <w:r w:rsidRPr="00DF44A9">
              <w:t xml:space="preserve">] OR </w:t>
            </w:r>
            <w:r w:rsidR="00EF318F">
              <w:t>PFS</w:t>
            </w:r>
            <w:r w:rsidRPr="00DF44A9">
              <w:t>[</w:t>
            </w:r>
            <w:proofErr w:type="spellStart"/>
            <w:r w:rsidRPr="00DF44A9">
              <w:t>tiab</w:t>
            </w:r>
            <w:proofErr w:type="spellEnd"/>
            <w:r w:rsidRPr="00DF44A9">
              <w:t xml:space="preserve">] OR </w:t>
            </w:r>
            <w:r w:rsidR="00EF318F">
              <w:t>objective response</w:t>
            </w:r>
            <w:r w:rsidRPr="00DF44A9">
              <w:t>[</w:t>
            </w:r>
            <w:proofErr w:type="spellStart"/>
            <w:r w:rsidRPr="00DF44A9">
              <w:t>tiab</w:t>
            </w:r>
            <w:proofErr w:type="spellEnd"/>
            <w:r w:rsidRPr="00DF44A9">
              <w:t>]</w:t>
            </w:r>
            <w:r w:rsidR="00EF318F">
              <w:t xml:space="preserve"> OR ORR[</w:t>
            </w:r>
            <w:proofErr w:type="spellStart"/>
            <w:r w:rsidR="00EF318F">
              <w:t>tiab</w:t>
            </w:r>
            <w:proofErr w:type="spellEnd"/>
            <w:r w:rsidR="00EF318F">
              <w:t>]</w:t>
            </w:r>
            <w:r w:rsidR="00F40971">
              <w:t xml:space="preserve"> </w:t>
            </w:r>
            <w:bookmarkEnd w:id="1"/>
            <w:r w:rsidR="001A444B">
              <w:rPr>
                <w:rFonts w:hint="eastAsia"/>
                <w:lang w:eastAsia="zh-CN"/>
              </w:rPr>
              <w:t>OR investigator OR independent review</w:t>
            </w:r>
          </w:p>
        </w:tc>
      </w:tr>
      <w:tr w:rsidR="00E95C0C" w14:paraId="67E1ACA1" w14:textId="77777777" w:rsidTr="004C19B4">
        <w:trPr>
          <w:trHeight w:val="7548"/>
        </w:trPr>
        <w:tc>
          <w:tcPr>
            <w:tcW w:w="1536" w:type="pct"/>
          </w:tcPr>
          <w:p w14:paraId="219130F1" w14:textId="77777777" w:rsidR="00E95C0C" w:rsidRDefault="00E95C0C" w:rsidP="0086150C">
            <w:pPr>
              <w:rPr>
                <w:rFonts w:hint="eastAsia"/>
              </w:rPr>
            </w:pPr>
            <w:r>
              <w:t>Cochrane filter for RCTs</w:t>
            </w:r>
          </w:p>
        </w:tc>
        <w:tc>
          <w:tcPr>
            <w:tcW w:w="3464" w:type="pct"/>
          </w:tcPr>
          <w:p w14:paraId="5A0F47B2" w14:textId="77777777" w:rsidR="00E95C0C" w:rsidRDefault="00E95C0C" w:rsidP="0086150C">
            <w:pPr>
              <w:rPr>
                <w:rFonts w:hint="eastAsia"/>
              </w:rPr>
            </w:pPr>
            <w:r>
              <w:t>#3 randomized controlled trial [pt]</w:t>
            </w:r>
          </w:p>
          <w:p w14:paraId="173E4FB5" w14:textId="77777777" w:rsidR="00E95C0C" w:rsidRDefault="00E95C0C" w:rsidP="0086150C">
            <w:pPr>
              <w:rPr>
                <w:rFonts w:hint="eastAsia"/>
              </w:rPr>
            </w:pPr>
            <w:r>
              <w:t>#4 controlled clinical trial [pt]</w:t>
            </w:r>
          </w:p>
          <w:p w14:paraId="4C8496A3" w14:textId="77777777" w:rsidR="00E95C0C" w:rsidRDefault="00E95C0C" w:rsidP="0086150C">
            <w:pPr>
              <w:rPr>
                <w:rFonts w:hint="eastAsia"/>
              </w:rPr>
            </w:pPr>
            <w:r>
              <w:t>#5 randomized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1593DAC9" w14:textId="77777777" w:rsidR="00E95C0C" w:rsidRDefault="00E95C0C" w:rsidP="0086150C">
            <w:pPr>
              <w:rPr>
                <w:rFonts w:hint="eastAsia"/>
              </w:rPr>
            </w:pPr>
            <w:r>
              <w:t>#6 placebo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643D1640" w14:textId="77777777" w:rsidR="00E95C0C" w:rsidRDefault="00E95C0C" w:rsidP="0086150C">
            <w:pPr>
              <w:rPr>
                <w:rFonts w:hint="eastAsia"/>
              </w:rPr>
            </w:pPr>
            <w:r>
              <w:t>#7 drug therapy [</w:t>
            </w:r>
            <w:proofErr w:type="spellStart"/>
            <w:r>
              <w:t>sh</w:t>
            </w:r>
            <w:proofErr w:type="spellEnd"/>
            <w:r>
              <w:t>]</w:t>
            </w:r>
          </w:p>
          <w:p w14:paraId="168B8F29" w14:textId="77777777" w:rsidR="00E95C0C" w:rsidRDefault="00E95C0C" w:rsidP="0086150C">
            <w:pPr>
              <w:rPr>
                <w:rFonts w:hint="eastAsia"/>
              </w:rPr>
            </w:pPr>
            <w:r>
              <w:t>#8 randomly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02FFDFAE" w14:textId="77777777" w:rsidR="00E95C0C" w:rsidRDefault="00E95C0C" w:rsidP="0086150C">
            <w:pPr>
              <w:rPr>
                <w:rFonts w:hint="eastAsia"/>
              </w:rPr>
            </w:pPr>
            <w:r>
              <w:t>#9 trial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2D34CA23" w14:textId="77777777" w:rsidR="00E95C0C" w:rsidRDefault="00E95C0C" w:rsidP="0086150C">
            <w:pPr>
              <w:rPr>
                <w:rFonts w:hint="eastAsia"/>
              </w:rPr>
            </w:pPr>
            <w:r>
              <w:t>#10 groups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6F31ED1B" w14:textId="77777777" w:rsidR="0094324C" w:rsidRDefault="00E95C0C" w:rsidP="0094324C">
            <w:pPr>
              <w:rPr>
                <w:rFonts w:hint="eastAsia"/>
              </w:rPr>
            </w:pPr>
            <w:r>
              <w:t xml:space="preserve">#11 </w:t>
            </w:r>
            <w:r w:rsidR="0094324C">
              <w:t>randomized controlled trial [pt]</w:t>
            </w:r>
          </w:p>
          <w:p w14:paraId="4FF3537A" w14:textId="77777777" w:rsidR="0094324C" w:rsidRDefault="00E95C0C" w:rsidP="0094324C">
            <w:pPr>
              <w:rPr>
                <w:rFonts w:hint="eastAsia"/>
              </w:rPr>
            </w:pPr>
            <w:r>
              <w:t xml:space="preserve"> OR </w:t>
            </w:r>
            <w:r w:rsidR="0094324C">
              <w:t>controlled clinical trial [pt]</w:t>
            </w:r>
            <w:r>
              <w:t xml:space="preserve"> OR </w:t>
            </w:r>
            <w:r w:rsidR="0094324C">
              <w:t>randomized [</w:t>
            </w:r>
            <w:proofErr w:type="spellStart"/>
            <w:r w:rsidR="0094324C">
              <w:t>tiab</w:t>
            </w:r>
            <w:proofErr w:type="spellEnd"/>
            <w:r w:rsidR="0094324C">
              <w:t>]</w:t>
            </w:r>
            <w:r>
              <w:t xml:space="preserve"> OR </w:t>
            </w:r>
            <w:r w:rsidR="0094324C">
              <w:t>placebo [</w:t>
            </w:r>
            <w:proofErr w:type="spellStart"/>
            <w:r w:rsidR="0094324C">
              <w:t>tiab</w:t>
            </w:r>
            <w:proofErr w:type="spellEnd"/>
            <w:r w:rsidR="0094324C">
              <w:t>]</w:t>
            </w:r>
            <w:r>
              <w:t xml:space="preserve"> OR </w:t>
            </w:r>
            <w:r w:rsidR="0094324C">
              <w:t>drug therapy [</w:t>
            </w:r>
            <w:proofErr w:type="spellStart"/>
            <w:r w:rsidR="0094324C">
              <w:t>sh</w:t>
            </w:r>
            <w:proofErr w:type="spellEnd"/>
            <w:r w:rsidR="0094324C">
              <w:t>]</w:t>
            </w:r>
            <w:r>
              <w:t xml:space="preserve"> OR </w:t>
            </w:r>
            <w:r w:rsidR="0094324C">
              <w:t>randomly [</w:t>
            </w:r>
            <w:proofErr w:type="spellStart"/>
            <w:r w:rsidR="0094324C">
              <w:t>tiab</w:t>
            </w:r>
            <w:proofErr w:type="spellEnd"/>
            <w:r w:rsidR="0094324C">
              <w:t>]</w:t>
            </w:r>
          </w:p>
          <w:p w14:paraId="5D3B75D6" w14:textId="0721CA7C" w:rsidR="00E95C0C" w:rsidRDefault="00E95C0C" w:rsidP="0086150C">
            <w:pPr>
              <w:rPr>
                <w:rFonts w:hint="eastAsia"/>
              </w:rPr>
            </w:pPr>
            <w:r>
              <w:t xml:space="preserve"> OR </w:t>
            </w:r>
            <w:r w:rsidR="0094324C">
              <w:t>trial [</w:t>
            </w:r>
            <w:proofErr w:type="spellStart"/>
            <w:r w:rsidR="0094324C">
              <w:t>tiab</w:t>
            </w:r>
            <w:proofErr w:type="spellEnd"/>
            <w:r w:rsidR="0094324C">
              <w:t>]</w:t>
            </w:r>
            <w:r>
              <w:t xml:space="preserve">OR </w:t>
            </w:r>
            <w:r w:rsidR="0094324C">
              <w:t>groups [</w:t>
            </w:r>
            <w:proofErr w:type="spellStart"/>
            <w:r w:rsidR="0094324C">
              <w:t>tiab</w:t>
            </w:r>
            <w:proofErr w:type="spellEnd"/>
            <w:r w:rsidR="0094324C">
              <w:t>]</w:t>
            </w:r>
          </w:p>
          <w:p w14:paraId="4D246A68" w14:textId="77777777" w:rsidR="00E95C0C" w:rsidRDefault="00E95C0C" w:rsidP="0086150C">
            <w:pPr>
              <w:rPr>
                <w:rFonts w:hint="eastAsia"/>
              </w:rPr>
            </w:pPr>
            <w:r>
              <w:t>#12 animals [</w:t>
            </w:r>
            <w:proofErr w:type="spellStart"/>
            <w:r>
              <w:t>mh</w:t>
            </w:r>
            <w:proofErr w:type="spellEnd"/>
            <w:r>
              <w:t>] NOT humans [</w:t>
            </w:r>
            <w:proofErr w:type="spellStart"/>
            <w:r>
              <w:t>mh</w:t>
            </w:r>
            <w:proofErr w:type="spellEnd"/>
            <w:r>
              <w:t>]</w:t>
            </w:r>
          </w:p>
          <w:p w14:paraId="78EE3B4A" w14:textId="77777777" w:rsidR="0094324C" w:rsidRDefault="00E95C0C" w:rsidP="0094324C">
            <w:pPr>
              <w:rPr>
                <w:rFonts w:hint="eastAsia"/>
              </w:rPr>
            </w:pPr>
            <w:r>
              <w:t xml:space="preserve">#13 </w:t>
            </w:r>
            <w:bookmarkStart w:id="2" w:name="OLE_LINK1"/>
            <w:r w:rsidR="0094324C">
              <w:t>randomized controlled trial [pt]</w:t>
            </w:r>
          </w:p>
          <w:p w14:paraId="666581BD" w14:textId="77777777" w:rsidR="0094324C" w:rsidRDefault="0094324C" w:rsidP="0094324C">
            <w:pPr>
              <w:rPr>
                <w:rFonts w:hint="eastAsia"/>
              </w:rPr>
            </w:pPr>
            <w:r>
              <w:t xml:space="preserve"> OR controlled clinical trial [pt] OR randomized [</w:t>
            </w:r>
            <w:proofErr w:type="spellStart"/>
            <w:r>
              <w:t>tiab</w:t>
            </w:r>
            <w:proofErr w:type="spellEnd"/>
            <w:r>
              <w:t>] OR placebo [</w:t>
            </w:r>
            <w:proofErr w:type="spellStart"/>
            <w:r>
              <w:t>tiab</w:t>
            </w:r>
            <w:proofErr w:type="spellEnd"/>
            <w:r>
              <w:t>] OR drug therapy [</w:t>
            </w:r>
            <w:proofErr w:type="spellStart"/>
            <w:r>
              <w:t>sh</w:t>
            </w:r>
            <w:proofErr w:type="spellEnd"/>
            <w:r>
              <w:t>] OR randomly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5F2F133D" w14:textId="77777777" w:rsidR="0094324C" w:rsidRDefault="0094324C" w:rsidP="0094324C">
            <w:pPr>
              <w:rPr>
                <w:rFonts w:hint="eastAsia"/>
              </w:rPr>
            </w:pPr>
            <w:r>
              <w:t xml:space="preserve"> OR trial [</w:t>
            </w:r>
            <w:proofErr w:type="spellStart"/>
            <w:r>
              <w:t>tiab</w:t>
            </w:r>
            <w:proofErr w:type="spellEnd"/>
            <w:r>
              <w:t>]OR groups [</w:t>
            </w:r>
            <w:proofErr w:type="spellStart"/>
            <w:r>
              <w:t>tiab</w:t>
            </w:r>
            <w:proofErr w:type="spellEnd"/>
            <w:r>
              <w:t>]</w:t>
            </w:r>
          </w:p>
          <w:p w14:paraId="0913058E" w14:textId="5A78A57F" w:rsidR="00E95C0C" w:rsidRDefault="00E95C0C" w:rsidP="0086150C">
            <w:pPr>
              <w:rPr>
                <w:rFonts w:hint="eastAsia"/>
              </w:rPr>
            </w:pPr>
            <w:r>
              <w:t xml:space="preserve"> NOT </w:t>
            </w:r>
            <w:r w:rsidR="0094324C">
              <w:t>animals [</w:t>
            </w:r>
            <w:proofErr w:type="spellStart"/>
            <w:r w:rsidR="0094324C">
              <w:t>mh</w:t>
            </w:r>
            <w:proofErr w:type="spellEnd"/>
            <w:r w:rsidR="0094324C">
              <w:t>] NOT humans [</w:t>
            </w:r>
            <w:proofErr w:type="spellStart"/>
            <w:r w:rsidR="0094324C">
              <w:t>mh</w:t>
            </w:r>
            <w:proofErr w:type="spellEnd"/>
            <w:r w:rsidR="0094324C">
              <w:t>]</w:t>
            </w:r>
            <w:bookmarkEnd w:id="2"/>
          </w:p>
        </w:tc>
      </w:tr>
      <w:tr w:rsidR="00E95C0C" w14:paraId="122879DD" w14:textId="77777777" w:rsidTr="004C19B4">
        <w:trPr>
          <w:trHeight w:val="604"/>
        </w:trPr>
        <w:tc>
          <w:tcPr>
            <w:tcW w:w="1536" w:type="pct"/>
          </w:tcPr>
          <w:p w14:paraId="57A881A4" w14:textId="77777777" w:rsidR="00E95C0C" w:rsidRDefault="00E95C0C" w:rsidP="0086150C">
            <w:pPr>
              <w:rPr>
                <w:rFonts w:hint="eastAsia"/>
              </w:rPr>
            </w:pPr>
            <w:r>
              <w:t>Equation</w:t>
            </w:r>
          </w:p>
        </w:tc>
        <w:tc>
          <w:tcPr>
            <w:tcW w:w="3464" w:type="pct"/>
          </w:tcPr>
          <w:p w14:paraId="768252A8" w14:textId="77777777" w:rsidR="00E95C0C" w:rsidRDefault="00E95C0C" w:rsidP="0086150C">
            <w:pPr>
              <w:rPr>
                <w:rFonts w:hint="eastAsia"/>
              </w:rPr>
            </w:pPr>
            <w:r>
              <w:t>#1 AND #2 AND #13</w:t>
            </w:r>
          </w:p>
        </w:tc>
      </w:tr>
    </w:tbl>
    <w:p w14:paraId="35D7BDFF" w14:textId="77777777" w:rsidR="00E95C0C" w:rsidRDefault="00E95C0C" w:rsidP="00E95C0C">
      <w:pPr>
        <w:rPr>
          <w:rFonts w:hint="eastAsia"/>
        </w:rPr>
      </w:pPr>
    </w:p>
    <w:p w14:paraId="6F6EB2EB" w14:textId="310CF113" w:rsidR="00137967" w:rsidRDefault="00137967" w:rsidP="00E95C0C">
      <w:pPr>
        <w:rPr>
          <w:rFonts w:hint="eastAsia"/>
        </w:rPr>
      </w:pPr>
    </w:p>
    <w:p w14:paraId="51E303F3" w14:textId="459A69CE" w:rsidR="00572B50" w:rsidRDefault="00572B50" w:rsidP="00E95C0C">
      <w:pP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  <w:t>Blinded Central Independent review (BCIR)</w:t>
      </w:r>
    </w:p>
    <w:p w14:paraId="73A9EC8F" w14:textId="100E5884" w:rsidR="00572B50" w:rsidRDefault="00572B50" w:rsidP="00E95C0C">
      <w:pP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  <w:t xml:space="preserve">Centralized Independent review </w:t>
      </w:r>
    </w:p>
    <w:p w14:paraId="02EF2E5F" w14:textId="538FE222" w:rsidR="00B958FC" w:rsidRDefault="00403A2C" w:rsidP="00E95C0C">
      <w:pP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4D4D4D"/>
          <w:sz w:val="23"/>
          <w:szCs w:val="23"/>
          <w:shd w:val="clear" w:color="auto" w:fill="FFFFFF"/>
        </w:rPr>
        <w:t xml:space="preserve">Example paper: </w:t>
      </w:r>
    </w:p>
    <w:p w14:paraId="4B97285B" w14:textId="6BB03152" w:rsidR="00403A2C" w:rsidRDefault="00403A2C" w:rsidP="00E95C0C">
      <w:pPr>
        <w:pStyle w:val="a8"/>
        <w:numPr>
          <w:ilvl w:val="0"/>
          <w:numId w:val="1"/>
        </w:numPr>
        <w:rPr>
          <w:rFonts w:hint="eastAsia"/>
        </w:rPr>
      </w:pPr>
      <w:r w:rsidRPr="00403A2C">
        <w:t xml:space="preserve">Brentuximab </w:t>
      </w:r>
      <w:proofErr w:type="spellStart"/>
      <w:r w:rsidRPr="00403A2C">
        <w:t>vedotin</w:t>
      </w:r>
      <w:proofErr w:type="spellEnd"/>
      <w:r w:rsidRPr="00403A2C">
        <w:t xml:space="preserve"> as consolidation therapy after autologous stem-cell transplantation in patients with Hodgkin's lymphoma at risk of relapse or progression (AETHERA): a </w:t>
      </w:r>
      <w:proofErr w:type="spellStart"/>
      <w:r w:rsidRPr="00403A2C">
        <w:t>randomised</w:t>
      </w:r>
      <w:proofErr w:type="spellEnd"/>
      <w:r w:rsidRPr="00403A2C">
        <w:t>, double-blind, placebo-controlled, phase 3 trial</w:t>
      </w:r>
    </w:p>
    <w:p w14:paraId="28114E44" w14:textId="01BFA3E3" w:rsidR="00B958FC" w:rsidRDefault="00A760CE" w:rsidP="00A760CE">
      <w:pPr>
        <w:pStyle w:val="a8"/>
        <w:numPr>
          <w:ilvl w:val="0"/>
          <w:numId w:val="1"/>
        </w:numPr>
        <w:rPr>
          <w:rFonts w:hint="eastAsia"/>
        </w:rPr>
      </w:pPr>
      <w:r w:rsidRPr="00A760CE">
        <w:t>AUGMENT: A Phase III Study of Lenalidomide Plus Rituximab Versus Placebo Plus Rituximab in Relapsed or Refractory Indolent Lymphoma</w:t>
      </w:r>
    </w:p>
    <w:p w14:paraId="4C118734" w14:textId="77777777" w:rsidR="00B958FC" w:rsidRDefault="00B958FC" w:rsidP="00E95C0C">
      <w:pPr>
        <w:rPr>
          <w:rFonts w:hint="eastAsia"/>
        </w:rPr>
      </w:pPr>
    </w:p>
    <w:p w14:paraId="648E34B1" w14:textId="77777777" w:rsidR="00B958FC" w:rsidRDefault="00B958FC" w:rsidP="00E95C0C">
      <w:pPr>
        <w:rPr>
          <w:rFonts w:hint="eastAsia"/>
        </w:rPr>
      </w:pPr>
    </w:p>
    <w:p w14:paraId="0EC75271" w14:textId="77777777" w:rsidR="00B958FC" w:rsidRDefault="00B958FC" w:rsidP="00E95C0C">
      <w:pPr>
        <w:rPr>
          <w:rFonts w:hint="eastAsia"/>
        </w:rPr>
      </w:pPr>
    </w:p>
    <w:p w14:paraId="49C9966C" w14:textId="77777777" w:rsidR="00B958FC" w:rsidRDefault="00B958FC" w:rsidP="00E95C0C">
      <w:pPr>
        <w:rPr>
          <w:rFonts w:hint="eastAsia"/>
        </w:rPr>
      </w:pPr>
    </w:p>
    <w:p w14:paraId="731E9CBE" w14:textId="77777777" w:rsidR="00B958FC" w:rsidRDefault="00B958FC" w:rsidP="00E95C0C">
      <w:pPr>
        <w:rPr>
          <w:rFonts w:hint="eastAsia"/>
        </w:rPr>
      </w:pPr>
    </w:p>
    <w:p w14:paraId="7DA7DDF9" w14:textId="77777777" w:rsidR="00B958FC" w:rsidRPr="00E95C0C" w:rsidRDefault="00B958FC" w:rsidP="00E95C0C">
      <w:pPr>
        <w:rPr>
          <w:rFonts w:hint="eastAsia"/>
        </w:rPr>
      </w:pPr>
    </w:p>
    <w:sectPr w:rsidR="00B958FC" w:rsidRPr="00E95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E3A05" w14:textId="77777777" w:rsidR="00A11B85" w:rsidRDefault="00A11B85" w:rsidP="00B958F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AA6E92" w14:textId="77777777" w:rsidR="00A11B85" w:rsidRDefault="00A11B85" w:rsidP="00B958F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9F195" w14:textId="77777777" w:rsidR="00A11B85" w:rsidRDefault="00A11B85" w:rsidP="00B958F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F9401E" w14:textId="77777777" w:rsidR="00A11B85" w:rsidRDefault="00A11B85" w:rsidP="00B958F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B353B"/>
    <w:multiLevelType w:val="hybridMultilevel"/>
    <w:tmpl w:val="313E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5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0C"/>
    <w:rsid w:val="000E71C4"/>
    <w:rsid w:val="00137967"/>
    <w:rsid w:val="001A444B"/>
    <w:rsid w:val="002574FD"/>
    <w:rsid w:val="002B6492"/>
    <w:rsid w:val="002E7C3E"/>
    <w:rsid w:val="003607AE"/>
    <w:rsid w:val="003832DD"/>
    <w:rsid w:val="00391D73"/>
    <w:rsid w:val="003C51EE"/>
    <w:rsid w:val="00403A2C"/>
    <w:rsid w:val="004A51FD"/>
    <w:rsid w:val="004C19B4"/>
    <w:rsid w:val="00563339"/>
    <w:rsid w:val="00572B50"/>
    <w:rsid w:val="0064464D"/>
    <w:rsid w:val="006B299B"/>
    <w:rsid w:val="006D3A34"/>
    <w:rsid w:val="007B14A2"/>
    <w:rsid w:val="007B636B"/>
    <w:rsid w:val="00832BF9"/>
    <w:rsid w:val="00833866"/>
    <w:rsid w:val="00856653"/>
    <w:rsid w:val="0086150C"/>
    <w:rsid w:val="008A0144"/>
    <w:rsid w:val="0094324C"/>
    <w:rsid w:val="00A11B85"/>
    <w:rsid w:val="00A13169"/>
    <w:rsid w:val="00A21F2C"/>
    <w:rsid w:val="00A42D6F"/>
    <w:rsid w:val="00A760CE"/>
    <w:rsid w:val="00AD545E"/>
    <w:rsid w:val="00B958FC"/>
    <w:rsid w:val="00C5415A"/>
    <w:rsid w:val="00C94A95"/>
    <w:rsid w:val="00CB0AB9"/>
    <w:rsid w:val="00CB799C"/>
    <w:rsid w:val="00CF2CDF"/>
    <w:rsid w:val="00D25DFB"/>
    <w:rsid w:val="00DC71BF"/>
    <w:rsid w:val="00DE6278"/>
    <w:rsid w:val="00E95C0C"/>
    <w:rsid w:val="00EE506D"/>
    <w:rsid w:val="00EF318F"/>
    <w:rsid w:val="00F40971"/>
    <w:rsid w:val="00F5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8E0C1"/>
  <w15:docId w15:val="{401F3D68-FF60-46C9-BF4B-4E3578FC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C0C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C0C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5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58FC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B958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58FC"/>
    <w:rPr>
      <w:kern w:val="0"/>
      <w:sz w:val="18"/>
      <w:szCs w:val="18"/>
      <w:lang w:eastAsia="en-US"/>
    </w:rPr>
  </w:style>
  <w:style w:type="character" w:customStyle="1" w:styleId="citationsource-journal">
    <w:name w:val="citation_source-journal"/>
    <w:basedOn w:val="a0"/>
    <w:rsid w:val="00CB0AB9"/>
  </w:style>
  <w:style w:type="character" w:customStyle="1" w:styleId="nlmyear">
    <w:name w:val="nlm_year"/>
    <w:basedOn w:val="a0"/>
    <w:rsid w:val="00CB0AB9"/>
  </w:style>
  <w:style w:type="character" w:customStyle="1" w:styleId="nlmfpage">
    <w:name w:val="nlm_fpage"/>
    <w:basedOn w:val="a0"/>
    <w:rsid w:val="00CB0AB9"/>
  </w:style>
  <w:style w:type="character" w:customStyle="1" w:styleId="nlmlpage">
    <w:name w:val="nlm_lpage"/>
    <w:basedOn w:val="a0"/>
    <w:rsid w:val="00CB0AB9"/>
  </w:style>
  <w:style w:type="paragraph" w:styleId="a8">
    <w:name w:val="List Paragraph"/>
    <w:basedOn w:val="a"/>
    <w:uiPriority w:val="34"/>
    <w:qFormat/>
    <w:rsid w:val="0040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00B4FB62221864AAF1071828AC67B18" ma:contentTypeVersion="0" ma:contentTypeDescription="新建文档。" ma:contentTypeScope="" ma:versionID="24c457ede32cf160dfa22190cf3306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1074cb90c03f6ce5bb87698fb61fd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E3C576-6EE5-4889-8366-D11A40DF99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46F98D-2CBA-40E1-9514-3D73F0404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C70E87-4F10-4B44-91B4-1D7282C17A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Xiaoyu</dc:creator>
  <cp:keywords/>
  <dc:description/>
  <cp:lastModifiedBy>Amy</cp:lastModifiedBy>
  <cp:revision>3</cp:revision>
  <dcterms:created xsi:type="dcterms:W3CDTF">2024-11-27T06:42:00Z</dcterms:created>
  <dcterms:modified xsi:type="dcterms:W3CDTF">2024-11-27T06:43:00Z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91b42f-c435-42ca-9531-75a3f42aae3d_Enabled">
    <vt:lpwstr>true</vt:lpwstr>
  </property>
  <property fmtid="{D5CDD505-2E9C-101B-9397-08002B2CF9AE}" pid="3" name="MSIP_Label_4791b42f-c435-42ca-9531-75a3f42aae3d_SetDate">
    <vt:lpwstr>2023-11-15T02:46:57Z</vt:lpwstr>
  </property>
  <property fmtid="{D5CDD505-2E9C-101B-9397-08002B2CF9AE}" pid="4" name="MSIP_Label_4791b42f-c435-42ca-9531-75a3f42aae3d_Method">
    <vt:lpwstr>Privileged</vt:lpwstr>
  </property>
  <property fmtid="{D5CDD505-2E9C-101B-9397-08002B2CF9AE}" pid="5" name="MSIP_Label_4791b42f-c435-42ca-9531-75a3f42aae3d_Name">
    <vt:lpwstr>4791b42f-c435-42ca-9531-75a3f42aae3d</vt:lpwstr>
  </property>
  <property fmtid="{D5CDD505-2E9C-101B-9397-08002B2CF9AE}" pid="6" name="MSIP_Label_4791b42f-c435-42ca-9531-75a3f42aae3d_SiteId">
    <vt:lpwstr>7a916015-20ae-4ad1-9170-eefd915e9272</vt:lpwstr>
  </property>
  <property fmtid="{D5CDD505-2E9C-101B-9397-08002B2CF9AE}" pid="7" name="MSIP_Label_4791b42f-c435-42ca-9531-75a3f42aae3d_ActionId">
    <vt:lpwstr>00d2edf6-1f24-4030-b468-57cf38f5ee3c</vt:lpwstr>
  </property>
  <property fmtid="{D5CDD505-2E9C-101B-9397-08002B2CF9AE}" pid="8" name="MSIP_Label_4791b42f-c435-42ca-9531-75a3f42aae3d_ContentBits">
    <vt:lpwstr>0</vt:lpwstr>
  </property>
  <property fmtid="{D5CDD505-2E9C-101B-9397-08002B2CF9AE}" pid="9" name="ContentTypeId">
    <vt:lpwstr>0x010100400B4FB62221864AAF1071828AC67B18</vt:lpwstr>
  </property>
</Properties>
</file>