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购物车分析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未登录状态操作购物车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合并购物车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购物车功能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添加购物车商品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展示购物车列表页面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修改购物车商品数量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删除购物车商品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用户未登录状态下：在不登陆的情况下把购物车信息写入cookie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1、不占用服务端存储空间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2、代码实现简单。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3、用户体验好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1、cookie中保存的容量有限。最大4k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2、把购物车信息保存在cookie中，更换设备购物车信息不能同步。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用户已登录状态下：把购物车信息保存到服务端的 Redis 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 1、更换设备购物车信息可以同步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缺点：1、占用服务端存储空间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创建usian_cart_service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P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om.xml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&lt;artifactId&gt;common_redis&lt;/artifactId&gt;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&lt;artifactId&gt;common_pojo&lt;/artifactId&gt;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Application.yml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8100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http://127.0.0.1:8761/eureka/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usian-cart-service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jdbc:mysql://127.0.0.1:3306/usian?characterEncoding=UTF-8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com.alibaba.druid.pool.DruidDataSource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- 192.168.233.131:7003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- 192.168.233.131:7004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- 192.168.233.131:7005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- 192.168.233.131:7006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pool: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max-active: 20 #连接池最大连接数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max-idle: 10 #连接池中的最大空闲连接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min-idle: 5 # 连接池中的最小空闲连接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CartServiceApp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SpringApplication.run(CartServiceApp.class, args);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创建usian_cart_feign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&lt;!--Spring Cloud OpenFeign Starter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&lt;artifactId&gt;spring-cloud-starter-openfeign&lt;/artifactId&gt;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&lt;artifactId&gt;common_pojo&lt;/artifactId&gt;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&lt;artifactId&gt;usian_cart_feign&lt;/artifactId&gt;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&lt;artifactId&gt;spring-cloud-starter-netflix-eureka-client&lt;/artifactId&gt;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&lt;artifactId&gt;common_utils&lt;/artifactId&gt;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&lt;artifactId&gt;usian_item_feign&lt;/artifactId&gt;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"http://127.0.0.1:8761/eureka/"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http://127.0.0.1:8761/eureka/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@EnableFeignClients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CartWebApp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SpringApplication.run(CartWebApp.class, args);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从cookie中查询商品列表：Map&lt;itemId,TbItem&gt; 商品购买数量使用TbItem的num保存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购物车已存在则直接返回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购物车不存在则创建空的购物车并返回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添加商品到购物车：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如果购物车存在该商品，商品数量相加。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如果购物车不存在该商品，根据商品id查询商品信息并添加到购车列表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把购车商品列表写入cookie。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读写cookie可以使用CookieUtils工具类实现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查看购物车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@RequestMapping("/showCart")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showCart(String userId,HttpServletRequest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request,HttpServletResponse response){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List&lt;TbItem&gt; list = new ArrayList&lt;TbItem&gt;();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Set&lt;String&gt; keys = cart.keySet();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for(String key :keys){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list.add(cart.get(key));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}catch(Exception 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Result.error("error");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@RequestMapping("/updateItemNum")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updateItemNum(String userId,Long itemId,Integer num,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HttpServletRequest request,HttpServletResponse response){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//未登录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//1、获得cookie中的购物车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TbItem&gt; cart = 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//2、修改购物车中的商品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 tbItem = cart.get(itemId.toString());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tbItem.setNum(num);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cart.put(itemId.toString(),tbItem);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//3、把购物车写到cookie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addClientCookie(cart,request,response);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Result.error("修改失败");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@RequestMapping("/deleteItemFromCart")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deleteItemFromCart(Long itemId, String userId, HttpServletRequest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 HttpServletResponse response)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(StringUtils.isBlank(userId))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cart.remove(itemId.toString());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this.addClientCookie(request,response,cart);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Result.error("删除失败");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在用户登录情况下</w:t>
      </w:r>
    </w:p>
    <w:p>
      <w:pPr>
        <w:pStyle w:val="4"/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使用redis存储商品列表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使用hash对购物车进行归类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:HASH_KEY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 CART_REDIS_KEY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|--22:[{...}]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|--23:[{...}]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@RequestMapping("/frontend/cart")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 ...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CartServiceFeign cartServiceFeign;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@RequestMapping("/addItem")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addItem(Long itemId, String userId,@RequestParam(defaultValue = "1")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Integernnum,HttpServletRequest request, HttpServletResponse response)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(StringUtils.isBlank(userId))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/***********在用户未登录的状态下**********/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/***********在用户已登录的状态**********/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1、从redis中查询商品列表。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Map&lt;String,TbItem&gt; cart = getCartFromRedis(userId);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//2、将商品添加大购物车中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this.addItemToCart(cart,itemId,num);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//3、将购物车缓存到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Boolean addCartToRedis = this.addCartToRedis(userId,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if(addCartToRedis){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Result.error("error");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把购车商品列表写入redis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addCartToRedis(String userId, Map&lt;String, TbItem&gt; cart)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cartServiceFeign.insertCart(userId,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从redis中查询购物车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Map&lt;String,TbItem&gt; getCartFromRedis(String userId)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Map&lt;String,TbItem&gt; cart = cartServiceFeign.selectCartByUserId(userId);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if(cart!=null &amp;&amp; cart.size()&gt;0){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HashMap&lt;String,TbItem&gt;();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//...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@FeignClient("usian-cart-service")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CartServiceFeign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Map&lt;String, TbItem&gt; selectCartByUserId(@RequestParam String userId);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@RequestMapping("/service/cart/insertCart?userId=234234")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insertCart(@RequestParam String userId, Map&lt;String, TbItem&gt;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usian_cart_service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CART_REDIS_KEY: CART_REDIS_KEY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 购物车操作业务层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@Service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public class CartServiceImpl implements CartService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RedisClient redisClient;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@Value("${CART_REDIS_NAME}")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String CART_REDIS_NAME;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根据用户 ID 查询用户购物车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Map&lt;String, TbItem&gt; selectCartByUserId(String userId)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(Map&lt;String, TbItem&gt;) redisClient.hget(CART_REDIS_NAME,userId);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缓存购物车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@param cart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Boolean insertCart(String userId, Map&lt;String, TbItem&gt; cart)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redisClient.hset(CART_REDIS_NAME, userId, cart);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@RequestMapping("/service/cart")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 cartService;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根据用户 ID 查询用户购物车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Map&lt;String, TbItem&gt; selectCartByUserId(@RequestParam String userId){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@RequestMapping("/insertCart")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insertCart(String userId, @RequestBody Map&lt;String, TbItem&gt; map)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this.cartService.insertCart(userId, 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redis缓存数据</w:t>
      </w:r>
    </w:p>
    <w:p>
      <w:r>
        <w:drawing>
          <wp:inline distT="0" distB="0" distL="114300" distR="114300">
            <wp:extent cx="4667250" cy="224472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   /**</w:t>
      </w:r>
    </w:p>
    <w:p>
      <w:pPr>
        <w:rPr>
          <w:rFonts w:hint="default"/>
        </w:rPr>
      </w:pPr>
      <w:r>
        <w:rPr>
          <w:rFonts w:hint="default"/>
        </w:rPr>
        <w:t xml:space="preserve">     * 查看购物车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@RequestMapping("/showCart")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showCart(String userId,HttpServletRequest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request,HttpServletResponse response){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if(StringUtils.isBlank(userId)){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List&lt;TbItem&gt; list = new ArrayList&lt;TbItem&gt;();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Set&lt;String&gt; keys = cart.keySet();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for(String key :keys){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list.add(cart.get(key));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Result.ok(list);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Result.error("error");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修改购物车中商品的数量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@RequestMapping("/updateItemNum")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updateItemNum(Long itemId, String userId, Integer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num, HttpServletRequest request, HttpServletResponse response)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(StringUtils.isBlank(userId))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//在用户未登录的状态下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//.........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在用户已登录的状态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Map&lt;String,TbItem&gt; cart = this.getCart(userId);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TbItem item = cart.get(itemId.toString());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if(item != null){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item.setNum(num);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//将新的购物车缓存到 Redis 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this.addCartToRedis(userId,cart);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}catch(Exception e){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Result.error("修改失败");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删除购物车中的商品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@RequestMapping("/deleteItemFromCart")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deleteItemFromCart(Long itemId, String userId, 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 HttpServletResponse response) {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(StringUtils.isBlank(userId))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cart.remove(itemId.toString());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//将新的购物车缓存到 Redis 中</w:t>
      </w:r>
    </w:p>
    <w:p>
      <w:pPr>
        <w:rPr>
          <w:rFonts w:hint="default"/>
        </w:rPr>
      </w:pPr>
      <w:r>
        <w:rPr>
          <w:rFonts w:hint="default"/>
        </w:rPr>
        <w:t xml:space="preserve">                this.addCartToRedis(userId,cart);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Result.error("删除失败");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购物车同步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在用户未登录情况下往购物车添加商品，添加结束用户登录，此时需把cookie中的数据同步到redis：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如果redis中有数据cookie中也有数据，需要做数据合并。相同商品数量相加，不同商品添加一个新商品。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把cookie中的数据删除，避免下次重复同步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订单分析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订单功能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展示商品列表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配送地址列表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c) 选择支付方式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2、订单确认页面需要根据用户查询配送地址，展示订单确认页面之前，应该确认用户身份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如果用户未登录或登录过期跳转到登录页面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登录成功后再跳转到订单确认页面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3、提交订单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生成订单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4、扣减库存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5、关闭超时订单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定时扫描超时2天未付款的订单，并关闭订单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加回库存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创建工程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feign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用户身份认证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在展示订单确认页面之前，需要对用户身份进行认证，要求用户必须登录。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1、使用springmvc的拦截器拦截所有订单的请求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从cookie中取token。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根据token调用sso服务查询用户信息。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如果查不到用户信息则跳转到登录页面。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e) 查询到用户信息放行。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interceptor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在结算之前判断用户是否登录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UserLoginInterceptor implements HandlerInterceptor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SSOServiceFeign ssoServiceFeign;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boolean preHandle(HttpServletRequest request, HttpServletResponse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response, Object handler) throws Exception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//对用户的 token 做判断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String token = request.getParameter("token");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(StringUtils.isBlank(token))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//如果用户 token 不为空，则校验用户在 redis 中是否失效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TbUser tbUser = ssoServiceFeign.getUserByToken(token);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(tbUser == null)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return true;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config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拦截器配置类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WebConfig implements WebMvcConfigurer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UserLoginInterceptor userLoginInterceptor;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注册拦截器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@param registry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void addInterceptors(InterceptorRegistry registry)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InterceptorRegistration registration =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    registry.addInterceptor(this.userLoginInterceptor);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//拦截那个 URI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registration.addPathPatterns("/frontend/order/**");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t>展示订单确认页面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2、请求的url：/frontend/order/goSettlement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3、参数：ids，userId，token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4、查询redis中的购物车数据并返回给前端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5、配送地址列表，需要用户登录。需要根据用户id查询收货地址列表。静态数据。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6、支付方式。静态数据。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订单服务 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@RequestMapping("/frontend/order")</w:t>
      </w:r>
    </w:p>
    <w:p>
      <w:pPr>
        <w:rPr>
          <w:rFonts w:hint="eastAsia"/>
        </w:rPr>
      </w:pPr>
      <w:r>
        <w:rPr>
          <w:rFonts w:hint="eastAsia"/>
        </w:rPr>
        <w:t>public class OrderController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CartServiceFeign cartServiceFeign;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OrderServiceFeign orderServiceFeign;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@RequestMapping("/goSettlement")</w:t>
      </w:r>
    </w:p>
    <w:p>
      <w:pPr>
        <w:rPr>
          <w:rFonts w:hint="eastAsia"/>
        </w:rPr>
      </w:pPr>
      <w:r>
        <w:rPr>
          <w:rFonts w:hint="eastAsia"/>
        </w:rPr>
        <w:t xml:space="preserve">    public Result goSettlement(String[] ids, 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//获取购物车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TbItem&gt; cart = cartServiceFeign.selectCartByUserId(userId);</w:t>
      </w:r>
    </w:p>
    <w:p>
      <w:pPr>
        <w:rPr>
          <w:rFonts w:hint="eastAsia"/>
        </w:rPr>
      </w:pPr>
      <w:r>
        <w:rPr>
          <w:rFonts w:hint="eastAsia"/>
        </w:rPr>
        <w:t xml:space="preserve">        //从购物车中获取选中的商品</w:t>
      </w:r>
    </w:p>
    <w:p>
      <w:pPr>
        <w:rPr>
          <w:rFonts w:hint="eastAsia"/>
        </w:rPr>
      </w:pPr>
      <w:r>
        <w:rPr>
          <w:rFonts w:hint="eastAsia"/>
        </w:rPr>
        <w:t xml:space="preserve">        List&lt;TbItem&gt; list = new ArrayList&lt;TbItem&gt;();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(String id : 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list.add(cart.get(id));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Result.ok(list);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Result.error("error");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} 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/>
    <w:p>
      <w:pPr>
        <w:ind w:firstLine="420"/>
        <w:rPr>
          <w:rFonts w:hint="default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22D9"/>
    <w:rsid w:val="6C061826"/>
    <w:rsid w:val="7FA72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Administrator.2013-20190502EA</dc:creator>
  <cp:lastModifiedBy>Administrator</cp:lastModifiedBy>
  <dcterms:modified xsi:type="dcterms:W3CDTF">2020-06-16T10:17:35Z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