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22B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jc w:val="center"/>
        <w:rPr>
          <w:rFonts w:hint="eastAsia" w:ascii="Microsoft YaHei UI" w:hAnsi="Microsoft YaHei UI" w:eastAsia="Microsoft YaHei UI" w:cs="Microsoft YaHei UI"/>
          <w:b/>
          <w:i w:val="0"/>
          <w:caps w:val="0"/>
          <w:color w:val="333333"/>
          <w:spacing w:val="8"/>
          <w:sz w:val="33"/>
          <w:szCs w:val="33"/>
          <w:shd w:val="clear" w:fill="FFFFFF"/>
          <w:lang w:val="en-US" w:eastAsia="zh-CN"/>
        </w:rPr>
      </w:pPr>
      <w:r>
        <w:rPr>
          <w:rFonts w:hint="eastAsia" w:ascii="Microsoft YaHei UI" w:hAnsi="Microsoft YaHei UI" w:eastAsia="Microsoft YaHei UI" w:cs="Microsoft YaHei UI"/>
          <w:b/>
          <w:i w:val="0"/>
          <w:caps w:val="0"/>
          <w:color w:val="333333"/>
          <w:spacing w:val="8"/>
          <w:sz w:val="33"/>
          <w:szCs w:val="33"/>
          <w:shd w:val="clear" w:fill="FFFFFF"/>
        </w:rPr>
        <w:t>每日听书 |</w:t>
      </w:r>
      <w:r>
        <w:rPr>
          <w:rFonts w:hint="eastAsia" w:ascii="Microsoft YaHei UI" w:hAnsi="Microsoft YaHei UI" w:eastAsia="Microsoft YaHei UI" w:cs="Microsoft YaHei UI"/>
          <w:b/>
          <w:i w:val="0"/>
          <w:caps w:val="0"/>
          <w:color w:val="333333"/>
          <w:spacing w:val="8"/>
          <w:sz w:val="33"/>
          <w:szCs w:val="33"/>
          <w:shd w:val="clear" w:fill="FFFFFF"/>
          <w:lang w:val="en-US" w:eastAsia="zh-CN"/>
        </w:rPr>
        <w:t xml:space="preserve"> 《命若朝霜》</w:t>
      </w:r>
    </w:p>
    <w:p w14:paraId="2C51ED25">
      <w:pPr>
        <w:jc w:val="center"/>
        <w:rPr>
          <w:rFonts w:hint="eastAsia" w:eastAsiaTheme="minorEastAsia"/>
          <w:lang w:eastAsia="zh-CN"/>
        </w:rPr>
      </w:pPr>
      <w:r>
        <w:rPr>
          <w:rFonts w:ascii="宋体" w:hAnsi="宋体" w:eastAsia="宋体" w:cs="宋体"/>
          <w:sz w:val="24"/>
          <w:szCs w:val="24"/>
        </w:rPr>
        <w:drawing>
          <wp:inline distT="0" distB="0" distL="114300" distR="114300">
            <wp:extent cx="2286000" cy="3048000"/>
            <wp:effectExtent l="0" t="0" r="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4"/>
                    <a:stretch>
                      <a:fillRect/>
                    </a:stretch>
                  </pic:blipFill>
                  <pic:spPr>
                    <a:xfrm>
                      <a:off x="0" y="0"/>
                      <a:ext cx="2286000" cy="3048000"/>
                    </a:xfrm>
                    <a:prstGeom prst="rect">
                      <a:avLst/>
                    </a:prstGeom>
                    <a:noFill/>
                    <a:ln w="9525">
                      <a:noFill/>
                    </a:ln>
                  </pic:spPr>
                </pic:pic>
              </a:graphicData>
            </a:graphic>
          </wp:inline>
        </w:drawing>
      </w:r>
    </w:p>
    <w:p w14:paraId="49F3111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Microsoft YaHei UI" w:hAnsi="Microsoft YaHei UI" w:eastAsia="Microsoft YaHei UI" w:cs="Microsoft YaHei UI"/>
          <w:b w:val="0"/>
          <w:i w:val="0"/>
          <w:caps w:val="0"/>
          <w:color w:val="528CD8"/>
          <w:spacing w:val="8"/>
          <w:sz w:val="21"/>
          <w:szCs w:val="21"/>
          <w:shd w:val="clear" w:fill="FFFFFF"/>
          <w:lang w:eastAsia="zh-CN"/>
        </w:rPr>
      </w:pPr>
      <w:r>
        <w:rPr>
          <w:rFonts w:hint="eastAsia" w:ascii="Microsoft YaHei UI" w:hAnsi="Microsoft YaHei UI" w:eastAsia="Microsoft YaHei UI" w:cs="Microsoft YaHei UI"/>
          <w:b w:val="0"/>
          <w:i w:val="0"/>
          <w:caps w:val="0"/>
          <w:color w:val="528CD8"/>
          <w:spacing w:val="8"/>
          <w:sz w:val="21"/>
          <w:szCs w:val="21"/>
          <w:shd w:val="clear" w:fill="FFFFFF"/>
          <w:lang w:eastAsia="zh-CN"/>
        </w:rPr>
        <w:t>宝黛爱情悲剧，真的只是因为爱错了人？</w:t>
      </w:r>
    </w:p>
    <w:p w14:paraId="2E61C32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Microsoft YaHei UI" w:hAnsi="Microsoft YaHei UI" w:eastAsia="Microsoft YaHei UI" w:cs="Microsoft YaHei UI"/>
          <w:b w:val="0"/>
          <w:i w:val="0"/>
          <w:caps w:val="0"/>
          <w:color w:val="528CD8"/>
          <w:spacing w:val="8"/>
          <w:sz w:val="21"/>
          <w:szCs w:val="21"/>
          <w:shd w:val="clear" w:fill="FFFFFF"/>
          <w:lang w:eastAsia="zh-CN"/>
        </w:rPr>
      </w:pPr>
    </w:p>
    <w:p w14:paraId="20C2269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Microsoft YaHei UI" w:hAnsi="Microsoft YaHei UI" w:eastAsia="Microsoft YaHei UI" w:cs="Microsoft YaHei UI"/>
          <w:b w:val="0"/>
          <w:i w:val="0"/>
          <w:caps w:val="0"/>
          <w:color w:val="528CD8"/>
          <w:spacing w:val="8"/>
          <w:sz w:val="21"/>
          <w:szCs w:val="21"/>
          <w:shd w:val="clear" w:fill="FFFFFF"/>
          <w:lang w:eastAsia="zh-CN"/>
        </w:rPr>
      </w:pPr>
    </w:p>
    <w:p w14:paraId="237320D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Microsoft YaHei UI" w:hAnsi="Microsoft YaHei UI" w:eastAsia="Microsoft YaHei UI" w:cs="Microsoft YaHei UI"/>
          <w:b w:val="0"/>
          <w:i w:val="0"/>
          <w:caps w:val="0"/>
          <w:color w:val="528CD8"/>
          <w:spacing w:val="8"/>
          <w:sz w:val="21"/>
          <w:szCs w:val="21"/>
          <w:shd w:val="clear" w:fill="FFFFFF"/>
          <w:lang w:eastAsia="zh-CN"/>
        </w:rPr>
      </w:pPr>
    </w:p>
    <w:p w14:paraId="569170A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Microsoft YaHei UI" w:hAnsi="Microsoft YaHei UI" w:eastAsia="Microsoft YaHei UI" w:cs="Microsoft YaHei UI"/>
          <w:b w:val="0"/>
          <w:i w:val="0"/>
          <w:caps w:val="0"/>
          <w:color w:val="528CD8"/>
          <w:spacing w:val="8"/>
          <w:sz w:val="21"/>
          <w:szCs w:val="21"/>
          <w:shd w:val="clear" w:fill="FFFFFF"/>
          <w:lang w:eastAsia="zh-CN"/>
        </w:rPr>
      </w:pPr>
    </w:p>
    <w:p w14:paraId="3A6E934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Microsoft YaHei UI" w:hAnsi="Microsoft YaHei UI" w:eastAsia="Microsoft YaHei UI" w:cs="Microsoft YaHei UI"/>
          <w:b w:val="0"/>
          <w:i w:val="0"/>
          <w:caps w:val="0"/>
          <w:color w:val="528CD8"/>
          <w:spacing w:val="8"/>
          <w:sz w:val="21"/>
          <w:szCs w:val="21"/>
          <w:shd w:val="clear" w:fill="FFFFFF"/>
          <w:lang w:eastAsia="zh-CN"/>
        </w:rPr>
      </w:pPr>
    </w:p>
    <w:p w14:paraId="25505A0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Microsoft YaHei UI" w:hAnsi="Microsoft YaHei UI" w:eastAsia="Microsoft YaHei UI" w:cs="Microsoft YaHei UI"/>
          <w:b w:val="0"/>
          <w:i w:val="0"/>
          <w:caps w:val="0"/>
          <w:color w:val="528CD8"/>
          <w:spacing w:val="8"/>
          <w:sz w:val="21"/>
          <w:szCs w:val="21"/>
          <w:shd w:val="clear" w:fill="FFFFFF"/>
          <w:lang w:eastAsia="zh-CN"/>
        </w:rPr>
      </w:pPr>
    </w:p>
    <w:p w14:paraId="6BBA1886">
      <w:pPr>
        <w:rPr>
          <w:rFonts w:hint="eastAsia" w:ascii="Microsoft YaHei UI" w:hAnsi="Microsoft YaHei UI" w:eastAsia="Microsoft YaHei UI" w:cs="Microsoft YaHei UI"/>
          <w:b/>
          <w:bCs/>
          <w:color w:val="0000FF"/>
          <w:sz w:val="28"/>
          <w:szCs w:val="28"/>
          <w:lang w:eastAsia="zh-CN"/>
        </w:rPr>
      </w:pPr>
      <w:r>
        <w:rPr>
          <w:rFonts w:hint="eastAsia" w:ascii="Microsoft YaHei UI" w:hAnsi="Microsoft YaHei UI" w:eastAsia="Microsoft YaHei UI" w:cs="Microsoft YaHei UI"/>
          <w:b/>
          <w:bCs/>
          <w:color w:val="0000FF"/>
          <w:sz w:val="28"/>
          <w:szCs w:val="28"/>
          <w:lang w:eastAsia="zh-CN"/>
        </w:rPr>
        <w:t>划重点</w:t>
      </w:r>
    </w:p>
    <w:p w14:paraId="20837926">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sz w:val="24"/>
          <w:szCs w:val="24"/>
          <w:lang w:val="en-US" w:eastAsia="zh-CN"/>
        </w:rPr>
      </w:pPr>
      <w:r>
        <w:rPr>
          <w:rFonts w:hint="default"/>
          <w:sz w:val="24"/>
          <w:szCs w:val="24"/>
          <w:lang w:val="en-US" w:eastAsia="zh-CN"/>
        </w:rPr>
        <w:t>1.宝黛爱情悲剧源于</w:t>
      </w:r>
      <w:r>
        <w:rPr>
          <w:rFonts w:hint="eastAsia"/>
          <w:sz w:val="24"/>
          <w:szCs w:val="24"/>
          <w:lang w:val="en-US" w:eastAsia="zh-CN"/>
        </w:rPr>
        <w:t>“</w:t>
      </w:r>
      <w:r>
        <w:rPr>
          <w:rFonts w:hint="default"/>
          <w:sz w:val="24"/>
          <w:szCs w:val="24"/>
          <w:lang w:val="en-US" w:eastAsia="zh-CN"/>
        </w:rPr>
        <w:t>父母之命、媒妁之言</w:t>
      </w:r>
      <w:r>
        <w:rPr>
          <w:rFonts w:hint="eastAsia"/>
          <w:sz w:val="24"/>
          <w:szCs w:val="24"/>
          <w:lang w:val="en-US" w:eastAsia="zh-CN"/>
        </w:rPr>
        <w:t>”</w:t>
      </w:r>
      <w:r>
        <w:rPr>
          <w:rFonts w:hint="default"/>
          <w:sz w:val="24"/>
          <w:szCs w:val="24"/>
          <w:lang w:val="en-US" w:eastAsia="zh-CN"/>
        </w:rPr>
        <w:t>的礼制，黛玉失去父母后缺乏主持婚事的人，而宝钗有母亲支持且更受长辈喜爱。</w:t>
      </w:r>
    </w:p>
    <w:p w14:paraId="7428F2C0">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sz w:val="24"/>
          <w:szCs w:val="24"/>
          <w:lang w:val="en-US" w:eastAsia="zh-CN"/>
        </w:rPr>
      </w:pPr>
      <w:r>
        <w:rPr>
          <w:rFonts w:hint="default"/>
          <w:sz w:val="24"/>
          <w:szCs w:val="24"/>
          <w:lang w:val="en-US" w:eastAsia="zh-CN"/>
        </w:rPr>
        <w:t>2.清代表亲婚既符合习俗又合法，黛玉本应继承林家的全部家产，但这些家产最终可能被贾府侵吞。</w:t>
      </w:r>
    </w:p>
    <w:p w14:paraId="293CBE75">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sz w:val="24"/>
          <w:szCs w:val="24"/>
          <w:lang w:val="en-US" w:eastAsia="zh-CN"/>
        </w:rPr>
      </w:pPr>
      <w:r>
        <w:rPr>
          <w:rFonts w:hint="default"/>
          <w:sz w:val="24"/>
          <w:szCs w:val="24"/>
          <w:lang w:val="en-US" w:eastAsia="zh-CN"/>
        </w:rPr>
        <w:t>3.清代妾氏地位低微，赵姨娘等人的悲剧反映了嫡庶尊卑礼制下妾氏的压抑和扭曲的生存状态。</w:t>
      </w:r>
    </w:p>
    <w:p w14:paraId="7BE3BF02">
      <w:pPr>
        <w:rPr>
          <w:rFonts w:hint="eastAsia" w:ascii="Microsoft YaHei UI" w:hAnsi="Microsoft YaHei UI" w:eastAsia="Microsoft YaHei UI" w:cs="Microsoft YaHei UI"/>
          <w:b/>
          <w:bCs/>
          <w:color w:val="0000FF"/>
          <w:sz w:val="28"/>
          <w:szCs w:val="28"/>
        </w:rPr>
      </w:pPr>
      <w:r>
        <w:rPr>
          <w:rFonts w:hint="eastAsia" w:ascii="Microsoft YaHei UI" w:hAnsi="Microsoft YaHei UI" w:eastAsia="Microsoft YaHei UI" w:cs="Microsoft YaHei UI"/>
          <w:b/>
          <w:bCs/>
          <w:color w:val="0000FF"/>
          <w:sz w:val="28"/>
          <w:szCs w:val="28"/>
        </w:rPr>
        <w:t>这本书能为你</w:t>
      </w:r>
    </w:p>
    <w:p w14:paraId="78E7029E">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sz w:val="24"/>
          <w:szCs w:val="24"/>
          <w:lang w:val="en-US" w:eastAsia="zh-CN"/>
        </w:rPr>
      </w:pPr>
      <w:r>
        <w:rPr>
          <w:rFonts w:hint="default"/>
          <w:sz w:val="24"/>
          <w:szCs w:val="24"/>
          <w:lang w:val="en-US" w:eastAsia="zh-CN"/>
        </w:rPr>
        <w:t>1.破解古典文学中的“制度密码”：从清代婚姻法、财产法、家庭等级制入手，理解宝黛爱情悲剧、林家财产去向、妾氏生存困境的深层社会根源；</w:t>
      </w:r>
    </w:p>
    <w:p w14:paraId="76CD8E26">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sz w:val="24"/>
          <w:szCs w:val="24"/>
          <w:lang w:val="en-US" w:eastAsia="zh-CN"/>
        </w:rPr>
      </w:pPr>
      <w:r>
        <w:rPr>
          <w:rFonts w:hint="default"/>
          <w:sz w:val="24"/>
          <w:szCs w:val="24"/>
          <w:lang w:val="en-US" w:eastAsia="zh-CN"/>
        </w:rPr>
        <w:t>2.揭示“人情世故”背后的权力逻辑：看清贾府中看似温情的长辈关爱、姐妹情深、夫妻恩爱，实际如何受到利益计算、等级秩序、法律约束的支配；</w:t>
      </w:r>
    </w:p>
    <w:p w14:paraId="64825E28">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sz w:val="24"/>
          <w:szCs w:val="24"/>
          <w:lang w:val="en-US" w:eastAsia="zh-CN"/>
        </w:rPr>
      </w:pPr>
      <w:r>
        <w:rPr>
          <w:rFonts w:hint="default"/>
          <w:sz w:val="24"/>
          <w:szCs w:val="24"/>
          <w:lang w:val="en-US" w:eastAsia="zh-CN"/>
        </w:rPr>
        <w:t>3.认识传统社会女性处境的复杂性：看清古代女性在不同身份（正妻、庶女、妾氏）下的权利差异，理解性别、等级、财产如何共同塑造女性命运。</w:t>
      </w:r>
    </w:p>
    <w:p w14:paraId="79C06063">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Microsoft YaHei UI" w:hAnsi="Microsoft YaHei UI" w:eastAsia="Microsoft YaHei UI" w:cs="Microsoft YaHei UI"/>
          <w:b/>
          <w:bCs/>
          <w:color w:val="C55A11" w:themeColor="accent2" w:themeShade="BF"/>
          <w:sz w:val="28"/>
          <w:szCs w:val="28"/>
        </w:rPr>
      </w:pPr>
      <w:r>
        <w:rPr>
          <w:rFonts w:hint="eastAsia" w:ascii="Microsoft YaHei UI" w:hAnsi="Microsoft YaHei UI" w:eastAsia="Microsoft YaHei UI" w:cs="Microsoft YaHei UI"/>
          <w:b/>
          <w:bCs/>
          <w:color w:val="C55A11" w:themeColor="accent2" w:themeShade="BF"/>
          <w:sz w:val="28"/>
          <w:szCs w:val="28"/>
        </w:rPr>
        <w:t>书籍信息：</w:t>
      </w:r>
    </w:p>
    <w:p w14:paraId="70190754">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icrosoft YaHei UI" w:hAnsi="Microsoft YaHei UI" w:eastAsia="Microsoft YaHei UI" w:cs="Microsoft YaHei UI"/>
          <w:b w:val="0"/>
          <w:bCs w:val="0"/>
          <w:color w:val="C55A11" w:themeColor="accent2" w:themeShade="BF"/>
          <w:sz w:val="21"/>
          <w:szCs w:val="21"/>
          <w:lang w:val="en-US" w:eastAsia="zh-CN"/>
        </w:rPr>
      </w:pPr>
      <w:r>
        <w:rPr>
          <w:rFonts w:hint="eastAsia" w:ascii="Microsoft YaHei UI" w:hAnsi="Microsoft YaHei UI" w:eastAsia="Microsoft YaHei UI" w:cs="Microsoft YaHei UI"/>
          <w:b w:val="0"/>
          <w:bCs w:val="0"/>
          <w:color w:val="C55A11" w:themeColor="accent2" w:themeShade="BF"/>
          <w:sz w:val="21"/>
          <w:szCs w:val="21"/>
          <w:lang w:val="en-US" w:eastAsia="zh-CN"/>
        </w:rPr>
        <w:t>书名：《命若朝霜：&lt;红楼梦&gt;里的法律、社会与女性》</w:t>
      </w:r>
    </w:p>
    <w:p w14:paraId="7BD505F1">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icrosoft YaHei UI" w:hAnsi="Microsoft YaHei UI" w:eastAsia="Microsoft YaHei UI" w:cs="Microsoft YaHei UI"/>
          <w:b w:val="0"/>
          <w:bCs w:val="0"/>
          <w:color w:val="C55A11" w:themeColor="accent2" w:themeShade="BF"/>
          <w:sz w:val="21"/>
          <w:szCs w:val="21"/>
          <w:lang w:val="en-US" w:eastAsia="zh-CN"/>
        </w:rPr>
      </w:pPr>
      <w:r>
        <w:rPr>
          <w:rFonts w:hint="eastAsia" w:ascii="Microsoft YaHei UI" w:hAnsi="Microsoft YaHei UI" w:eastAsia="Microsoft YaHei UI" w:cs="Microsoft YaHei UI"/>
          <w:b w:val="0"/>
          <w:bCs w:val="0"/>
          <w:color w:val="C55A11" w:themeColor="accent2" w:themeShade="BF"/>
          <w:sz w:val="21"/>
          <w:szCs w:val="21"/>
          <w:lang w:val="en-US" w:eastAsia="zh-CN"/>
        </w:rPr>
        <w:t>作者：柯岚</w:t>
      </w:r>
    </w:p>
    <w:p w14:paraId="06CB4311">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icrosoft YaHei UI" w:hAnsi="Microsoft YaHei UI" w:eastAsia="Microsoft YaHei UI" w:cs="Microsoft YaHei UI"/>
          <w:b w:val="0"/>
          <w:bCs w:val="0"/>
          <w:color w:val="C55A11" w:themeColor="accent2" w:themeShade="BF"/>
          <w:sz w:val="21"/>
          <w:szCs w:val="21"/>
          <w:lang w:val="en-US" w:eastAsia="zh-CN"/>
        </w:rPr>
      </w:pPr>
      <w:r>
        <w:rPr>
          <w:rFonts w:hint="eastAsia" w:ascii="Microsoft YaHei UI" w:hAnsi="Microsoft YaHei UI" w:eastAsia="Microsoft YaHei UI" w:cs="Microsoft YaHei UI"/>
          <w:b w:val="0"/>
          <w:bCs w:val="0"/>
          <w:color w:val="C55A11" w:themeColor="accent2" w:themeShade="BF"/>
          <w:sz w:val="21"/>
          <w:szCs w:val="21"/>
          <w:lang w:val="en-US" w:eastAsia="zh-CN"/>
        </w:rPr>
        <w:t>出版社：广西师范大学出版社｜大学问</w:t>
      </w:r>
    </w:p>
    <w:p w14:paraId="1BA6DF2C">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icrosoft YaHei UI" w:hAnsi="Microsoft YaHei UI" w:eastAsia="Microsoft YaHei UI" w:cs="Microsoft YaHei UI"/>
          <w:b w:val="0"/>
          <w:bCs w:val="0"/>
          <w:color w:val="C55A11" w:themeColor="accent2" w:themeShade="BF"/>
          <w:sz w:val="21"/>
          <w:szCs w:val="21"/>
          <w:lang w:val="en-US" w:eastAsia="zh-CN"/>
        </w:rPr>
      </w:pPr>
      <w:r>
        <w:rPr>
          <w:rFonts w:hint="eastAsia" w:ascii="Microsoft YaHei UI" w:hAnsi="Microsoft YaHei UI" w:eastAsia="Microsoft YaHei UI" w:cs="Microsoft YaHei UI"/>
          <w:b w:val="0"/>
          <w:bCs w:val="0"/>
          <w:color w:val="C55A11" w:themeColor="accent2" w:themeShade="BF"/>
          <w:sz w:val="21"/>
          <w:szCs w:val="21"/>
          <w:lang w:val="en-US" w:eastAsia="zh-CN"/>
        </w:rPr>
        <w:t>出版时间：2025-1</w:t>
      </w:r>
    </w:p>
    <w:p w14:paraId="459D2202">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icrosoft YaHei UI" w:hAnsi="Microsoft YaHei UI" w:eastAsia="Microsoft YaHei UI" w:cs="Microsoft YaHei UI"/>
          <w:b w:val="0"/>
          <w:bCs w:val="0"/>
          <w:color w:val="C55A11" w:themeColor="accent2" w:themeShade="BF"/>
          <w:sz w:val="21"/>
          <w:szCs w:val="21"/>
          <w:lang w:val="en-US" w:eastAsia="zh-CN"/>
        </w:rPr>
      </w:pPr>
      <w:r>
        <w:rPr>
          <w:rFonts w:hint="eastAsia" w:ascii="Microsoft YaHei UI" w:hAnsi="Microsoft YaHei UI" w:eastAsia="Microsoft YaHei UI" w:cs="Microsoft YaHei UI"/>
          <w:b w:val="0"/>
          <w:bCs w:val="0"/>
          <w:color w:val="C55A11" w:themeColor="accent2" w:themeShade="BF"/>
          <w:sz w:val="21"/>
          <w:szCs w:val="21"/>
          <w:lang w:val="en-US" w:eastAsia="zh-CN"/>
        </w:rPr>
        <w:t>ISBN：9787559873460</w:t>
      </w:r>
    </w:p>
    <w:p w14:paraId="599FD30A">
      <w:pPr>
        <w:keepNext w:val="0"/>
        <w:keepLines w:val="0"/>
        <w:pageBreakBefore w:val="0"/>
        <w:widowControl w:val="0"/>
        <w:kinsoku/>
        <w:wordWrap/>
        <w:overflowPunct/>
        <w:topLinePunct w:val="0"/>
        <w:autoSpaceDE/>
        <w:autoSpaceDN/>
        <w:bidi w:val="0"/>
        <w:adjustRightInd/>
        <w:snapToGrid/>
        <w:spacing w:line="280" w:lineRule="exact"/>
        <w:jc w:val="left"/>
        <w:textAlignment w:val="auto"/>
        <w:rPr>
          <w:rFonts w:hint="eastAsia" w:ascii="Microsoft YaHei UI" w:hAnsi="Microsoft YaHei UI" w:eastAsia="Microsoft YaHei UI" w:cs="Microsoft YaHei UI"/>
          <w:b/>
          <w:bCs/>
          <w:color w:val="C55A11" w:themeColor="accent2" w:themeShade="BF"/>
          <w:sz w:val="18"/>
          <w:szCs w:val="18"/>
          <w:lang w:val="en-US" w:eastAsia="zh-CN"/>
        </w:rPr>
      </w:pPr>
    </w:p>
    <w:p w14:paraId="66C1020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Microsoft YaHei UI" w:hAnsi="Microsoft YaHei UI" w:eastAsia="Microsoft YaHei UI" w:cs="Microsoft YaHei UI"/>
          <w:b/>
          <w:bCs/>
          <w:color w:val="0000FF"/>
          <w:sz w:val="28"/>
          <w:szCs w:val="28"/>
          <w:lang w:eastAsia="zh-CN"/>
        </w:rPr>
      </w:pPr>
      <w:r>
        <w:rPr>
          <w:rFonts w:hint="eastAsia" w:ascii="Microsoft YaHei UI" w:hAnsi="Microsoft YaHei UI" w:eastAsia="Microsoft YaHei UI" w:cs="Microsoft YaHei UI"/>
          <w:b/>
          <w:bCs/>
          <w:color w:val="0000FF"/>
          <w:sz w:val="28"/>
          <w:szCs w:val="28"/>
          <w:lang w:eastAsia="zh-CN"/>
        </w:rPr>
        <w:t>内容简介</w:t>
      </w:r>
    </w:p>
    <w:p w14:paraId="5E97BCB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rPr>
          <w:rFonts w:hint="eastAsia"/>
          <w:sz w:val="24"/>
          <w:szCs w:val="24"/>
          <w:lang w:val="en-US" w:eastAsia="zh-CN"/>
        </w:rPr>
      </w:pPr>
      <w:r>
        <w:rPr>
          <w:rFonts w:hint="eastAsia"/>
          <w:sz w:val="24"/>
          <w:szCs w:val="24"/>
          <w:lang w:val="en-US" w:eastAsia="zh-CN"/>
        </w:rPr>
        <w:t>清代法律如何制度性地决定了女性地位的低下？这些深层的制度性缺陷又如何成为曹雪芹绝望的根源？</w:t>
      </w:r>
    </w:p>
    <w:p w14:paraId="66E7CA1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rPr>
          <w:rFonts w:hint="eastAsia"/>
          <w:sz w:val="24"/>
          <w:szCs w:val="24"/>
          <w:lang w:val="en-US" w:eastAsia="zh-CN"/>
        </w:rPr>
      </w:pPr>
      <w:r>
        <w:rPr>
          <w:rFonts w:hint="eastAsia"/>
          <w:sz w:val="24"/>
          <w:szCs w:val="24"/>
          <w:lang w:val="en-US" w:eastAsia="zh-CN"/>
        </w:rPr>
        <w:t>本书从法律社会史角度解读《红楼梦》，聚焦十二位（类）女性角色，对应十二个清代法制问题，整理与《红楼梦》中事件类似的清代司法案例，剖析清代女性困境的制度性原因，考察了清代性别、家庭、法律、政治间的互动与演变。作者综合多重视角，立足“法学与文学”研究路径，聚焦人口拐卖、生育、财产分配、官员考核等社会议题，分析了《红楼梦》作者及书内女性角色如何受到当时礼教与法律的限制、如何做出反抗与批判，展示了清代法律与社会的风貌。</w:t>
      </w:r>
    </w:p>
    <w:p w14:paraId="7DD844F9">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Microsoft YaHei UI" w:hAnsi="Microsoft YaHei UI" w:eastAsia="Microsoft YaHei UI" w:cs="Microsoft YaHei UI"/>
          <w:b/>
          <w:bCs/>
          <w:color w:val="0000FF"/>
          <w:sz w:val="28"/>
          <w:szCs w:val="28"/>
        </w:rPr>
      </w:pPr>
      <w:r>
        <w:rPr>
          <w:rFonts w:hint="eastAsia" w:ascii="Microsoft YaHei UI" w:hAnsi="Microsoft YaHei UI" w:eastAsia="Microsoft YaHei UI" w:cs="Microsoft YaHei UI"/>
          <w:b/>
          <w:bCs/>
          <w:color w:val="0000FF"/>
          <w:sz w:val="28"/>
          <w:szCs w:val="28"/>
          <w:lang w:eastAsia="zh-CN"/>
        </w:rPr>
        <w:t>作者简介</w:t>
      </w:r>
    </w:p>
    <w:p w14:paraId="1783D0E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rPr>
          <w:rFonts w:hint="eastAsia"/>
          <w:sz w:val="24"/>
          <w:szCs w:val="24"/>
          <w:lang w:val="en-US" w:eastAsia="zh-CN"/>
        </w:rPr>
      </w:pPr>
      <w:r>
        <w:rPr>
          <w:rFonts w:hint="eastAsia"/>
          <w:sz w:val="24"/>
          <w:szCs w:val="24"/>
          <w:lang w:val="en-US" w:eastAsia="zh-CN"/>
        </w:rPr>
        <w:t>柯岚，华中科技大学法学院教授，博士生导师，中国法学会法治文化研究会常务理事，央视《法律讲堂》主讲人。主要研究方向为法哲学、法律史、法律文化。著有《红楼梦成书传世之谜》《法哲学中的诸神之争》等。</w:t>
      </w:r>
    </w:p>
    <w:p w14:paraId="6F757CF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6018CA7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1A6A9B0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3DB2A4B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412E99E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62B0981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5A6B816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4B3E9E7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3D49713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35EE6FF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77C82E6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4EC0566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1F3CFE5D">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b/>
          <w:bCs/>
          <w:sz w:val="32"/>
          <w:szCs w:val="32"/>
          <w:lang w:val="en-US" w:eastAsia="zh-CN"/>
        </w:rPr>
      </w:pPr>
      <w:bookmarkStart w:id="0" w:name="_GoBack"/>
      <w:r>
        <w:rPr>
          <w:rFonts w:hint="eastAsia"/>
          <w:b/>
          <w:bCs/>
          <w:sz w:val="32"/>
          <w:szCs w:val="32"/>
          <w:lang w:val="en-US" w:eastAsia="zh-CN"/>
        </w:rPr>
        <w:t>前言</w:t>
      </w:r>
    </w:p>
    <w:bookmarkEnd w:id="0"/>
    <w:p w14:paraId="010C2A1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4AD2D66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你好，欢迎每天听本书。我是中国人民大学清史研究所的毛立平。</w:t>
      </w:r>
    </w:p>
    <w:p w14:paraId="00F5586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今天这期听书，我来与你分享华中科技大学法学院教授柯岚老师的《命若朝霜：&lt;红楼梦&gt;里的法律、社会与女性》。这本书是广西师大出版社2025年年初出版的。</w:t>
      </w:r>
    </w:p>
    <w:p w14:paraId="2528569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我是《红楼梦》的铁粉，从小学六年级父亲给我买了一套红楼梦开始，我前前后后不知读过它多少遍，可以说《红楼梦》是我最喜欢的文学作品，没有之一。而柯老师这本书，又把《红楼梦》与法律、社会、女性这几个我非常感兴趣的主题都结合到一起，特别符合我的胃口。</w:t>
      </w:r>
    </w:p>
    <w:p w14:paraId="57730DA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当然，不仅是我感兴趣，这本书堪比畅销书的销量，充分说明广大读者也对它很感兴趣。</w:t>
      </w:r>
    </w:p>
    <w:p w14:paraId="1EF2392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我想你读《红楼梦》的时候，可能也会有这样的困惑：为什么黛玉明明和宝玉相爱，却连为自己争取一下的权利都没有？林家也是大户人家，黛玉的财产最后去哪儿了？赵姨娘为贾政生儿育女，为什么连自己的孩子都看不起她？</w:t>
      </w:r>
    </w:p>
    <w:p w14:paraId="49DA431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这些问题，其实都藏在清代的法律和社会制度里。那今天我就把这本书讲给你听！</w:t>
      </w:r>
    </w:p>
    <w:p w14:paraId="204A0B3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547BBF78">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b/>
          <w:bCs/>
          <w:sz w:val="32"/>
          <w:szCs w:val="32"/>
          <w:lang w:val="en-US" w:eastAsia="zh-CN"/>
        </w:rPr>
      </w:pPr>
      <w:r>
        <w:rPr>
          <w:rFonts w:hint="eastAsia"/>
          <w:b/>
          <w:bCs/>
          <w:sz w:val="32"/>
          <w:szCs w:val="32"/>
          <w:lang w:val="en-US" w:eastAsia="zh-CN"/>
        </w:rPr>
        <w:t>宝黛爱情为何成了悲剧？</w:t>
      </w:r>
    </w:p>
    <w:p w14:paraId="2C27373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6F1E382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红楼梦里最引人关注也最让人唏嘘的莫过于宝黛的爱情悲剧了。在本书中，柯岚老师把宝黛的爱情故事放在清代的婚姻习俗与法律规定的背景下来考量。中国古代婚姻缔结要奉“父母之命，媒妁之言”，这不仅是风俗习惯，而且是礼制的规定。所以婚姻完全不是青年男女自己能够决定的事情，这一点也是宝黛爱情最终沦为悲剧最重要的根源。</w:t>
      </w:r>
    </w:p>
    <w:p w14:paraId="4857464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从黛玉一方讲，她自小就失去了母亲，到贾府后父亲也去世了，没有父母再能为她主持和张罗婚事，这也是贾府的其他亲戚都觉得可以为她的婚事操操心的主要原因。比如王熙凤就半开玩笑地打趣她：“你既吃了我们家的茶，怎么还不给我们家做媳妇？”薛姨妈也曾表示要撮合宝玉和黛玉。</w:t>
      </w:r>
    </w:p>
    <w:p w14:paraId="4773579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当然，在当时的情况下，最终能够决定黛玉婚事的，还得是贾家的长辈，首先是作为外祖母的贾母，其次是作为舅舅舅妈的贾赦和贾政两对夫妇。但这里就出现一个问题，就是贾母、贾政等人也是宝玉的家长，在对待黛玉的婚事时，肯定不会像亲生父母那样，完全为自己的女儿着想，而是会更多地考虑到贾宝玉和贾府的利益。这对黛玉是很不利的。</w:t>
      </w:r>
    </w:p>
    <w:p w14:paraId="1C129A8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相对而言，宝钗则有母亲替她说话和做主，加上宝钗的母亲薛姨妈和宝玉的母亲王夫人是亲姐妹，两人都很愿意亲上加亲，而宝钗的周全与体帖无疑较黛玉的敏感任性更受长辈的喜欢，很可能导致贾府最终选择了宝钗。</w:t>
      </w:r>
    </w:p>
    <w:p w14:paraId="3BA1301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说实话，我在年轻的时候看《红楼梦》，毫无疑问是宝黛爱情的坚决支持者，黛玉也是我最喜欢的红楼人物，是我认为曹雪芹塑造得最丰富立体的人物形象。但如果站在封建大家族的角度来看，宝钗确实是经过权衡后更符合家族需求的人选。毕竟，对他们而言，一个温厚宽厚，冷静理智，身体也相对更健康的女孩子更符合家族利益的需求。</w:t>
      </w:r>
    </w:p>
    <w:p w14:paraId="5CD3A25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红楼梦》中写得最绝的一点，就是将宝黛的爱情故事放到不同的立场来看，宝、黛自己的立场、贾母等长辈的立场、王熙凤等同辈的立场、袭人等仆婢的立场，其实每个人都是从自身的利益出发去考量的。而宝玉和黛玉作为事情的当事人，在“父母之命、媒妁之言”的礼制之下，对自己的婚姻完全不具备主动性，特别是女孩子，更是不能为自己争取爱情和婚姻的，因此完全陷入了被动。</w:t>
      </w:r>
    </w:p>
    <w:p w14:paraId="3884DA8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5B0F1B31">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b/>
          <w:bCs/>
          <w:sz w:val="32"/>
          <w:szCs w:val="32"/>
          <w:lang w:val="en-US" w:eastAsia="zh-CN"/>
        </w:rPr>
      </w:pPr>
      <w:r>
        <w:rPr>
          <w:rFonts w:hint="eastAsia"/>
          <w:b/>
          <w:bCs/>
          <w:sz w:val="32"/>
          <w:szCs w:val="32"/>
          <w:lang w:val="en-US" w:eastAsia="zh-CN"/>
        </w:rPr>
        <w:t>古代允许表兄妹结婚吗？</w:t>
      </w:r>
    </w:p>
    <w:p w14:paraId="139632E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021A2B1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在宝黛钗的三角关系中，还有一点是特别值得注意的，也是柯岚老师格外关注的一点，就是表亲婚问题。宝玉先是和自己的姑表妹林黛玉产生了爱情，后来又和自己的姨表姐宝钗成了婚。他的婚配对象一直是在表亲的圈子当中选择的，当然《红楼梦》中也有人曾试图为宝玉说合其他家族的姑娘，但被贾母回绝了，好像还是觉得自己家里的姑娘更为合适。这反映出表亲婚在清代是既符合习俗又符合礼法的。</w:t>
      </w:r>
    </w:p>
    <w:p w14:paraId="22F14E1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这里面你可能会好奇，中国古代是不是没有近亲结婚的禁忌？其实有的，但相关的禁忌只有“同宗不婚”一条，就是同一父系祖先的后裔，无论世代多么久远都不能结婚。</w:t>
      </w:r>
    </w:p>
    <w:p w14:paraId="5CE9F72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为了防止有些宗族在繁衍壮大之后有迁往别处的支系，时间久了就会不知道两个同样姓氏者是否属于同一祖先的情况，或者说古人认为，同一姓氏者其实最早都源于同一个祖先，因此往往将“同宗不婚”的要求扩大至“同姓不婚”，就是只要两个人是同一个姓氏，不管你们是否具有亲属关系，哪怕一个来自西北一个来自东南，都不能成婚。</w:t>
      </w:r>
    </w:p>
    <w:p w14:paraId="2D47401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这是从周代开始就形成的礼法规定。《左传》中说“男女同姓，其生不蕃”，就是古人发现同一个姓氏的男女成婚，所生的后代不会兴旺繁盛，应该是古人在早期的婚姻和生育实践中所得出的结论，具有相当的科学性。</w:t>
      </w:r>
    </w:p>
    <w:p w14:paraId="53F4CCA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后来历代的法律都明确规定不许同姓成婚，《大清律例》的具体规定是：“凡同姓为婚者，主婚人及男女各杖六十，离异；妇女归宗，财礼入官”。就是说，如果同姓之人结婚，主婚人和结婚双方都要受到杖责六十的处罚，然后判处他们离异，女孩子要回到自己的娘家去，男家所给的彩礼则被没收入官。因为古代认为婚姻的主体是男方，因此这里的惩罚是让男方家庭的经济损失更重，在失去儿媳的同时，还损失了彩礼。</w:t>
      </w:r>
    </w:p>
    <w:p w14:paraId="7005CD1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那么在这样的法律规定之下，是不是历朝历代就绝对没有同姓为婚的现象呢？那倒也不是，毕竟古代的法律，特别是民事方面的法律规定，很难深入到普通百姓之间，比如明清时代的官府一直秉持“民不告、官不纠”的原则，即便民间有同姓结婚的，只要没人去官府告发，官府也就睁一眼闭一眼，不会去强制他们离异。</w:t>
      </w:r>
    </w:p>
    <w:p w14:paraId="7A0F1FD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这是同姓不婚的法律规定和具体实践。相对而言，异姓亲属之间的婚配就要自由得多，即便是像宝黛钗这样的近亲结婚，多数朝代也是允许的，甚至民间还特别流行这种表亲婚，有据俗谚“姑舅亲，辈辈亲，砸断骨头连着筋”，就是在提倡表亲婚。古代往往将公婆称为“舅姑”就是这么来的，因为都是表亲婚，公公就是自己的舅舅，婆婆就是自己的姑姑。</w:t>
      </w:r>
    </w:p>
    <w:p w14:paraId="5D49E9C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明清时代，表亲婚在上层社会几乎成为一种风气，很多世家大族都实行表亲婚。我常举的清代典型例子，就是安徽桐城的张廷玉与姚文然两家的联姻，张、姚两家都是当地的大姓，子弟中高官、文士辈出。有清一代，两家一直保持着密切的联姻，张廷玉家几乎每一代都有姚家的媳妇或女婿，张英、张廷玉父子都娶了姚氏的女儿，张廷玉的姐妹和女儿则多嫁给姚家的男子。</w:t>
      </w:r>
    </w:p>
    <w:p w14:paraId="6EEC050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这样表亲之间相互联姻数百年之久的情况在明清时代的世家大族中非常典型，这种婚姻形式也被称为“世婚制”，就是两个家族世代结成稳定的婚姻关系。</w:t>
      </w:r>
    </w:p>
    <w:p w14:paraId="25D1831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学者们认为，古代表亲婚的流行主要有以下两个原因，一是亲戚之间关系近密，彼此之间相互了解，把女儿嫁过去更加放心，婚后相处起来也更容易。毕竟古代女孩子不能抛头露面，接触男性的机会很少，而婚姻一旦成立就要从一而终，这对于女孩子而言，风险是很大的，只有近亲之间的男女才可能有一定的了解，也有一定的感情基础，这样的婚姻对于女孩子更安全一些。二是传统社会讲究婚姻要“门当户对”，近亲家庭之间的社会地位一般大致相当，符合“门当户对”的婚姻习俗，家族文化和价值观念也比较接近，也能让婚姻更加稳定。以上就是表亲婚流行的主要原因。</w:t>
      </w:r>
    </w:p>
    <w:p w14:paraId="0C5E4C0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不过，随着时代的发展，近亲之间成婚有悖伦常的看法也越来越广泛，这种观念也开始体现在国家法律上。</w:t>
      </w:r>
    </w:p>
    <w:p w14:paraId="36C25A8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大明律》当中就明确禁止表亲婚，这也是法律上首度禁止表亲婚，清朝也一度沿袭了这一规定，《大清律例》就明确规定“若娶己之姑舅两姨姊妹者，杖八十，并离异。”刚才我们讲了同姓为婚要杖责六十，表亲婚则要杖八十，比同姓为婚的处罚还重，可见是想杀一杀这样的社会风气。</w:t>
      </w:r>
    </w:p>
    <w:p w14:paraId="1A4AA10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只可惜法不责众，法律规定在民间盛行的风俗面前显得苍白无力，到雍正八年，《大清律例》中就增加了一条例文——例文一般是对律文的补充说明——这条例文表示“其姑舅两姨姊妹为婚者，听从民便”，就是虽然法律规定表亲婚违法，但百姓如果习惯这样做，那就听从其便，不再追究了，直接体现出法律规定向民间习俗的妥协。</w:t>
      </w:r>
    </w:p>
    <w:p w14:paraId="6DBE6CE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到乾隆朝再修订《大清律例》时，就干脆把原本禁止表亲婚的律文给删去了。</w:t>
      </w:r>
    </w:p>
    <w:p w14:paraId="3A87C81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而《红楼梦》的故事背景一般认为是在雍正乾隆朝以后，所以宝玉无论是娶姑表妹黛玉，还是姨表姐宝钗，都是不仅符合当时社会习俗，也不违背法律的。</w:t>
      </w:r>
    </w:p>
    <w:p w14:paraId="470F6C2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3CEBAAB8">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b/>
          <w:bCs/>
          <w:sz w:val="32"/>
          <w:szCs w:val="32"/>
          <w:lang w:val="en-US" w:eastAsia="zh-CN"/>
        </w:rPr>
      </w:pPr>
      <w:r>
        <w:rPr>
          <w:rFonts w:hint="eastAsia"/>
          <w:b/>
          <w:bCs/>
          <w:sz w:val="32"/>
          <w:szCs w:val="32"/>
          <w:lang w:val="en-US" w:eastAsia="zh-CN"/>
        </w:rPr>
        <w:t>林家的财产去哪儿了？</w:t>
      </w:r>
    </w:p>
    <w:p w14:paraId="3FCD09D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04E7E86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关于宝黛钗的关系，也有人认为宝钗的家庭与贾府更为门当户对，毕竟贾、史、王、薛四大家族相互联姻，也是类似于我们刚才讲的世婚制的，而林家并没有在其中。</w:t>
      </w:r>
    </w:p>
    <w:p w14:paraId="50A2095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在本书中，柯岚老师分别分析了薛家与林家的背景与实力。</w:t>
      </w:r>
    </w:p>
    <w:p w14:paraId="4F827E5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她指出薛家是清朝内务府所统属的皇商，就是商人家庭，虽然豪富，但属于包衣群体，政治地位并没有那么高，所以在贾、史、王、薛四大家族中排最后一名。而林家虽然不在四大家族之中，但也绝非等闲家庭。</w:t>
      </w:r>
    </w:p>
    <w:p w14:paraId="0B32BE6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贾母曾表示林黛玉的母亲贾敏是她最疼爱的女儿，王夫人也对王熙凤说贾敏在出嫁前是何等的金尊玉贵，是现在贾府的几个女儿完全没法相比的。那么，备受父母宠爱的贾敏在贾府的鼎盛时期嫁到了林家，说明林家无论社会地位还是经济实力，都和贾府不相上下。</w:t>
      </w:r>
    </w:p>
    <w:p w14:paraId="4B82AF1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只是林家人丁不兴旺，到林如海这里，他没有兄弟，是家中的独子，自己又只生下黛玉一个女儿，没有男性子嗣，很有点家道衰落的意思。而按照《红楼梦》中的描写，黛玉在贾府也是活得孤单失落，不像宝钗又是请大家大吃螃蟹宴，又用各种恩惠笼络人心，一看就是家底雄厚、有底气的样子。</w:t>
      </w:r>
    </w:p>
    <w:p w14:paraId="1B457F3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但实际上，黛玉的经济实力应该较宝钗更强。毕竟宝钗家即便有钱，她哥哥薛蟠才是家庭财产的继承人。中国古代的法律规定，只有儿子有权继承家产，女儿是没有继承权的，她们所拥有的只是在出嫁时得到一份嫁妆的权利，而嫁妆的多少全看父母的心意而定。当然，薛姨妈一定会给女儿准备一份体面的嫁妆，但家庭的主要财产还是要留给儿子薛蟠的。</w:t>
      </w:r>
    </w:p>
    <w:p w14:paraId="7A279BF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但黛玉不一样，她没有兄弟姐妹，按照古代的法律，这种情况称为“户绝”，就是一个家庭没有男性子嗣来继承其政治身份和经济资产，家庭的世系断绝了。需要说明的是，并非一个男性没有儿子就会被认定为“户绝”，而是他不但没有儿子，也没有兄弟，或者说即便有兄弟但兄弟也没有儿子，完全没有合适的男性近亲来延续血脉，这才能被称为“户绝”。</w:t>
      </w:r>
    </w:p>
    <w:p w14:paraId="5EEC6AC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清代法律明确规定，“户绝财产，果无同宗应继者，所有亲女承分”。就是说户绝的财产是全部由女儿继承的。刚才我们讲了，林如海既没有兄弟，也没有儿子，林黛玉是他所有财产毫无争议的继承者。即便林家资产不如薛家雄厚，但林家的全部财产再加上贾敏出嫁时贾府所给的丰厚嫁妆，黛玉也比宝钗更有经济实力。</w:t>
      </w:r>
    </w:p>
    <w:p w14:paraId="1E3CA92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不过，由于《红楼梦》中对于林家的遗产去向问题处理得非常模糊，黛玉也丝毫没有显示出有实力有底气的样子，因此不少人怀疑是贾府侵吞了林家的巨额财产。</w:t>
      </w:r>
    </w:p>
    <w:p w14:paraId="29040FD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柯岚老师对这一问题也进行了比较细致深入的分析。她指出，林如海临终前带信让黛玉回去，完全有时间对自己的后事和女儿的未来进行安排，他既然决定将女儿送到外婆家抚养，那么他的遗产，包括女儿的嫁妆自然也就委托给岳母代为管理了。</w:t>
      </w:r>
    </w:p>
    <w:p w14:paraId="53959F5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柯老师还进一步分析，林如海这样做，很可能是和贾府达成一致，就是将黛玉嫁给宝玉，这样两家的财产其实也就合二为一了。只是后四十回的作者偏离了之前的轨道，让宝黛婚姻未成，而随着贾府的败落，黛玉的财产也就自然被贾府挪用了。</w:t>
      </w:r>
    </w:p>
    <w:p w14:paraId="66DDE60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所以，黛玉一直说自己孤苦伶仃、寄人篱下，并非只是她的性格所致，也是当时她处境的确切反映。没有父母和兄弟姐妹，没有人能帮她说一句话，而做为一个从小受儒家思想教育长大的女孩子，她又完全不能主动提及自己的婚事、去为自己争财产，只能暗自神伤。</w:t>
      </w:r>
    </w:p>
    <w:p w14:paraId="35348B4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1DB07E1D">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b/>
          <w:bCs/>
          <w:sz w:val="32"/>
          <w:szCs w:val="32"/>
          <w:lang w:val="en-US" w:eastAsia="zh-CN"/>
        </w:rPr>
      </w:pPr>
      <w:r>
        <w:rPr>
          <w:rFonts w:hint="eastAsia"/>
          <w:b/>
          <w:bCs/>
          <w:sz w:val="32"/>
          <w:szCs w:val="32"/>
          <w:lang w:val="en-US" w:eastAsia="zh-CN"/>
        </w:rPr>
        <w:t>古代妾氏到底有多难？</w:t>
      </w:r>
    </w:p>
    <w:p w14:paraId="5FE9229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2D0D1F0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除了关注宝钗、黛玉等主体人物之外，柯岚老师还关注了《红楼梦》中的边缘女性人物，比如贾府中的妾氏，下面我们再来看看清代妾氏的家庭、社会和法律地位。</w:t>
      </w:r>
    </w:p>
    <w:p w14:paraId="7FE3783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赵姨娘是《红楼梦》中颇不受人待见的人物，被认为不守本分，还常常各种作妖，其实，作为家庭地位低微的妾氏，这很可能是她彰显自己存在感的一种方式。比如同为贾政之妾的周姨娘就因为比较低调，在贾府中几乎没有什么存在感。</w:t>
      </w:r>
    </w:p>
    <w:p w14:paraId="2CEEE8A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中国传统社会，妻与妾的身份地位差别还是很大的。妻是一个家庭中的主母，也就是女主人，《白虎通义》中说“妻者，齐也”，就是妻子与丈夫享有平等的家庭地位。一名男子只能有一位正妻，需要通过明媒正娶迎回家中，帮助自己主持家政内务。而娶妾就随意得多，不需要经过“六礼”，也没有具体的数量限制，有钱人家的男子往往多蓄妾。《红楼梦》中贾政就算是很节制的正人君子的了，也至少有赵姨娘和周姨娘两个妾，他哥哥贾赦比较好色，妾就更多了，而且还一味地寻觅新妾，贾母的丫鬟鸳鸯就险些落入虎口。</w:t>
      </w:r>
    </w:p>
    <w:p w14:paraId="4A88529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妻与妾的关系，是嫡与庶、尊与卑、主与从的关系，这一点是受到当时的法律保护的，妾不可以冒犯妻，否则就是“以下犯上”，丈夫对妾氏再宠爱，也不得“以妾为妻”，否则要受到法律的惩治，而妻对妾进行管束和惩罚，只要不过分，比如不出人命，在当时都是合理的。</w:t>
      </w:r>
    </w:p>
    <w:p w14:paraId="7369E7F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不仅妾氏自己的地位低下，她们所生育的子女也同样无法和正妻所生的子女相比，是“嫡出”和“庶出”的差别。</w:t>
      </w:r>
    </w:p>
    <w:p w14:paraId="0078CE8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清代法律对于嫡子与庶子的区别对待，主要体现在宗祧和官职爵位的继承方面，规定只有嫡子才能继承宗祧、主持宗族祭祀，并优先继承父祖的爵位和荫袭官职。</w:t>
      </w:r>
    </w:p>
    <w:p w14:paraId="466C030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在社会习俗方面，庶出的子女往往被歧视，无法像嫡出子女那样拥有更高的社会与家庭地位、得到更好的婚配。比如，探春在各方面都很优秀，但就因为她是赵姨娘所生，凤姐就表示这会影响到她的婚姻。</w:t>
      </w:r>
    </w:p>
    <w:p w14:paraId="4B33992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而且，庶出子女要称父亲的嫡妻为母亲，而与其他子女一起称自己的生母为姨娘，多数子女也会以自己是庶出为耻。</w:t>
      </w:r>
    </w:p>
    <w:p w14:paraId="6ABD0CB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我们还是从探春与赵姨娘之间的关系入手来讨论这个问题。</w:t>
      </w:r>
    </w:p>
    <w:p w14:paraId="6442311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赵姨娘跟随贾政多年，并且为他生下探春和贾环这一双儿女，但这丝毫都没有改善她在贾家的地位，所有人都看不起她，儿女也想和她拉开距离。这一点在她为死去的弟弟争取赙仪时尤为集中地体现出来。</w:t>
      </w:r>
    </w:p>
    <w:p w14:paraId="03AD87A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贾府的规矩，亲戚朋友去世，都要给一些银两作为赙仪。赵姨娘的弟弟死了，当时代替王熙凤管家的李纨和探春等人就该给多少赙仪的问题进行了讨论。</w:t>
      </w:r>
    </w:p>
    <w:p w14:paraId="31827D3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李纨说，不久前袭人的母亲去世给了四十两，赵姨娘的弟弟也按这个标准给吧。这个提法乍一看好像标准有点低了，赵姨娘是家主贾政的妾，且已生育儿女，在贾府摸爬滚打了半辈子；而袭人只是贾宝玉的丫鬟，让妾氏参照丫鬟的标准，好像是拉低了她的地位。</w:t>
      </w:r>
    </w:p>
    <w:p w14:paraId="41DE173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不过，稍稍深入分析一下就会发现李纨这个提法是很有深意的。</w:t>
      </w:r>
    </w:p>
    <w:p w14:paraId="253F878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袭人虽然是丫鬟，却是贾母赐给宝玉的，其身份将来就是宝玉的妾氏，这一点大家都是明白的。再加上宝玉在贾府重要地位，他身边最重要的丫鬟母亲去世，所给的赏银一定不会低。</w:t>
      </w:r>
    </w:p>
    <w:p w14:paraId="79EDD83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李纨提出按照袭人的标准，其实是委婉地想多给赵姨娘家一些赏银，这也是给在一旁的探春一个面子。</w:t>
      </w:r>
    </w:p>
    <w:p w14:paraId="08D783D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谁知要强的探春却不领这个情，她让人把贾府赏赐的常例找出来，发现按照规矩应该只给二十两，为了不落别人的口实，也给自己争口气，她下令就按这个标准来。</w:t>
      </w:r>
    </w:p>
    <w:p w14:paraId="7D724B9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这下可惹怒了赵姨娘，她大骂探春对自己的舅舅无情，探春则表示王夫人的弟弟才是她的舅舅，矢口否认赵姨娘的弟弟是她舅舅，这也就是否认赵姨娘是自己的母亲，她还哭着埋怨赵姨娘不懂事，让自己也跟着蒙羞。</w:t>
      </w:r>
    </w:p>
    <w:p w14:paraId="5A162C1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通过这件事，把赵姨娘在贾府的地位、她与儿女的关系，以及妾氏及其子女在家族中的尴尬境遇都生动体现了出来。</w:t>
      </w:r>
    </w:p>
    <w:p w14:paraId="2527905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赵姨娘显然不甘于忍受自己常年被轻视，她恨贾府的人，尤其恨宝玉和王熙凤。都是贾政的儿子，王夫人所生的宝玉受到全家上下的重视和呵护，而自己所生的贾环则一直遭受冷落和白眼，作为家族管事的王熙凤更是在精神和经济上都挤兑他们母子，她要进行报复。</w:t>
      </w:r>
    </w:p>
    <w:p w14:paraId="0D3F48F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于是赵姨娘就花了巨款请马道婆来对宝玉和凤姐实施镇厌之术。</w:t>
      </w:r>
    </w:p>
    <w:p w14:paraId="14E0528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所谓的镇厌之术，是一种巫术，中国自古有之，大致就是缝一个布人或者剪一个纸人，在上面写上要镇厌之人的名字或生辰八字，在布人的要害部位扎上针，或者把纸人和恶鬼绑在一起，并且施些法术。据说，这样就能让被镇厌之人神智错乱，甚至丧命。</w:t>
      </w:r>
    </w:p>
    <w:p w14:paraId="28CF519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这当然是封建迷信，但古人对此深信不疑。就连康熙朝皇子在争夺皇位时，也用上了这招，太子胤礽被兄弟胤禔实施镇厌之术，康熙皇帝也认为太子行迹疯迷就是被镇厌所致。</w:t>
      </w:r>
    </w:p>
    <w:p w14:paraId="5E32D69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用巫术镇厌人在清代是非常严重的犯罪行为，《大清律例》规定，“若造魇魅符书咒诅欲以杀人者，各以谋杀论，欲令人疾苦者，减二等”。就是企图用巫术杀人的，与谋杀同罪，没想杀人但用巫术使人生病则照谋杀罪减二等处罚。</w:t>
      </w:r>
    </w:p>
    <w:p w14:paraId="3CCF691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《红楼梦》里，在马道婆的镇厌之下，宝玉和凤姐都犯了疯病，如果这件事情暴露的话，赵姨娘和马道婆都要被判重罪。</w:t>
      </w:r>
    </w:p>
    <w:p w14:paraId="02CDDC2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虽然凤姐和宝玉后来被和尚道士治好了，这件事情还是反映出贾府中的矛盾斗争还是相当激烈的，妾氏在这样的家庭结构中所承受的压抑和扭曲可见一斑。</w:t>
      </w:r>
    </w:p>
    <w:p w14:paraId="102BEEE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当然，妾氏的生存方式各不相同。有像赵姨娘这样试图反抗的，也有选择隐忍的，比如尤二姐。</w:t>
      </w:r>
    </w:p>
    <w:p w14:paraId="62E0CBD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尤二姐是个善良懦弱的人，本来以她自身的条件做个正妻也没有问题，她却先是没经受得住贾琏的诱惑，稀里糊涂地成了他的外室，再没经得住王熙凤的甜言蜜语，稀里糊涂跟她回了贾府，成为看人眼色的小妾。</w:t>
      </w:r>
    </w:p>
    <w:p w14:paraId="26372B3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这里我们首先来说说王熙凤的手段。</w:t>
      </w:r>
    </w:p>
    <w:p w14:paraId="2272698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王熙凤不许丈夫贾琏身边有其他女人，这背后有着复杂的原因。一方面，作为妻子，她自然不愿与其他女人分享丈夫；另一方面，更现实的考虑是，她只生了一个女儿，没有儿子，如果丈夫纳妾再生了儿子，可能会威胁到她和女儿未来的家庭地位，毕竟在古代社会，“无子”是男人可以休妻的合法条件之一。</w:t>
      </w:r>
    </w:p>
    <w:p w14:paraId="0F6ECAD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于是王熙凤各种严防死守，不让丈夫纳妾。但另一方面，她又不希望别人认为她是妒妇、悍妻。毕竟儒家思想强调女性要三从四德，嫉妒和无子一样，都属于“七出”之条，就是男子可以休掉妻子的七个合法理由。</w:t>
      </w:r>
    </w:p>
    <w:p w14:paraId="6EA722F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其实到了清代，法律为了保护婚姻稳定，已经不再把嫉妒、无子等因素作为丈夫休掉的合法理由，但“七出”的影响在民间还是很大的，仍然是妇女失德的重要体现。因此，明清不少妇女为了体现自己的宽容与妇德，还要主动为丈夫纳妾，比如凤姐的婆婆邢夫人就帮着丈夫到处招揽妾氏。</w:t>
      </w:r>
    </w:p>
    <w:p w14:paraId="35A1A9E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王熙凤也是如此，为了彰显自己的妇德，把丫鬟平儿让贾琏收房为妾，但又时刻监督平儿，不让她与贾琏亲近，相当于是只给自己落了个贤妻的名声。到尤二姐这里，她又一次伪装出温柔、宽容、谦和贤妻的姿态，把尤二姐从外室骗回贾府，再干脆大度到底，为贾琏纳了第三个妾秋桐。随后利用秋桐的手除掉尤二姐，自己在一旁渔翁得利。</w:t>
      </w:r>
    </w:p>
    <w:p w14:paraId="6DB944E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尤二姐的命丧黄泉，是不少妾氏人生悲剧的缩影。在嫡庶尊卑的礼制之下，有多少妾氏遭受夫家的凌辱和虐待，连明清之际的一代才女柳如是在钱谦益死后也遭其族人驱逐而无奈自缢身亡，所以说封建礼教是吃人的，鲁迅先生说的一点没错。无论赵姨娘还是尤二姐，都跳不出社会、法律、儒家礼制的牢笼。</w:t>
      </w:r>
    </w:p>
    <w:p w14:paraId="48DD67E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66EAD486">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b/>
          <w:bCs/>
          <w:sz w:val="32"/>
          <w:szCs w:val="32"/>
          <w:lang w:val="en-US" w:eastAsia="zh-CN"/>
        </w:rPr>
      </w:pPr>
      <w:r>
        <w:rPr>
          <w:rFonts w:hint="eastAsia"/>
          <w:b/>
          <w:bCs/>
          <w:sz w:val="32"/>
          <w:szCs w:val="32"/>
          <w:lang w:val="en-US" w:eastAsia="zh-CN"/>
        </w:rPr>
        <w:t>结语</w:t>
      </w:r>
    </w:p>
    <w:p w14:paraId="3B3AD2B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34C4FCF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时间关系，今天只与你分享了本书中所涉及的几位女性人物，想要了解本书更多的内容，或者对《红楼梦》以及清代的法律、社会与女性感兴趣，欢迎你阅读原书，你还可以点击音频下方的“文稿”，查收我们为你准备的全文和脑图，或者点击右上角的“分享”按钮，把这本书免费分享给你的朋友。</w:t>
      </w:r>
    </w:p>
    <w:p w14:paraId="3A87643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恭喜你，又听完了一本书。</w:t>
      </w:r>
    </w:p>
    <w:p w14:paraId="4F2F37D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6709DB70">
      <w:pPr>
        <w:keepNext w:val="0"/>
        <w:keepLines w:val="0"/>
        <w:pageBreakBefore w:val="0"/>
        <w:widowControl w:val="0"/>
        <w:kinsoku/>
        <w:wordWrap/>
        <w:overflowPunct/>
        <w:topLinePunct w:val="0"/>
        <w:autoSpaceDE/>
        <w:autoSpaceDN/>
        <w:bidi w:val="0"/>
        <w:adjustRightInd/>
        <w:snapToGrid/>
        <w:spacing w:line="400" w:lineRule="exact"/>
        <w:ind w:firstLine="420" w:firstLineChars="0"/>
        <w:jc w:val="right"/>
        <w:textAlignment w:val="auto"/>
        <w:rPr>
          <w:rFonts w:hint="eastAsia" w:ascii="Microsoft YaHei UI" w:hAnsi="Microsoft YaHei UI" w:eastAsia="Microsoft YaHei UI" w:cs="Microsoft YaHei UI"/>
          <w:b/>
          <w:bCs/>
          <w:i w:val="0"/>
          <w:caps w:val="0"/>
          <w:color w:val="0000FF"/>
          <w:spacing w:val="15"/>
          <w:sz w:val="21"/>
          <w:szCs w:val="21"/>
          <w:shd w:val="clear" w:fill="FFFFFF"/>
        </w:rPr>
      </w:pPr>
      <w:r>
        <w:rPr>
          <w:rFonts w:hint="eastAsia" w:ascii="Microsoft YaHei UI" w:hAnsi="Microsoft YaHei UI" w:eastAsia="Microsoft YaHei UI" w:cs="Microsoft YaHei UI"/>
          <w:b/>
          <w:bCs/>
          <w:i w:val="0"/>
          <w:caps w:val="0"/>
          <w:color w:val="0000FF"/>
          <w:spacing w:val="15"/>
          <w:sz w:val="21"/>
          <w:szCs w:val="21"/>
          <w:shd w:val="clear" w:fill="FFFFFF"/>
        </w:rPr>
        <w:t>撰稿、讲述：毛立平</w:t>
      </w:r>
    </w:p>
    <w:p w14:paraId="7D7E2410">
      <w:pPr>
        <w:keepNext w:val="0"/>
        <w:keepLines w:val="0"/>
        <w:pageBreakBefore w:val="0"/>
        <w:widowControl w:val="0"/>
        <w:kinsoku/>
        <w:wordWrap/>
        <w:overflowPunct/>
        <w:topLinePunct w:val="0"/>
        <w:autoSpaceDE/>
        <w:autoSpaceDN/>
        <w:bidi w:val="0"/>
        <w:adjustRightInd/>
        <w:snapToGrid/>
        <w:spacing w:line="400" w:lineRule="exact"/>
        <w:ind w:firstLine="420" w:firstLineChars="0"/>
        <w:jc w:val="right"/>
        <w:textAlignment w:val="auto"/>
        <w:rPr>
          <w:rFonts w:hint="eastAsia" w:ascii="Microsoft YaHei UI" w:hAnsi="Microsoft YaHei UI" w:eastAsia="Microsoft YaHei UI" w:cs="Microsoft YaHei UI"/>
          <w:b/>
          <w:bCs/>
          <w:i w:val="0"/>
          <w:caps w:val="0"/>
          <w:color w:val="0000FF"/>
          <w:spacing w:val="15"/>
          <w:sz w:val="21"/>
          <w:szCs w:val="21"/>
          <w:shd w:val="clear" w:fill="FFFFFF"/>
        </w:rPr>
      </w:pPr>
      <w:r>
        <w:rPr>
          <w:rFonts w:hint="eastAsia" w:ascii="Microsoft YaHei UI" w:hAnsi="Microsoft YaHei UI" w:eastAsia="Microsoft YaHei UI" w:cs="Microsoft YaHei UI"/>
          <w:b/>
          <w:bCs/>
          <w:i w:val="0"/>
          <w:caps w:val="0"/>
          <w:color w:val="0000FF"/>
          <w:spacing w:val="15"/>
          <w:sz w:val="21"/>
          <w:szCs w:val="21"/>
          <w:shd w:val="clear" w:fill="FFFFFF"/>
        </w:rPr>
        <w:t>编辑、脑图：陈子昂</w:t>
      </w:r>
    </w:p>
    <w:p w14:paraId="49BF93BE">
      <w:pPr>
        <w:keepNext w:val="0"/>
        <w:keepLines w:val="0"/>
        <w:pageBreakBefore w:val="0"/>
        <w:widowControl w:val="0"/>
        <w:kinsoku/>
        <w:wordWrap/>
        <w:overflowPunct/>
        <w:topLinePunct w:val="0"/>
        <w:autoSpaceDE/>
        <w:autoSpaceDN/>
        <w:bidi w:val="0"/>
        <w:adjustRightInd/>
        <w:snapToGrid/>
        <w:spacing w:line="400" w:lineRule="exact"/>
        <w:ind w:firstLine="420" w:firstLineChars="0"/>
        <w:jc w:val="right"/>
        <w:textAlignment w:val="auto"/>
        <w:rPr>
          <w:rFonts w:hint="eastAsia" w:ascii="Microsoft YaHei UI" w:hAnsi="Microsoft YaHei UI" w:eastAsia="Microsoft YaHei UI" w:cs="Microsoft YaHei UI"/>
          <w:b/>
          <w:bCs/>
          <w:i w:val="0"/>
          <w:caps w:val="0"/>
          <w:color w:val="0000FF"/>
          <w:spacing w:val="15"/>
          <w:sz w:val="21"/>
          <w:szCs w:val="21"/>
          <w:shd w:val="clear" w:fill="FFFFFF"/>
        </w:rPr>
      </w:pPr>
      <w:r>
        <w:rPr>
          <w:rFonts w:hint="eastAsia" w:ascii="Microsoft YaHei UI" w:hAnsi="Microsoft YaHei UI" w:eastAsia="Microsoft YaHei UI" w:cs="Microsoft YaHei UI"/>
          <w:b/>
          <w:bCs/>
          <w:i w:val="0"/>
          <w:caps w:val="0"/>
          <w:color w:val="0000FF"/>
          <w:spacing w:val="15"/>
          <w:sz w:val="21"/>
          <w:szCs w:val="21"/>
          <w:shd w:val="clear" w:fill="FFFFFF"/>
        </w:rPr>
        <w:t>以上内容来自互联网，如牵涉版权，请及时联系删除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E4OTZmYTc4ZTk3N2JmODkwYjcwMjY5NGQ5OGMxNzMifQ=="/>
  </w:docVars>
  <w:rsids>
    <w:rsidRoot w:val="301E327B"/>
    <w:rsid w:val="00195E53"/>
    <w:rsid w:val="003C3A0E"/>
    <w:rsid w:val="00494526"/>
    <w:rsid w:val="007E7026"/>
    <w:rsid w:val="00B65BDB"/>
    <w:rsid w:val="01406509"/>
    <w:rsid w:val="014C1FCA"/>
    <w:rsid w:val="01CF7E6E"/>
    <w:rsid w:val="023E263F"/>
    <w:rsid w:val="02551C74"/>
    <w:rsid w:val="0275707A"/>
    <w:rsid w:val="0330510A"/>
    <w:rsid w:val="03374DE7"/>
    <w:rsid w:val="033F3B10"/>
    <w:rsid w:val="035C0A3A"/>
    <w:rsid w:val="03B26A67"/>
    <w:rsid w:val="03C254BC"/>
    <w:rsid w:val="044A3861"/>
    <w:rsid w:val="044B3713"/>
    <w:rsid w:val="045B60A2"/>
    <w:rsid w:val="04AE367F"/>
    <w:rsid w:val="04B844FD"/>
    <w:rsid w:val="04ED76C8"/>
    <w:rsid w:val="050F7156"/>
    <w:rsid w:val="051036B8"/>
    <w:rsid w:val="053F2685"/>
    <w:rsid w:val="05724A10"/>
    <w:rsid w:val="057F4905"/>
    <w:rsid w:val="05845FAC"/>
    <w:rsid w:val="058705E7"/>
    <w:rsid w:val="05BE7BCE"/>
    <w:rsid w:val="05F2333A"/>
    <w:rsid w:val="069B5702"/>
    <w:rsid w:val="069D03E8"/>
    <w:rsid w:val="06CC7342"/>
    <w:rsid w:val="06EE26B9"/>
    <w:rsid w:val="07082479"/>
    <w:rsid w:val="071142C3"/>
    <w:rsid w:val="07241A04"/>
    <w:rsid w:val="073546A0"/>
    <w:rsid w:val="0759205F"/>
    <w:rsid w:val="07CC57C9"/>
    <w:rsid w:val="08115C5D"/>
    <w:rsid w:val="08855790"/>
    <w:rsid w:val="08957B90"/>
    <w:rsid w:val="08EB3E3C"/>
    <w:rsid w:val="08F6059E"/>
    <w:rsid w:val="093B4B98"/>
    <w:rsid w:val="09EE1959"/>
    <w:rsid w:val="0A65510E"/>
    <w:rsid w:val="0AC46B18"/>
    <w:rsid w:val="0AF13FAB"/>
    <w:rsid w:val="0AFB2741"/>
    <w:rsid w:val="0B2B4678"/>
    <w:rsid w:val="0B400898"/>
    <w:rsid w:val="0BFD2237"/>
    <w:rsid w:val="0C023013"/>
    <w:rsid w:val="0C1C0D74"/>
    <w:rsid w:val="0C800DD0"/>
    <w:rsid w:val="0D1C553A"/>
    <w:rsid w:val="0D24398B"/>
    <w:rsid w:val="0D3B02D0"/>
    <w:rsid w:val="0D445CDB"/>
    <w:rsid w:val="0D4F55DD"/>
    <w:rsid w:val="0DA31715"/>
    <w:rsid w:val="0DA81729"/>
    <w:rsid w:val="0E061AC7"/>
    <w:rsid w:val="0E892B8F"/>
    <w:rsid w:val="0E96183F"/>
    <w:rsid w:val="0EA334AA"/>
    <w:rsid w:val="0EDA0B32"/>
    <w:rsid w:val="0EEA29C1"/>
    <w:rsid w:val="0F423E06"/>
    <w:rsid w:val="0F516EC8"/>
    <w:rsid w:val="0F635784"/>
    <w:rsid w:val="0F642836"/>
    <w:rsid w:val="10F44F29"/>
    <w:rsid w:val="112B42E8"/>
    <w:rsid w:val="114118AD"/>
    <w:rsid w:val="11737157"/>
    <w:rsid w:val="117E5704"/>
    <w:rsid w:val="11A21082"/>
    <w:rsid w:val="11B24048"/>
    <w:rsid w:val="11E67050"/>
    <w:rsid w:val="12112481"/>
    <w:rsid w:val="129B5F00"/>
    <w:rsid w:val="12AA61CB"/>
    <w:rsid w:val="12E93746"/>
    <w:rsid w:val="12FA7799"/>
    <w:rsid w:val="13851C06"/>
    <w:rsid w:val="13916A77"/>
    <w:rsid w:val="13D83242"/>
    <w:rsid w:val="141F5220"/>
    <w:rsid w:val="14282BC9"/>
    <w:rsid w:val="146954DA"/>
    <w:rsid w:val="147C62A3"/>
    <w:rsid w:val="14957A11"/>
    <w:rsid w:val="14ED5F80"/>
    <w:rsid w:val="150021EB"/>
    <w:rsid w:val="150C12CE"/>
    <w:rsid w:val="152464A6"/>
    <w:rsid w:val="15486F62"/>
    <w:rsid w:val="15ED3515"/>
    <w:rsid w:val="161E74AE"/>
    <w:rsid w:val="162C4A3D"/>
    <w:rsid w:val="1640354E"/>
    <w:rsid w:val="16527647"/>
    <w:rsid w:val="16B456AA"/>
    <w:rsid w:val="17920922"/>
    <w:rsid w:val="188D3E37"/>
    <w:rsid w:val="18970C77"/>
    <w:rsid w:val="18E60132"/>
    <w:rsid w:val="190A53C5"/>
    <w:rsid w:val="1941114B"/>
    <w:rsid w:val="194859F8"/>
    <w:rsid w:val="194F1021"/>
    <w:rsid w:val="19980E81"/>
    <w:rsid w:val="19B27D63"/>
    <w:rsid w:val="19C87472"/>
    <w:rsid w:val="19E924BA"/>
    <w:rsid w:val="1A451430"/>
    <w:rsid w:val="1A83045E"/>
    <w:rsid w:val="1A8609C6"/>
    <w:rsid w:val="1ACD073C"/>
    <w:rsid w:val="1B11210A"/>
    <w:rsid w:val="1B966CE8"/>
    <w:rsid w:val="1B9C460E"/>
    <w:rsid w:val="1BBE6ACC"/>
    <w:rsid w:val="1BF97090"/>
    <w:rsid w:val="1C481D5F"/>
    <w:rsid w:val="1C7950C9"/>
    <w:rsid w:val="1CD85D31"/>
    <w:rsid w:val="1CE227BC"/>
    <w:rsid w:val="1D2D4E4C"/>
    <w:rsid w:val="1D3364DC"/>
    <w:rsid w:val="1D7425D6"/>
    <w:rsid w:val="1D8713DF"/>
    <w:rsid w:val="1DB82288"/>
    <w:rsid w:val="1DC56016"/>
    <w:rsid w:val="1DD40C28"/>
    <w:rsid w:val="1E1923DB"/>
    <w:rsid w:val="1E2A76AF"/>
    <w:rsid w:val="1E9A4F28"/>
    <w:rsid w:val="1EA87754"/>
    <w:rsid w:val="1EBC4AFC"/>
    <w:rsid w:val="1EC60276"/>
    <w:rsid w:val="1F47747B"/>
    <w:rsid w:val="1F497C70"/>
    <w:rsid w:val="1F622842"/>
    <w:rsid w:val="1F7B04A1"/>
    <w:rsid w:val="1F8B3D4A"/>
    <w:rsid w:val="1F973992"/>
    <w:rsid w:val="1FC55CF8"/>
    <w:rsid w:val="1FCE3F79"/>
    <w:rsid w:val="2018062C"/>
    <w:rsid w:val="202B7B05"/>
    <w:rsid w:val="204F6664"/>
    <w:rsid w:val="20653333"/>
    <w:rsid w:val="20C52302"/>
    <w:rsid w:val="20EE130E"/>
    <w:rsid w:val="21007FDF"/>
    <w:rsid w:val="21155BA1"/>
    <w:rsid w:val="212D2EC2"/>
    <w:rsid w:val="217E13A0"/>
    <w:rsid w:val="217E2957"/>
    <w:rsid w:val="21B735FA"/>
    <w:rsid w:val="22004956"/>
    <w:rsid w:val="226D42F6"/>
    <w:rsid w:val="22A97B20"/>
    <w:rsid w:val="22F74937"/>
    <w:rsid w:val="230F171A"/>
    <w:rsid w:val="23917854"/>
    <w:rsid w:val="23C72C5B"/>
    <w:rsid w:val="23E25F10"/>
    <w:rsid w:val="24017DD5"/>
    <w:rsid w:val="241875E4"/>
    <w:rsid w:val="24267863"/>
    <w:rsid w:val="245A36B7"/>
    <w:rsid w:val="249508F9"/>
    <w:rsid w:val="24B470BD"/>
    <w:rsid w:val="24BF1361"/>
    <w:rsid w:val="25381954"/>
    <w:rsid w:val="25607B9C"/>
    <w:rsid w:val="25CF4C18"/>
    <w:rsid w:val="260A044C"/>
    <w:rsid w:val="26367918"/>
    <w:rsid w:val="26A4594D"/>
    <w:rsid w:val="26C32109"/>
    <w:rsid w:val="26E71102"/>
    <w:rsid w:val="26E8447D"/>
    <w:rsid w:val="2721246C"/>
    <w:rsid w:val="2766740D"/>
    <w:rsid w:val="279910A0"/>
    <w:rsid w:val="27AD69B5"/>
    <w:rsid w:val="27BD6D7E"/>
    <w:rsid w:val="285A31AE"/>
    <w:rsid w:val="28D11E2F"/>
    <w:rsid w:val="290114EB"/>
    <w:rsid w:val="290A1E9D"/>
    <w:rsid w:val="292B2277"/>
    <w:rsid w:val="299573CC"/>
    <w:rsid w:val="29C049C6"/>
    <w:rsid w:val="2A1500F3"/>
    <w:rsid w:val="2A953F4A"/>
    <w:rsid w:val="2B3B6F0D"/>
    <w:rsid w:val="2B4951DA"/>
    <w:rsid w:val="2B556272"/>
    <w:rsid w:val="2B5F47DE"/>
    <w:rsid w:val="2B65091E"/>
    <w:rsid w:val="2B762C59"/>
    <w:rsid w:val="2BD13D2D"/>
    <w:rsid w:val="2C3D3882"/>
    <w:rsid w:val="2C5D56AA"/>
    <w:rsid w:val="2D1C29CB"/>
    <w:rsid w:val="2D4247EC"/>
    <w:rsid w:val="2DBC485A"/>
    <w:rsid w:val="2F064DA0"/>
    <w:rsid w:val="2F8B4A11"/>
    <w:rsid w:val="301E327B"/>
    <w:rsid w:val="307C10FF"/>
    <w:rsid w:val="308F0322"/>
    <w:rsid w:val="30E474C2"/>
    <w:rsid w:val="310565C2"/>
    <w:rsid w:val="313F3B44"/>
    <w:rsid w:val="31D7188C"/>
    <w:rsid w:val="324B07C5"/>
    <w:rsid w:val="33671CCD"/>
    <w:rsid w:val="33FB41C0"/>
    <w:rsid w:val="342A62CF"/>
    <w:rsid w:val="344849B0"/>
    <w:rsid w:val="345027C8"/>
    <w:rsid w:val="345C1725"/>
    <w:rsid w:val="34964378"/>
    <w:rsid w:val="35145B62"/>
    <w:rsid w:val="351773E6"/>
    <w:rsid w:val="35B36877"/>
    <w:rsid w:val="35FB2053"/>
    <w:rsid w:val="368A11E7"/>
    <w:rsid w:val="369F1C32"/>
    <w:rsid w:val="36ED2B3F"/>
    <w:rsid w:val="36F41E77"/>
    <w:rsid w:val="37237C80"/>
    <w:rsid w:val="37D328F6"/>
    <w:rsid w:val="38096C26"/>
    <w:rsid w:val="382B0E4C"/>
    <w:rsid w:val="38B46EEA"/>
    <w:rsid w:val="38D53596"/>
    <w:rsid w:val="39200340"/>
    <w:rsid w:val="39645D24"/>
    <w:rsid w:val="3997040B"/>
    <w:rsid w:val="39B43423"/>
    <w:rsid w:val="39C645A3"/>
    <w:rsid w:val="3A29405C"/>
    <w:rsid w:val="3A517205"/>
    <w:rsid w:val="3A561A5C"/>
    <w:rsid w:val="3A881621"/>
    <w:rsid w:val="3ABB3CCE"/>
    <w:rsid w:val="3ADA754C"/>
    <w:rsid w:val="3AE93124"/>
    <w:rsid w:val="3AFB69B6"/>
    <w:rsid w:val="3B0B61EF"/>
    <w:rsid w:val="3B267AAA"/>
    <w:rsid w:val="3BD9368A"/>
    <w:rsid w:val="3C1A3EF9"/>
    <w:rsid w:val="3C1E5D7E"/>
    <w:rsid w:val="3C6766AB"/>
    <w:rsid w:val="3CF84857"/>
    <w:rsid w:val="3CFA0A24"/>
    <w:rsid w:val="3D3F0BD9"/>
    <w:rsid w:val="3D782CB8"/>
    <w:rsid w:val="3D7921F7"/>
    <w:rsid w:val="3D7E17F4"/>
    <w:rsid w:val="3D857A0C"/>
    <w:rsid w:val="3D931847"/>
    <w:rsid w:val="3DA8162F"/>
    <w:rsid w:val="3DC70D32"/>
    <w:rsid w:val="3E2B22FA"/>
    <w:rsid w:val="3EAD5CAC"/>
    <w:rsid w:val="3ECD3B07"/>
    <w:rsid w:val="3F6C1E9D"/>
    <w:rsid w:val="3FFD7A22"/>
    <w:rsid w:val="405102E9"/>
    <w:rsid w:val="406C76EF"/>
    <w:rsid w:val="40C97444"/>
    <w:rsid w:val="40CE5ECE"/>
    <w:rsid w:val="40FD201B"/>
    <w:rsid w:val="41430B57"/>
    <w:rsid w:val="414B0916"/>
    <w:rsid w:val="41A57BA2"/>
    <w:rsid w:val="41B60D6E"/>
    <w:rsid w:val="42126514"/>
    <w:rsid w:val="421B53DF"/>
    <w:rsid w:val="425616AA"/>
    <w:rsid w:val="42F71B19"/>
    <w:rsid w:val="434F15AD"/>
    <w:rsid w:val="43560A0D"/>
    <w:rsid w:val="44FC0A14"/>
    <w:rsid w:val="45030125"/>
    <w:rsid w:val="45465E51"/>
    <w:rsid w:val="45B00EF2"/>
    <w:rsid w:val="469F290E"/>
    <w:rsid w:val="46D7742E"/>
    <w:rsid w:val="46EC6F8F"/>
    <w:rsid w:val="48365945"/>
    <w:rsid w:val="489D18C3"/>
    <w:rsid w:val="48D8680A"/>
    <w:rsid w:val="48DA3287"/>
    <w:rsid w:val="494E19F4"/>
    <w:rsid w:val="49FB6433"/>
    <w:rsid w:val="4A1A1F7B"/>
    <w:rsid w:val="4AA0657A"/>
    <w:rsid w:val="4AAE5490"/>
    <w:rsid w:val="4B0656F6"/>
    <w:rsid w:val="4B407D69"/>
    <w:rsid w:val="4BBF5651"/>
    <w:rsid w:val="4C1E7965"/>
    <w:rsid w:val="4C4863CF"/>
    <w:rsid w:val="4C675BBA"/>
    <w:rsid w:val="4C892930"/>
    <w:rsid w:val="4CAF5DD9"/>
    <w:rsid w:val="4CBC2BE2"/>
    <w:rsid w:val="4CDA16A4"/>
    <w:rsid w:val="4CF07284"/>
    <w:rsid w:val="4D3E603E"/>
    <w:rsid w:val="4D8262AC"/>
    <w:rsid w:val="4DF01CB9"/>
    <w:rsid w:val="4E0553CA"/>
    <w:rsid w:val="4E302133"/>
    <w:rsid w:val="4E377101"/>
    <w:rsid w:val="4E792DFB"/>
    <w:rsid w:val="4F4014D9"/>
    <w:rsid w:val="4F88244A"/>
    <w:rsid w:val="4F907FD8"/>
    <w:rsid w:val="502B5508"/>
    <w:rsid w:val="50843C48"/>
    <w:rsid w:val="50BE1003"/>
    <w:rsid w:val="519E3E86"/>
    <w:rsid w:val="51CE28AD"/>
    <w:rsid w:val="51E65DD1"/>
    <w:rsid w:val="51EB770C"/>
    <w:rsid w:val="51F962BE"/>
    <w:rsid w:val="520A297C"/>
    <w:rsid w:val="526D4B94"/>
    <w:rsid w:val="53103CE3"/>
    <w:rsid w:val="532C42DA"/>
    <w:rsid w:val="536B5F7D"/>
    <w:rsid w:val="53C90E70"/>
    <w:rsid w:val="54E569CB"/>
    <w:rsid w:val="55466EBF"/>
    <w:rsid w:val="55620C87"/>
    <w:rsid w:val="55864954"/>
    <w:rsid w:val="564978ED"/>
    <w:rsid w:val="565733D9"/>
    <w:rsid w:val="56AE53FA"/>
    <w:rsid w:val="571F144B"/>
    <w:rsid w:val="577F009D"/>
    <w:rsid w:val="5792318B"/>
    <w:rsid w:val="579E4CF8"/>
    <w:rsid w:val="57C574EE"/>
    <w:rsid w:val="582C1862"/>
    <w:rsid w:val="587D0513"/>
    <w:rsid w:val="58E84B51"/>
    <w:rsid w:val="59055246"/>
    <w:rsid w:val="599A3920"/>
    <w:rsid w:val="59E245F0"/>
    <w:rsid w:val="5A242FA0"/>
    <w:rsid w:val="5A936896"/>
    <w:rsid w:val="5AB47EE3"/>
    <w:rsid w:val="5B1658F7"/>
    <w:rsid w:val="5B2B09EA"/>
    <w:rsid w:val="5B396F01"/>
    <w:rsid w:val="5B661A23"/>
    <w:rsid w:val="5BCC7622"/>
    <w:rsid w:val="5BD650F7"/>
    <w:rsid w:val="5C817D9F"/>
    <w:rsid w:val="5C827CF5"/>
    <w:rsid w:val="5C8C5AF6"/>
    <w:rsid w:val="5CBE66E6"/>
    <w:rsid w:val="5D962C69"/>
    <w:rsid w:val="5E12676F"/>
    <w:rsid w:val="5ECB468B"/>
    <w:rsid w:val="5EE3646F"/>
    <w:rsid w:val="5F2239B2"/>
    <w:rsid w:val="5F4A1D0F"/>
    <w:rsid w:val="5F5B760B"/>
    <w:rsid w:val="5F7A1129"/>
    <w:rsid w:val="5FA826E3"/>
    <w:rsid w:val="5FBE2DCB"/>
    <w:rsid w:val="60603A0C"/>
    <w:rsid w:val="60B33A95"/>
    <w:rsid w:val="60DA4D12"/>
    <w:rsid w:val="60E443E4"/>
    <w:rsid w:val="611C0198"/>
    <w:rsid w:val="615A070C"/>
    <w:rsid w:val="62371D6D"/>
    <w:rsid w:val="623E2C10"/>
    <w:rsid w:val="62437A68"/>
    <w:rsid w:val="62634D6E"/>
    <w:rsid w:val="629533CA"/>
    <w:rsid w:val="62C025CA"/>
    <w:rsid w:val="63036D7E"/>
    <w:rsid w:val="63420F37"/>
    <w:rsid w:val="63793C57"/>
    <w:rsid w:val="63934CC3"/>
    <w:rsid w:val="63C10A20"/>
    <w:rsid w:val="63DE0FFC"/>
    <w:rsid w:val="64743CD5"/>
    <w:rsid w:val="647B555C"/>
    <w:rsid w:val="64CD6F41"/>
    <w:rsid w:val="659E4A25"/>
    <w:rsid w:val="65A33E13"/>
    <w:rsid w:val="65BC2009"/>
    <w:rsid w:val="65DC0886"/>
    <w:rsid w:val="66211FE6"/>
    <w:rsid w:val="66590274"/>
    <w:rsid w:val="66625E0D"/>
    <w:rsid w:val="67B378CD"/>
    <w:rsid w:val="681C3919"/>
    <w:rsid w:val="68240116"/>
    <w:rsid w:val="682D782A"/>
    <w:rsid w:val="684427F1"/>
    <w:rsid w:val="68703D62"/>
    <w:rsid w:val="689F21C9"/>
    <w:rsid w:val="68A67781"/>
    <w:rsid w:val="68B118CA"/>
    <w:rsid w:val="68C84CC3"/>
    <w:rsid w:val="691E7A5A"/>
    <w:rsid w:val="69297BEE"/>
    <w:rsid w:val="692B095E"/>
    <w:rsid w:val="69A868A6"/>
    <w:rsid w:val="69D20AE6"/>
    <w:rsid w:val="69DC494E"/>
    <w:rsid w:val="6A9017FC"/>
    <w:rsid w:val="6A9511BD"/>
    <w:rsid w:val="6AA66F79"/>
    <w:rsid w:val="6AD14D4C"/>
    <w:rsid w:val="6B9B135C"/>
    <w:rsid w:val="6BAD5894"/>
    <w:rsid w:val="6BCD5951"/>
    <w:rsid w:val="6C1B6BAC"/>
    <w:rsid w:val="6C50305B"/>
    <w:rsid w:val="6C7D336E"/>
    <w:rsid w:val="6CA709E3"/>
    <w:rsid w:val="6CBD3D8D"/>
    <w:rsid w:val="6CCD01C5"/>
    <w:rsid w:val="6D0346A5"/>
    <w:rsid w:val="6D231075"/>
    <w:rsid w:val="6D6706BF"/>
    <w:rsid w:val="6DC07D89"/>
    <w:rsid w:val="6DCC22FC"/>
    <w:rsid w:val="6DEF547F"/>
    <w:rsid w:val="6E2C680B"/>
    <w:rsid w:val="6E854A5C"/>
    <w:rsid w:val="6F137706"/>
    <w:rsid w:val="6F205519"/>
    <w:rsid w:val="6F41311A"/>
    <w:rsid w:val="6F8A5598"/>
    <w:rsid w:val="6F9243F9"/>
    <w:rsid w:val="6FEA5D74"/>
    <w:rsid w:val="703F5D8D"/>
    <w:rsid w:val="704C4BB6"/>
    <w:rsid w:val="71062FFD"/>
    <w:rsid w:val="711A42BC"/>
    <w:rsid w:val="71432A38"/>
    <w:rsid w:val="714C2B39"/>
    <w:rsid w:val="714C4BE9"/>
    <w:rsid w:val="715A0BF1"/>
    <w:rsid w:val="71B908A5"/>
    <w:rsid w:val="71C2556D"/>
    <w:rsid w:val="72200AE2"/>
    <w:rsid w:val="72416BEB"/>
    <w:rsid w:val="72A43F81"/>
    <w:rsid w:val="72B10ABA"/>
    <w:rsid w:val="72B35900"/>
    <w:rsid w:val="72C622B8"/>
    <w:rsid w:val="72F420E7"/>
    <w:rsid w:val="73515E75"/>
    <w:rsid w:val="73AE073E"/>
    <w:rsid w:val="74333841"/>
    <w:rsid w:val="74681D4A"/>
    <w:rsid w:val="74776B5B"/>
    <w:rsid w:val="7498363E"/>
    <w:rsid w:val="74B21B67"/>
    <w:rsid w:val="74D04C64"/>
    <w:rsid w:val="754C3063"/>
    <w:rsid w:val="756C6E47"/>
    <w:rsid w:val="7598036D"/>
    <w:rsid w:val="75AD6EFA"/>
    <w:rsid w:val="761D59C1"/>
    <w:rsid w:val="761F0BED"/>
    <w:rsid w:val="76236D97"/>
    <w:rsid w:val="764E2A04"/>
    <w:rsid w:val="767A28DE"/>
    <w:rsid w:val="76AB56C5"/>
    <w:rsid w:val="76B3707C"/>
    <w:rsid w:val="76DF09FE"/>
    <w:rsid w:val="76F0424B"/>
    <w:rsid w:val="76F555AC"/>
    <w:rsid w:val="76FB2E20"/>
    <w:rsid w:val="78062EF0"/>
    <w:rsid w:val="781B68B6"/>
    <w:rsid w:val="78416CBA"/>
    <w:rsid w:val="78552F70"/>
    <w:rsid w:val="78714140"/>
    <w:rsid w:val="78FF0442"/>
    <w:rsid w:val="79155A9C"/>
    <w:rsid w:val="794F6E31"/>
    <w:rsid w:val="799B5D08"/>
    <w:rsid w:val="79C0179E"/>
    <w:rsid w:val="79D76A29"/>
    <w:rsid w:val="7A5C6E88"/>
    <w:rsid w:val="7A60735C"/>
    <w:rsid w:val="7A6A6ED1"/>
    <w:rsid w:val="7B063CAA"/>
    <w:rsid w:val="7B1F3982"/>
    <w:rsid w:val="7B39129E"/>
    <w:rsid w:val="7BA2251E"/>
    <w:rsid w:val="7C0D65CA"/>
    <w:rsid w:val="7C59102E"/>
    <w:rsid w:val="7C62576C"/>
    <w:rsid w:val="7C7E2A95"/>
    <w:rsid w:val="7D3A0650"/>
    <w:rsid w:val="7D72129C"/>
    <w:rsid w:val="7D721597"/>
    <w:rsid w:val="7DB31746"/>
    <w:rsid w:val="7DCE7D96"/>
    <w:rsid w:val="7E0D267B"/>
    <w:rsid w:val="7E430C2D"/>
    <w:rsid w:val="7ED722E5"/>
    <w:rsid w:val="7EE40423"/>
    <w:rsid w:val="7F285ED5"/>
    <w:rsid w:val="7F7B76CD"/>
    <w:rsid w:val="7FA63727"/>
    <w:rsid w:val="7FAB1ACD"/>
    <w:rsid w:val="7FAC0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autoRedefine/>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autoRedefine/>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54</Words>
  <Characters>54</Characters>
  <Lines>1</Lines>
  <Paragraphs>1</Paragraphs>
  <TotalTime>40</TotalTime>
  <ScaleCrop>false</ScaleCrop>
  <LinksUpToDate>false</LinksUpToDate>
  <CharactersWithSpaces>56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2019-12-26T09:26:00Z</dcterms:created>
  <dc:creator>xiaofei li</dc:creator>
  <cp:lastModifiedBy>云梦泽</cp:lastModifiedBy>
  <dcterms:modified xsi:type="dcterms:W3CDTF">2026-02-05T01:35:29Z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FD9F52CF4FA3495EA15D437199D8248B_13</vt:lpwstr>
  </property>
  <property fmtid="{D5CDD505-2E9C-101B-9397-08002B2CF9AE}" pid="4" name="KSOTemplateDocerSaveRecord">
    <vt:lpwstr>eyJoZGlkIjoiZGI3NTkyZmQ1NWRkMDcxMDNhMmMzZTVmZDYwNTQzODkiLCJ1c2VySWQiOiIzNzIxNDg4NTEifQ==</vt:lpwstr>
  </property>
</Properties>
</file>