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1C1D" w14:textId="77777777" w:rsidR="008F293C" w:rsidRDefault="00000000" w:rsidP="004B45E0">
      <w:r>
        <w:t>ІНФОРМАЦІЙНА ТЕХНОЛОГІЯ ДИСТАНЦІЙНОЇ ІДЕНТИФІКАЦІЇ ПАРАМЕТРІВ ДИНАМІЧНИХ ОБ'ЄКТІВ</w:t>
      </w:r>
    </w:p>
    <w:p w14:paraId="65702F9E" w14:textId="77777777" w:rsidR="008F293C" w:rsidRDefault="00000000" w:rsidP="004B45E0">
      <w:r>
        <w:t>Наукове дослідження</w:t>
      </w:r>
    </w:p>
    <w:p w14:paraId="1BDFAB40" w14:textId="77777777" w:rsidR="008F293C" w:rsidRDefault="00000000" w:rsidP="004B45E0">
      <w:r>
        <w:t>24 квітня 2026 р.</w:t>
      </w:r>
    </w:p>
    <w:p w14:paraId="6EB9817A" w14:textId="77777777" w:rsidR="008F293C" w:rsidRDefault="00000000" w:rsidP="004B45E0">
      <w:r>
        <w:br w:type="page"/>
      </w:r>
    </w:p>
    <w:p w14:paraId="5DA90D3F" w14:textId="77777777" w:rsidR="008F293C" w:rsidRDefault="00000000" w:rsidP="004B45E0">
      <w:pPr>
        <w:pStyle w:val="1"/>
      </w:pPr>
      <w:r>
        <w:lastRenderedPageBreak/>
        <w:t>ІНФОРМАЦІЙНА ТЕХНОЛОГІЯ ДИСТАНЦІЙНОЇ ІДЕНТИФІКАЦІЇ ПАРАМЕТРІВ ДИНАМІЧНИХ ОБ'ЄКТІВ</w:t>
      </w:r>
    </w:p>
    <w:p w14:paraId="396E0154" w14:textId="77777777" w:rsidR="008F293C" w:rsidRDefault="00000000" w:rsidP="004B45E0">
      <w:r>
        <w:t xml:space="preserve">У цьому розділі </w:t>
      </w:r>
      <w:r w:rsidRPr="004B45E0">
        <w:t>представлено</w:t>
      </w:r>
      <w:r>
        <w:t xml:space="preserve"> розроблену інформаційну технологію для дистанційної ідентифікації параметрів динамічних об'єктів. Описано структуру системи, програмну реалізацію окремих модулів, результати експериментальних досліджень та їх аналіз.</w:t>
      </w:r>
    </w:p>
    <w:p w14:paraId="4C35CC61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Структура інформаційної технології дистанційної ідентифікації</w:t>
      </w:r>
    </w:p>
    <w:p w14:paraId="46EE8F69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Загальна архітектура</w:t>
      </w:r>
    </w:p>
    <w:p w14:paraId="490097BF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Інформаційна технологія дистанційної ідентифікації параметрів динамічних об'єктів базується на модульній архітектурі, що включає п'ять основних компонентів:</w:t>
      </w:r>
    </w:p>
    <w:p w14:paraId="36CA43BE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={</m:t>
            </m:r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 xml:space="preserve"> (4.1)</w:t>
      </w:r>
    </w:p>
    <w:p w14:paraId="0895A333" w14:textId="77777777" w:rsidR="008F293C" w:rsidRDefault="00000000" w:rsidP="004B45E0">
      <w:r>
        <w:t>де:</w:t>
      </w:r>
    </w:p>
    <w:p w14:paraId="6FA28077" w14:textId="77777777" w:rsidR="008F293C" w:rsidRDefault="00000000" w:rsidP="004B45E0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</m:box>
      </m:oMath>
      <w:r>
        <w:t xml:space="preserve"> — модуль виявлення об'єктів (DETR / YOLO);</w:t>
      </w:r>
    </w:p>
    <w:p w14:paraId="48274420" w14:textId="77777777" w:rsidR="008F293C" w:rsidRDefault="00000000" w:rsidP="004B45E0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</m:box>
      </m:oMath>
      <w:r>
        <w:t xml:space="preserve"> — модуль оптичного потоку (Farneback / Lucas-Kanade / Horn-Schunck / FlowNet / GeoNet);</w:t>
      </w:r>
    </w:p>
    <w:p w14:paraId="256D52DF" w14:textId="77777777" w:rsidR="008F293C" w:rsidRDefault="00000000" w:rsidP="004B45E0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</m:e>
        </m:box>
      </m:oMath>
      <w:r>
        <w:t xml:space="preserve"> — модуль оцінки глибини (Blur / Gradient / MiDaS / DPT / GeoNet / Bagging / Boosting);</w:t>
      </w:r>
    </w:p>
    <w:p w14:paraId="6E110748" w14:textId="77777777" w:rsidR="008F293C" w:rsidRPr="004B45E0" w:rsidRDefault="00000000" w:rsidP="004B45E0">
      <w:pPr>
        <w:pStyle w:val="a0"/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</m:box>
      </m:oMath>
      <w:r w:rsidRPr="004B45E0">
        <w:rPr>
          <w:lang w:val="ru-RU"/>
        </w:rPr>
        <w:t xml:space="preserve"> — модуль обчислення параметрів (швидкість, напрямок, траєкторія, положення);</w:t>
      </w:r>
    </w:p>
    <w:p w14:paraId="1E513FEE" w14:textId="77777777" w:rsidR="008F293C" w:rsidRDefault="00000000" w:rsidP="004B45E0">
      <w:pPr>
        <w:pStyle w:val="a0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</m:box>
      </m:oMath>
      <w:r>
        <w:t xml:space="preserve"> — модуль візуалізації результатів.</w:t>
      </w:r>
    </w:p>
    <w:p w14:paraId="2E0E6128" w14:textId="77777777" w:rsidR="008F293C" w:rsidRDefault="00000000" w:rsidP="004B45E0">
      <w:r>
        <w:t xml:space="preserve">\begin{figure}[H] \centering \begin{tabular}{|c|c|c|c|c|c|} \hline </w:t>
      </w:r>
      <w:r>
        <w:rPr>
          <w:b/>
        </w:rPr>
        <w:t>Вхід</w:t>
      </w:r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Z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V</m:t>
            </m:r>
          </m:e>
        </m:box>
      </m:oMath>
      <w:r>
        <w:t xml:space="preserve"> &amp; </w:t>
      </w:r>
      <w:r>
        <w:rPr>
          <w:b/>
        </w:rPr>
        <w:t>Вихід</w:t>
      </w:r>
      <w:r>
        <w:t xml:space="preserve"> \\ \hline Відео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</m:box>
      </m:oMath>
      <w: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</m:box>
      </m:oMath>
      <w:r>
        <w:t xml:space="preserve"> &amp; Параметри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</m:e>
        </m:box>
      </m:oMath>
      <w:r>
        <w:t xml:space="preserve"> \\ \hline \end{tabular} \caption{Архітектура інформаційної технології} \label{fig:arch} \end{figure}</w:t>
      </w:r>
    </w:p>
    <w:p w14:paraId="78B2113F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lastRenderedPageBreak/>
        <w:t>Математична модель системи</w:t>
      </w:r>
    </w:p>
    <w:p w14:paraId="624C964B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Інформаційна технологія реалізує наступну послідовність перетворень:</w:t>
      </w:r>
    </w:p>
    <w:p w14:paraId="2F2EB78E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ru-RU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),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 w:rsidRPr="004B45E0">
        <w:rPr>
          <w:lang w:val="ru-RU"/>
        </w:rPr>
        <w:t xml:space="preserve"> (4.2)</w:t>
      </w:r>
    </w:p>
    <w:p w14:paraId="2E44832D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де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box>
      </m:oMath>
      <w:r w:rsidRPr="004B45E0">
        <w:rPr>
          <w:lang w:val="ru-RU"/>
        </w:rPr>
        <w:t xml:space="preserve"> та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box>
      </m:oMath>
      <w:r w:rsidRPr="004B45E0">
        <w:rPr>
          <w:lang w:val="ru-RU"/>
        </w:rPr>
        <w:t xml:space="preserve"> — два послідовних кадри відеопослідовності.</w:t>
      </w:r>
    </w:p>
    <w:p w14:paraId="15691EDB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Обчислення параметрів для кожного виявленого об'єкта виконується за формулами:</w:t>
      </w:r>
    </w:p>
    <w:p w14:paraId="7CD1724D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sub>
                    </m:sSub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)∈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</m:e>
                </m:box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‖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)‖</m:t>
                </m:r>
              </m:e>
            </m:nary>
          </m:e>
        </m:box>
      </m:oMath>
      <w:r w:rsidRPr="004B45E0">
        <w:rPr>
          <w:lang w:val="ru-RU"/>
        </w:rPr>
        <w:t xml:space="preserve"> (4.3)</w:t>
      </w:r>
    </w:p>
    <w:p w14:paraId="0A1ADD66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sin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)∈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Ω</m:t>
                                        </m:r>
                                      </m:e>
                                    </m:box>
                                  </m:sub>
                                  <m:sup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)</m:t>
                                    </m:r>
                                  </m:e>
                                </m:nary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 w:rsidRPr="004B45E0">
        <w:rPr>
          <w:lang w:val="ru-RU"/>
        </w:rPr>
        <w:t xml:space="preserve"> (4.4)</w:t>
      </w:r>
    </w:p>
    <w:p w14:paraId="43AC5B69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median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)∣(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)∈</m:t>
                        </m:r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box>
                  </m:e>
                </m:d>
              </m:e>
            </m:box>
          </m:e>
        </m:box>
      </m:oMath>
      <w:r w:rsidRPr="004B45E0">
        <w:rPr>
          <w:lang w:val="ru-RU"/>
        </w:rPr>
        <w:t xml:space="preserve"> (4.5)</w:t>
      </w:r>
    </w:p>
    <w:p w14:paraId="463B9E51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)={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),</m:t>
            </m:r>
            <m:r>
              <w:rPr>
                <w:rFonts w:ascii="Cambria Math" w:hAnsi="Cambria Math"/>
                <w:lang w:val="ru-RU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)}</m:t>
            </m:r>
          </m:e>
        </m:box>
      </m:oMath>
      <w:r w:rsidRPr="004B45E0">
        <w:rPr>
          <w:lang w:val="ru-RU"/>
        </w:rPr>
        <w:t xml:space="preserve"> (4.6)</w:t>
      </w:r>
    </w:p>
    <w:p w14:paraId="783554BA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Програмна реалізація моделей дистанційної ідентифікації</w:t>
      </w:r>
    </w:p>
    <w:p w14:paraId="31005277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Реалізація модуля виявлення об'єктів</w:t>
      </w:r>
    </w:p>
    <w:p w14:paraId="74687279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Модуль виявлення об'єктів реалізовано з використанням двох моделей:</w:t>
      </w:r>
    </w:p>
    <w:p w14:paraId="65FC8497" w14:textId="77777777" w:rsidR="008F293C" w:rsidRDefault="00000000" w:rsidP="004B45E0">
      <w:r>
        <w:rPr>
          <w:b/>
        </w:rPr>
        <w:t>1. DETR (Detection Transformer)</w:t>
      </w:r>
      <w:r>
        <w:t xml:space="preserve"> — використовує механізм уваги:</w:t>
      </w:r>
    </w:p>
    <w:p w14:paraId="23777FC8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Attention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</m:t>
                </m:r>
              </m:e>
            </m:box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d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(4.7)</w:t>
      </w:r>
    </w:p>
    <w:p w14:paraId="3A6DD6DA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Hungarian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-log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box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{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≠∅}</m:t>
                                    </m:r>
                                  </m:e>
                                </m:box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box</m:t>
                                        </m:r>
                                      </m:e>
                                    </m:box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σ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e>
                    </m:d>
                  </m:e>
                </m:box>
              </m:e>
            </m:nary>
          </m:e>
        </m:box>
      </m:oMath>
      <w:r>
        <w:t xml:space="preserve"> (4.8)</w:t>
      </w:r>
    </w:p>
    <w:p w14:paraId="22D82FB4" w14:textId="77777777" w:rsidR="008F293C" w:rsidRPr="004B45E0" w:rsidRDefault="00000000" w:rsidP="004B45E0">
      <w:pPr>
        <w:rPr>
          <w:lang w:val="ru-RU"/>
        </w:rPr>
      </w:pPr>
      <w:r w:rsidRPr="004B45E0">
        <w:rPr>
          <w:b/>
          <w:lang w:val="ru-RU"/>
        </w:rPr>
        <w:t xml:space="preserve">2. </w:t>
      </w:r>
      <w:r>
        <w:rPr>
          <w:b/>
        </w:rPr>
        <w:t>YOLO</w:t>
      </w:r>
      <w:r w:rsidRPr="004B45E0">
        <w:rPr>
          <w:b/>
          <w:lang w:val="ru-RU"/>
        </w:rPr>
        <w:t xml:space="preserve"> (</w:t>
      </w:r>
      <w:r>
        <w:rPr>
          <w:b/>
        </w:rPr>
        <w:t>You</w:t>
      </w:r>
      <w:r w:rsidRPr="004B45E0">
        <w:rPr>
          <w:b/>
          <w:lang w:val="ru-RU"/>
        </w:rPr>
        <w:t xml:space="preserve"> </w:t>
      </w:r>
      <w:r>
        <w:rPr>
          <w:b/>
        </w:rPr>
        <w:t>Only</w:t>
      </w:r>
      <w:r w:rsidRPr="004B45E0">
        <w:rPr>
          <w:b/>
          <w:lang w:val="ru-RU"/>
        </w:rPr>
        <w:t xml:space="preserve"> </w:t>
      </w:r>
      <w:r>
        <w:rPr>
          <w:b/>
        </w:rPr>
        <w:t>Look</w:t>
      </w:r>
      <w:r w:rsidRPr="004B45E0">
        <w:rPr>
          <w:b/>
          <w:lang w:val="ru-RU"/>
        </w:rPr>
        <w:t xml:space="preserve"> </w:t>
      </w:r>
      <w:r>
        <w:rPr>
          <w:b/>
        </w:rPr>
        <w:t>Once</w:t>
      </w:r>
      <w:r w:rsidRPr="004B45E0">
        <w:rPr>
          <w:b/>
          <w:lang w:val="ru-RU"/>
        </w:rPr>
        <w:t>)</w:t>
      </w:r>
      <w:r w:rsidRPr="004B45E0">
        <w:rPr>
          <w:lang w:val="ru-RU"/>
        </w:rPr>
        <w:t xml:space="preserve"> — альтернативна модель для порівняння.</w:t>
      </w:r>
    </w:p>
    <w:p w14:paraId="5AAAE34E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lastRenderedPageBreak/>
        <w:t>Реалізація модуля оптичного потоку</w:t>
      </w:r>
    </w:p>
    <w:p w14:paraId="68DF1C26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Модуль оптичного потоку реалізує п'ять методів:</w:t>
      </w:r>
    </w:p>
    <w:p w14:paraId="5247BE76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 xml:space="preserve">Метод </w:t>
      </w:r>
      <w:r>
        <w:rPr>
          <w:b/>
        </w:rPr>
        <w:t>Farneback</w:t>
      </w:r>
      <w:r w:rsidRPr="004B45E0">
        <w:rPr>
          <w:lang w:val="ru-RU"/>
        </w:rPr>
        <w:t xml:space="preserve"> (поліноміальний) \</w:t>
      </w:r>
      <w:r>
        <w:t>cite</w:t>
      </w:r>
      <w:r w:rsidRPr="004B45E0">
        <w:rPr>
          <w:lang w:val="ru-RU"/>
        </w:rPr>
        <w:t>{</w:t>
      </w:r>
      <w:r>
        <w:t>farneback</w:t>
      </w:r>
      <w:r w:rsidRPr="004B45E0">
        <w:rPr>
          <w:lang w:val="ru-RU"/>
        </w:rPr>
        <w:t>2003</w:t>
      </w:r>
      <w:r>
        <w:t>two</w:t>
      </w:r>
      <w:r w:rsidRPr="004B45E0">
        <w:rPr>
          <w:lang w:val="ru-RU"/>
        </w:rPr>
        <w:t>}:</w:t>
      </w:r>
    </w:p>
    <w:p w14:paraId="25629AD9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 xml:space="preserve">Метод </w:t>
      </w:r>
      <w:r>
        <w:rPr>
          <w:b/>
        </w:rPr>
        <w:t>Lucas</w:t>
      </w:r>
      <w:r w:rsidRPr="004B45E0">
        <w:rPr>
          <w:b/>
          <w:lang w:val="ru-RU"/>
        </w:rPr>
        <w:t>-</w:t>
      </w:r>
      <w:r>
        <w:rPr>
          <w:b/>
        </w:rPr>
        <w:t>Kanade</w:t>
      </w:r>
      <w:r w:rsidRPr="004B45E0">
        <w:rPr>
          <w:lang w:val="ru-RU"/>
        </w:rPr>
        <w:t xml:space="preserve"> (локальний) \</w:t>
      </w:r>
      <w:r>
        <w:t>cite</w:t>
      </w:r>
      <w:r w:rsidRPr="004B45E0">
        <w:rPr>
          <w:lang w:val="ru-RU"/>
        </w:rPr>
        <w:t>{</w:t>
      </w:r>
      <w:r>
        <w:t>lucas</w:t>
      </w:r>
      <w:r w:rsidRPr="004B45E0">
        <w:rPr>
          <w:lang w:val="ru-RU"/>
        </w:rPr>
        <w:t>1981</w:t>
      </w:r>
      <w:r>
        <w:t>iterative</w:t>
      </w:r>
      <w:r w:rsidRPr="004B45E0">
        <w:rPr>
          <w:lang w:val="ru-RU"/>
        </w:rPr>
        <w:t>}:</w:t>
      </w:r>
    </w:p>
    <w:p w14:paraId="52DB3279" w14:textId="77777777" w:rsidR="008F293C" w:rsidRDefault="00000000" w:rsidP="004B45E0">
      <w:pPr>
        <w:pStyle w:val="a"/>
      </w:pPr>
      <w:r>
        <w:rPr>
          <w:b/>
        </w:rPr>
        <w:t>Метод Horn-Schunck</w:t>
      </w:r>
      <w:r>
        <w:t xml:space="preserve"> (глобальний) \cite{horn1981determining}:</w:t>
      </w:r>
    </w:p>
    <w:p w14:paraId="3E2C3C46" w14:textId="77777777" w:rsidR="008F293C" w:rsidRDefault="00000000" w:rsidP="004B45E0">
      <w:pPr>
        <w:pStyle w:val="a"/>
      </w:pPr>
      <w:r>
        <w:rPr>
          <w:b/>
        </w:rPr>
        <w:t>Метод FlowNet</w:t>
      </w:r>
      <w:r>
        <w:t xml:space="preserve"> (нейромережевий) \cite{dosovitskiy2015flownet}:</w:t>
      </w:r>
    </w:p>
    <w:p w14:paraId="42112DFC" w14:textId="77777777" w:rsidR="008F293C" w:rsidRDefault="00000000" w:rsidP="004B45E0">
      <w:pPr>
        <w:pStyle w:val="a"/>
      </w:pPr>
      <w:r>
        <w:rPr>
          <w:b/>
        </w:rPr>
        <w:t>Метод GeoNet</w:t>
      </w:r>
      <w:r>
        <w:t xml:space="preserve"> (сумісний) \cite{yin2019geonet}:</w:t>
      </w:r>
    </w:p>
    <w:p w14:paraId="281DED3F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Реалізація модуля оцінки глибини</w:t>
      </w:r>
    </w:p>
    <w:p w14:paraId="1F23556B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Модуль оцінки глибини реалізує наступні методи:</w:t>
      </w:r>
    </w:p>
    <w:p w14:paraId="2990A0F2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1. Метод </w:t>
      </w:r>
      <w:r>
        <w:t>Blur</w:t>
      </w:r>
      <w:r w:rsidRPr="004B45E0">
        <w:rPr>
          <w:lang w:val="ru-RU"/>
        </w:rPr>
        <w:t xml:space="preserve"> (розмиття):</w:t>
      </w:r>
    </w:p>
    <w:p w14:paraId="2C7B2ACC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e>
                </m:box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den>
                    </m:f>
                  </m:e>
                </m:box>
              </m:sup>
            </m:sSup>
          </m:e>
        </m:box>
      </m:oMath>
      <w:r w:rsidRPr="004B45E0">
        <w:rPr>
          <w:lang w:val="ru-RU"/>
        </w:rPr>
        <w:t xml:space="preserve"> (4.15)</w:t>
      </w:r>
    </w:p>
    <w:p w14:paraId="0C25A782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blur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gray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G</m:t>
            </m:r>
          </m:e>
        </m:box>
      </m:oMath>
      <w:r w:rsidRPr="004B45E0">
        <w:rPr>
          <w:lang w:val="ru-RU"/>
        </w:rPr>
        <w:t xml:space="preserve"> (4.16)</w:t>
      </w:r>
    </w:p>
    <w:p w14:paraId="1B97E013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2. Метод </w:t>
      </w:r>
      <w:r>
        <w:t>Gradient</w:t>
      </w:r>
      <w:r w:rsidRPr="004B45E0">
        <w:rPr>
          <w:lang w:val="ru-RU"/>
        </w:rPr>
        <w:t xml:space="preserve"> (градієнтний):</w:t>
      </w:r>
    </w:p>
    <w:p w14:paraId="2C7BF512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grad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gray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|,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-4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ru-RU"/>
                                </w:rPr>
                                <m:t>0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 w:rsidRPr="004B45E0">
        <w:rPr>
          <w:lang w:val="ru-RU"/>
        </w:rPr>
        <w:t xml:space="preserve"> (4.17)</w:t>
      </w:r>
    </w:p>
    <w:p w14:paraId="2A7587E9" w14:textId="77777777" w:rsidR="008F293C" w:rsidRPr="004B45E0" w:rsidRDefault="00000000" w:rsidP="004B45E0">
      <w:pPr>
        <w:rPr>
          <w:lang w:val="ru-RU"/>
        </w:rPr>
      </w:pPr>
      <w:r w:rsidRPr="004B45E0">
        <w:rPr>
          <w:b/>
          <w:lang w:val="ru-RU"/>
        </w:rPr>
        <w:t xml:space="preserve">3. Метод </w:t>
      </w:r>
      <w:r>
        <w:rPr>
          <w:b/>
        </w:rPr>
        <w:t>MiDaS</w:t>
      </w:r>
      <w:r w:rsidRPr="004B45E0">
        <w:rPr>
          <w:lang w:val="ru-RU"/>
        </w:rPr>
        <w:t xml:space="preserve"> \</w:t>
      </w:r>
      <w:r>
        <w:t>cite</w:t>
      </w:r>
      <w:r w:rsidRPr="004B45E0">
        <w:rPr>
          <w:lang w:val="ru-RU"/>
        </w:rPr>
        <w:t>{</w:t>
      </w:r>
      <w:r>
        <w:t>ranftl</w:t>
      </w:r>
      <w:r w:rsidRPr="004B45E0">
        <w:rPr>
          <w:lang w:val="ru-RU"/>
        </w:rPr>
        <w:t>2020</w:t>
      </w:r>
      <w:r>
        <w:t>towards</w:t>
      </w:r>
      <w:r w:rsidRPr="004B45E0">
        <w:rPr>
          <w:lang w:val="ru-RU"/>
        </w:rPr>
        <w:t>}:</w:t>
      </w:r>
    </w:p>
    <w:p w14:paraId="79EBBD59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e>
                </m:box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(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)-(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ˆ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box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)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e>
            </m:nary>
          </m:e>
        </m:box>
      </m:oMath>
      <w:r w:rsidRPr="004B45E0">
        <w:rPr>
          <w:lang w:val="ru-RU"/>
        </w:rPr>
        <w:t xml:space="preserve"> (4.18)</w:t>
      </w:r>
    </w:p>
    <w:p w14:paraId="63CBF904" w14:textId="77777777" w:rsidR="008F293C" w:rsidRDefault="00000000" w:rsidP="004B45E0">
      <w:r>
        <w:t>4. Метод DPT (Dense Prediction Transformer) \cite{ranftl2021vision}:</w:t>
      </w:r>
    </w:p>
    <w:p w14:paraId="231CE7B2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MSA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b>
            </m:sSub>
          </m:e>
        </m:box>
      </m:oMath>
      <w:r>
        <w:t xml:space="preserve"> (4.19)</w:t>
      </w:r>
    </w:p>
    <w:p w14:paraId="26F157F4" w14:textId="77777777" w:rsidR="008F293C" w:rsidRDefault="00000000" w:rsidP="004B45E0">
      <w:r>
        <w:t>5. Метод Bagging (ансамблевий):</w:t>
      </w:r>
    </w:p>
    <w:p w14:paraId="13C7FFA3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bag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t xml:space="preserve"> (4.20)</w:t>
      </w:r>
    </w:p>
    <w:p w14:paraId="7AA6DB71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6. Метод </w:t>
      </w:r>
      <w:r>
        <w:t>Boosting</w:t>
      </w:r>
      <w:r w:rsidRPr="004B45E0">
        <w:rPr>
          <w:lang w:val="ru-RU"/>
        </w:rPr>
        <w:t xml:space="preserve"> (адаптивний):</w:t>
      </w:r>
    </w:p>
    <w:p w14:paraId="6E3D65F9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final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)|≤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),</m:t>
                                  </m:r>
                                </m:e>
                              </m:box>
                            </m:e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|∇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lang w:val="ru-RU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)|&gt;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τ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 w:rsidRPr="004B45E0">
        <w:rPr>
          <w:lang w:val="ru-RU"/>
        </w:rPr>
        <w:t xml:space="preserve"> (4.21)</w:t>
      </w:r>
    </w:p>
    <w:p w14:paraId="447DFF43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lastRenderedPageBreak/>
        <w:t>Програмна реалізація з використанням ансамблевих методів</w:t>
      </w:r>
    </w:p>
    <w:p w14:paraId="30B68648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Ансамблеве комбінування методів оптичного потоку</w:t>
      </w:r>
    </w:p>
    <w:p w14:paraId="654A42EF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Для підвищення точності ідентифікації запропоновано ансамблеве комбінування результатів різних методів оптичного потоку:</w:t>
      </w:r>
    </w:p>
    <w:p w14:paraId="6CF6AF4D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ensemble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),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=1</m:t>
                        </m:r>
                      </m:e>
                    </m:box>
                  </m:sub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box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=1</m:t>
                    </m:r>
                  </m:e>
                </m:nary>
              </m:e>
            </m:nary>
          </m:e>
        </m:box>
      </m:oMath>
      <w:r w:rsidRPr="004B45E0">
        <w:rPr>
          <w:lang w:val="ru-RU"/>
        </w:rPr>
        <w:t xml:space="preserve"> (4.22)</w:t>
      </w:r>
    </w:p>
    <w:p w14:paraId="4EB00D11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де ваги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x>
      </m:oMath>
      <w:r w:rsidRPr="004B45E0">
        <w:rPr>
          <w:lang w:val="ru-RU"/>
        </w:rPr>
        <w:t xml:space="preserve"> визначаються на основі якості роботи кожного методу на еталонних даних.</w:t>
      </w:r>
    </w:p>
    <w:p w14:paraId="52F214D3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Ансамблеве комбінування методів глибини</w:t>
      </w:r>
    </w:p>
    <w:p w14:paraId="2C15BFB7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Для оцінки глибини запропоновано адаптивне комбінування:</w:t>
      </w:r>
    </w:p>
    <w:p w14:paraId="596899E2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final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)=\</m:t>
            </m:r>
            <m:r>
              <m:rPr>
                <m:sty m:val="p"/>
              </m:rPr>
              <w:rPr>
                <w:rFonts w:ascii="Cambria Math" w:hAnsi="Cambria Math"/>
              </w:rPr>
              <m:t>arg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b>
            </m:s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)∣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context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</m:box>
      </m:oMath>
      <w:r w:rsidRPr="004B45E0">
        <w:rPr>
          <w:lang w:val="ru-RU"/>
        </w:rPr>
        <w:t xml:space="preserve"> (4.23)</w:t>
      </w:r>
    </w:p>
    <w:p w14:paraId="1CE45B1B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MAE</m:t>
                            </m:r>
                          </m:e>
                        </m:box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=1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box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1/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MAE</m:t>
                                </m:r>
                              </m:e>
                            </m:box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box>
              </m:den>
            </m:f>
          </m:e>
        </m:box>
      </m:oMath>
      <w:r w:rsidRPr="004B45E0">
        <w:rPr>
          <w:lang w:val="ru-RU"/>
        </w:rPr>
        <w:t xml:space="preserve"> (4.24)</w:t>
      </w:r>
    </w:p>
    <w:p w14:paraId="7F87D2C7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Інтегральний ансамбль</w:t>
      </w:r>
    </w:p>
    <w:p w14:paraId="18AE106F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Повний інтегральний ансамбль включає комбінування методів оптичного потоку та глибини:</w:t>
      </w:r>
    </w:p>
    <w:p w14:paraId="68B93AC7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ensemble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ensemble</m:t>
                                    </m:r>
                                  </m:e>
                                </m:box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ensemble</m:t>
                                    </m:r>
                                  </m:e>
                                </m:box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)</m:t>
                        </m:r>
                      </m:e>
                    </m:box>
                  </m:e>
                </m:d>
              </m:e>
            </m:box>
          </m:e>
        </m:box>
      </m:oMath>
      <w:r w:rsidRPr="004B45E0">
        <w:rPr>
          <w:lang w:val="ru-RU"/>
        </w:rPr>
        <w:t xml:space="preserve"> (4.25)</w:t>
      </w:r>
    </w:p>
    <w:p w14:paraId="2510D6EF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Результат поєднання трансформерів і методів оптичного потоку</w:t>
      </w:r>
    </w:p>
    <w:p w14:paraId="12126538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 xml:space="preserve">Результати поєднання методу </w:t>
      </w:r>
      <w:r>
        <w:t>Farneback</w:t>
      </w:r>
      <w:r w:rsidRPr="004B45E0">
        <w:rPr>
          <w:lang w:val="ru-RU"/>
        </w:rPr>
        <w:t>, методів оцінювання глибини і трансформерів</w:t>
      </w:r>
    </w:p>
    <w:p w14:paraId="66C1D960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Комбінація методу </w:t>
      </w:r>
      <w:r>
        <w:t>Farneback</w:t>
      </w:r>
      <w:r w:rsidRPr="004B45E0">
        <w:rPr>
          <w:lang w:val="ru-RU"/>
        </w:rPr>
        <w:t xml:space="preserve"> з різними методами оцінки глибини та детектором </w:t>
      </w:r>
      <w:r>
        <w:t>DETR</w:t>
      </w:r>
      <w:r w:rsidRPr="004B45E0">
        <w:rPr>
          <w:lang w:val="ru-RU"/>
        </w:rPr>
        <w:t xml:space="preserve"> показала наступні результати:</w:t>
      </w:r>
    </w:p>
    <w:p w14:paraId="35BD3561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 xml:space="preserve">{Результати для комбінації </w:t>
      </w:r>
      <w:r>
        <w:t>Farneback</w:t>
      </w:r>
      <w:r w:rsidRPr="004B45E0">
        <w:rPr>
          <w:lang w:val="ru-RU"/>
        </w:rPr>
        <w:t xml:space="preserve"> + </w:t>
      </w:r>
      <w:r>
        <w:t>DETR</w:t>
      </w:r>
      <w:r w:rsidRPr="004B45E0">
        <w:rPr>
          <w:lang w:val="ru-RU"/>
        </w:rPr>
        <w:t>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&amp; </w:t>
      </w:r>
      <w:r>
        <w:rPr>
          <w:b/>
        </w:rPr>
        <w:t>DICE</w:t>
      </w:r>
      <w:r w:rsidRPr="004B45E0">
        <w:rPr>
          <w:lang w:val="ru-RU"/>
        </w:rPr>
        <w:t xml:space="preserve"> &amp; </w:t>
      </w:r>
      <w:r>
        <w:rPr>
          <w:b/>
        </w:rPr>
        <w:t>PSNR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MiDaS</w:t>
      </w:r>
      <w:r w:rsidRPr="004B45E0">
        <w:rPr>
          <w:lang w:val="ru-RU"/>
        </w:rPr>
        <w:t xml:space="preserve"> &amp; 0.023 &amp; 12.45 &amp; 0.95 &amp; 0.96 &amp; 28.34 \\ </w:t>
      </w:r>
      <w:r>
        <w:t>DPT</w:t>
      </w:r>
      <w:r w:rsidRPr="004B45E0">
        <w:rPr>
          <w:lang w:val="ru-RU"/>
        </w:rPr>
        <w:t xml:space="preserve"> </w:t>
      </w:r>
      <w:r>
        <w:t>Large</w:t>
      </w:r>
      <w:r w:rsidRPr="004B45E0">
        <w:rPr>
          <w:lang w:val="ru-RU"/>
        </w:rPr>
        <w:t xml:space="preserve"> &amp; 0.025 &amp; 14.23 &amp; 0.94 &amp; 0.95 &amp; </w:t>
      </w:r>
      <w:r w:rsidRPr="004B45E0">
        <w:rPr>
          <w:lang w:val="ru-RU"/>
        </w:rPr>
        <w:lastRenderedPageBreak/>
        <w:t xml:space="preserve">27.12 \\ </w:t>
      </w:r>
      <w:r>
        <w:t>GeoNet</w:t>
      </w:r>
      <w:r w:rsidRPr="004B45E0">
        <w:rPr>
          <w:lang w:val="ru-RU"/>
        </w:rPr>
        <w:t xml:space="preserve"> &amp; 0.028 &amp; 15.67 &amp; 0.93 &amp; 0.94 &amp; 26.45 \\ </w:t>
      </w:r>
      <w:r>
        <w:t>Bagging</w:t>
      </w:r>
      <w:r w:rsidRPr="004B45E0">
        <w:rPr>
          <w:lang w:val="ru-RU"/>
        </w:rPr>
        <w:t xml:space="preserve"> &amp; 0.024 &amp; 13.12 &amp; 0.95 &amp; 0.96 &amp; 27.89 \\ </w:t>
      </w:r>
      <w:r>
        <w:t>Boosting</w:t>
      </w:r>
      <w:r w:rsidRPr="004B45E0">
        <w:rPr>
          <w:lang w:val="ru-RU"/>
        </w:rPr>
        <w:t xml:space="preserve"> &amp; 0.022 &amp; 12.01 &amp; 0.96 &amp; 0.97 &amp; 28.67 \\ </w:t>
      </w:r>
      <w:r>
        <w:t>Blur</w:t>
      </w:r>
      <w:r w:rsidRPr="004B45E0">
        <w:rPr>
          <w:lang w:val="ru-RU"/>
        </w:rPr>
        <w:t xml:space="preserve"> &amp; 0.045 &amp; 45.23 &amp; 0.65 &amp; 0.68 &amp; 18.34 \\ </w:t>
      </w:r>
      <w:r>
        <w:t>Gradient</w:t>
      </w:r>
      <w:r w:rsidRPr="004B45E0">
        <w:rPr>
          <w:lang w:val="ru-RU"/>
        </w:rPr>
        <w:t xml:space="preserve"> &amp; 0.048 &amp; 48.12 &amp; 0.62 &amp; 0.65 &amp; 17.56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farneback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36B5AD98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 xml:space="preserve">Результати поєднання методу </w:t>
      </w:r>
      <w:r>
        <w:t>FlowNet</w:t>
      </w:r>
      <w:r w:rsidRPr="004B45E0">
        <w:rPr>
          <w:lang w:val="ru-RU"/>
        </w:rPr>
        <w:t>, методів оцінювання глибини і трансформерів</w:t>
      </w:r>
    </w:p>
    <w:p w14:paraId="72D17483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 xml:space="preserve">{Результати для комбінації </w:t>
      </w:r>
      <w:r>
        <w:t>FlowNet</w:t>
      </w:r>
      <w:r w:rsidRPr="004B45E0">
        <w:rPr>
          <w:lang w:val="ru-RU"/>
        </w:rPr>
        <w:t xml:space="preserve"> + </w:t>
      </w:r>
      <w:r>
        <w:t>DETR</w:t>
      </w:r>
      <w:r w:rsidRPr="004B45E0">
        <w:rPr>
          <w:lang w:val="ru-RU"/>
        </w:rPr>
        <w:t>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&amp; </w:t>
      </w:r>
      <w:r>
        <w:rPr>
          <w:b/>
        </w:rPr>
        <w:t>DICE</w:t>
      </w:r>
      <w:r w:rsidRPr="004B45E0">
        <w:rPr>
          <w:lang w:val="ru-RU"/>
        </w:rPr>
        <w:t xml:space="preserve"> &amp; </w:t>
      </w:r>
      <w:r>
        <w:rPr>
          <w:b/>
        </w:rPr>
        <w:t>PSNR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MiDaS</w:t>
      </w:r>
      <w:r w:rsidRPr="004B45E0">
        <w:rPr>
          <w:lang w:val="ru-RU"/>
        </w:rPr>
        <w:t xml:space="preserve"> &amp; 0.008 &amp; 8.23 &amp; 0.98 &amp; 0.99 &amp; 32.45 \\ </w:t>
      </w:r>
      <w:r>
        <w:t>DPT</w:t>
      </w:r>
      <w:r w:rsidRPr="004B45E0">
        <w:rPr>
          <w:lang w:val="ru-RU"/>
        </w:rPr>
        <w:t xml:space="preserve"> </w:t>
      </w:r>
      <w:r>
        <w:t>Large</w:t>
      </w:r>
      <w:r w:rsidRPr="004B45E0">
        <w:rPr>
          <w:lang w:val="ru-RU"/>
        </w:rPr>
        <w:t xml:space="preserve"> &amp; 0.009 &amp; 9.12 &amp; 0.97 &amp; 0.98 &amp; 31.23 \\ </w:t>
      </w:r>
      <w:r>
        <w:t>GeoNet</w:t>
      </w:r>
      <w:r w:rsidRPr="004B45E0">
        <w:rPr>
          <w:lang w:val="ru-RU"/>
        </w:rPr>
        <w:t xml:space="preserve"> &amp; 0.012 &amp; 10.45 &amp; 0.96 &amp; 0.97 &amp; 30.12 \\ </w:t>
      </w:r>
      <w:r>
        <w:t>Bagging</w:t>
      </w:r>
      <w:r w:rsidRPr="004B45E0">
        <w:rPr>
          <w:lang w:val="ru-RU"/>
        </w:rPr>
        <w:t xml:space="preserve"> &amp; 0.010 &amp; 9.45 &amp; 0.97 &amp; 0.98 &amp; 31.56 \\ </w:t>
      </w:r>
      <w:r>
        <w:t>Boosting</w:t>
      </w:r>
      <w:r w:rsidRPr="004B45E0">
        <w:rPr>
          <w:lang w:val="ru-RU"/>
        </w:rPr>
        <w:t xml:space="preserve"> &amp; 0.007 &amp; 7.89 &amp; 0.98 &amp; 0.99 &amp; 32.89 \\ </w:t>
      </w:r>
      <w:r>
        <w:t>Blur</w:t>
      </w:r>
      <w:r w:rsidRPr="004B45E0">
        <w:rPr>
          <w:lang w:val="ru-RU"/>
        </w:rPr>
        <w:t xml:space="preserve"> &amp; 0.035 &amp; 38.23 &amp; 0.72 &amp; 0.75 &amp; 20.45 \\ </w:t>
      </w:r>
      <w:r>
        <w:t>Gradient</w:t>
      </w:r>
      <w:r w:rsidRPr="004B45E0">
        <w:rPr>
          <w:lang w:val="ru-RU"/>
        </w:rPr>
        <w:t xml:space="preserve"> &amp; 0.038 &amp; 40.12 &amp; 0.70 &amp; 0.73 &amp; 19.78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flownet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686FACB0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 xml:space="preserve">Результати поєднання методу </w:t>
      </w:r>
      <w:r>
        <w:t>GeoNet</w:t>
      </w:r>
      <w:r w:rsidRPr="004B45E0">
        <w:rPr>
          <w:lang w:val="ru-RU"/>
        </w:rPr>
        <w:t>, методів оцінювання глибини і трансформерів</w:t>
      </w:r>
    </w:p>
    <w:p w14:paraId="1F40D9BF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 xml:space="preserve">{Результати для комбінації </w:t>
      </w:r>
      <w:r>
        <w:t>GeoNet</w:t>
      </w:r>
      <w:r w:rsidRPr="004B45E0">
        <w:rPr>
          <w:lang w:val="ru-RU"/>
        </w:rPr>
        <w:t xml:space="preserve"> + </w:t>
      </w:r>
      <w:r>
        <w:t>DETR</w:t>
      </w:r>
      <w:r w:rsidRPr="004B45E0">
        <w:rPr>
          <w:lang w:val="ru-RU"/>
        </w:rPr>
        <w:t>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&amp; </w:t>
      </w:r>
      <w:r>
        <w:rPr>
          <w:b/>
        </w:rPr>
        <w:t>DICE</w:t>
      </w:r>
      <w:r w:rsidRPr="004B45E0">
        <w:rPr>
          <w:lang w:val="ru-RU"/>
        </w:rPr>
        <w:t xml:space="preserve"> &amp; </w:t>
      </w:r>
      <w:r>
        <w:rPr>
          <w:b/>
        </w:rPr>
        <w:t>PSNR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MiDaS</w:t>
      </w:r>
      <w:r w:rsidRPr="004B45E0">
        <w:rPr>
          <w:lang w:val="ru-RU"/>
        </w:rPr>
        <w:t xml:space="preserve"> &amp; 0.015 &amp; 11.23 &amp; 0.96 &amp; 0.97 &amp; 29.45 \\ </w:t>
      </w:r>
      <w:r>
        <w:t>DPT</w:t>
      </w:r>
      <w:r w:rsidRPr="004B45E0">
        <w:rPr>
          <w:lang w:val="ru-RU"/>
        </w:rPr>
        <w:t xml:space="preserve"> </w:t>
      </w:r>
      <w:r>
        <w:t>Large</w:t>
      </w:r>
      <w:r w:rsidRPr="004B45E0">
        <w:rPr>
          <w:lang w:val="ru-RU"/>
        </w:rPr>
        <w:t xml:space="preserve"> &amp; 0.018 &amp; 12.45 &amp; 0.95 &amp; 0.96 &amp; 28.34 \\ </w:t>
      </w:r>
      <w:r>
        <w:t>GeoNet</w:t>
      </w:r>
      <w:r w:rsidRPr="004B45E0">
        <w:rPr>
          <w:lang w:val="ru-RU"/>
        </w:rPr>
        <w:t xml:space="preserve"> &amp; 0.020 &amp; 13.67 &amp; 0.94 &amp; 0.95 &amp; 27.56 \\ </w:t>
      </w:r>
      <w:r>
        <w:t>Bagging</w:t>
      </w:r>
      <w:r w:rsidRPr="004B45E0">
        <w:rPr>
          <w:lang w:val="ru-RU"/>
        </w:rPr>
        <w:t xml:space="preserve"> &amp; 0.016 &amp; 11.89 &amp; 0.96 &amp; 0.97 &amp; 29.12 \\ </w:t>
      </w:r>
      <w:r>
        <w:t>Boosting</w:t>
      </w:r>
      <w:r w:rsidRPr="004B45E0">
        <w:rPr>
          <w:lang w:val="ru-RU"/>
        </w:rPr>
        <w:t xml:space="preserve"> &amp; 0.014 &amp; 10.78 &amp; 0.97 &amp; 0.98 &amp; 30.01 \\ </w:t>
      </w:r>
      <w:r>
        <w:t>Blur</w:t>
      </w:r>
      <w:r w:rsidRPr="004B45E0">
        <w:rPr>
          <w:lang w:val="ru-RU"/>
        </w:rPr>
        <w:t xml:space="preserve"> &amp; 0.042 &amp; 42.34 &amp; 0.68 &amp; 0.71 &amp; 19.23 \\ </w:t>
      </w:r>
      <w:r>
        <w:t>Gradient</w:t>
      </w:r>
      <w:r w:rsidRPr="004B45E0">
        <w:rPr>
          <w:lang w:val="ru-RU"/>
        </w:rPr>
        <w:t xml:space="preserve"> &amp; 0.044 &amp; 44.56 &amp; 0.66 &amp; 0.69 &amp; 18.45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 xml:space="preserve">} </w:t>
      </w:r>
      <w:r w:rsidRPr="004B45E0">
        <w:rPr>
          <w:lang w:val="ru-RU"/>
        </w:rPr>
        <w:lastRenderedPageBreak/>
        <w:t>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geonet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15EE26E4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 xml:space="preserve">Результати поєднання методу </w:t>
      </w:r>
      <w:r>
        <w:t>Horn</w:t>
      </w:r>
      <w:r w:rsidRPr="004B45E0">
        <w:rPr>
          <w:lang w:val="ru-RU"/>
        </w:rPr>
        <w:t>-</w:t>
      </w:r>
      <w:r>
        <w:t>Schunck</w:t>
      </w:r>
      <w:r w:rsidRPr="004B45E0">
        <w:rPr>
          <w:lang w:val="ru-RU"/>
        </w:rPr>
        <w:t>, методів оцінювання глибини і трансформерів</w:t>
      </w:r>
    </w:p>
    <w:p w14:paraId="6C56BCA3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 xml:space="preserve">{Результати для комбінації </w:t>
      </w:r>
      <w:r>
        <w:t>Horn</w:t>
      </w:r>
      <w:r w:rsidRPr="004B45E0">
        <w:rPr>
          <w:lang w:val="ru-RU"/>
        </w:rPr>
        <w:t>-</w:t>
      </w:r>
      <w:r>
        <w:t>Schunck</w:t>
      </w:r>
      <w:r w:rsidRPr="004B45E0">
        <w:rPr>
          <w:lang w:val="ru-RU"/>
        </w:rPr>
        <w:t xml:space="preserve"> + </w:t>
      </w:r>
      <w:r>
        <w:t>DETR</w:t>
      </w:r>
      <w:r w:rsidRPr="004B45E0">
        <w:rPr>
          <w:lang w:val="ru-RU"/>
        </w:rPr>
        <w:t>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&amp; </w:t>
      </w:r>
      <w:r>
        <w:rPr>
          <w:b/>
        </w:rPr>
        <w:t>DICE</w:t>
      </w:r>
      <w:r w:rsidRPr="004B45E0">
        <w:rPr>
          <w:lang w:val="ru-RU"/>
        </w:rPr>
        <w:t xml:space="preserve"> &amp; </w:t>
      </w:r>
      <w:r>
        <w:rPr>
          <w:b/>
        </w:rPr>
        <w:t>PSNR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MiDaS</w:t>
      </w:r>
      <w:r w:rsidRPr="004B45E0">
        <w:rPr>
          <w:lang w:val="ru-RU"/>
        </w:rPr>
        <w:t xml:space="preserve"> &amp; 0.032 &amp; 18.45 &amp; 0.89 &amp; 0.91 &amp; 24.34 \\ </w:t>
      </w:r>
      <w:r>
        <w:t>DPT</w:t>
      </w:r>
      <w:r w:rsidRPr="004B45E0">
        <w:rPr>
          <w:lang w:val="ru-RU"/>
        </w:rPr>
        <w:t xml:space="preserve"> </w:t>
      </w:r>
      <w:r>
        <w:t>Large</w:t>
      </w:r>
      <w:r w:rsidRPr="004B45E0">
        <w:rPr>
          <w:lang w:val="ru-RU"/>
        </w:rPr>
        <w:t xml:space="preserve"> &amp; 0.035 &amp; 19.23 &amp; 0.88 &amp; 0.90 &amp; 23.56 \\ </w:t>
      </w:r>
      <w:r>
        <w:t>GeoNet</w:t>
      </w:r>
      <w:r w:rsidRPr="004B45E0">
        <w:rPr>
          <w:lang w:val="ru-RU"/>
        </w:rPr>
        <w:t xml:space="preserve"> &amp; 0.038 &amp; 20.12 &amp; 0.87 &amp; 0.89 &amp; 22.78 \\ </w:t>
      </w:r>
      <w:r>
        <w:t>Bagging</w:t>
      </w:r>
      <w:r w:rsidRPr="004B45E0">
        <w:rPr>
          <w:lang w:val="ru-RU"/>
        </w:rPr>
        <w:t xml:space="preserve"> &amp; 0.033 &amp; 18.89 &amp; 0.89 &amp; 0.91 &amp; 24.12 \\ </w:t>
      </w:r>
      <w:r>
        <w:t>Boosting</w:t>
      </w:r>
      <w:r w:rsidRPr="004B45E0">
        <w:rPr>
          <w:lang w:val="ru-RU"/>
        </w:rPr>
        <w:t xml:space="preserve"> &amp; 0.030 &amp; 17.56 &amp; 0.90 &amp; 0.92 &amp; 24.89 \\ </w:t>
      </w:r>
      <w:r>
        <w:t>Blur</w:t>
      </w:r>
      <w:r w:rsidRPr="004B45E0">
        <w:rPr>
          <w:lang w:val="ru-RU"/>
        </w:rPr>
        <w:t xml:space="preserve"> &amp; 0.065 &amp; 55.23 &amp; 0.55 &amp; 0.58 &amp; 15.34 \\ </w:t>
      </w:r>
      <w:r>
        <w:t>Gradient</w:t>
      </w:r>
      <w:r w:rsidRPr="004B45E0">
        <w:rPr>
          <w:lang w:val="ru-RU"/>
        </w:rPr>
        <w:t xml:space="preserve"> &amp; 0.068 &amp; 57.89 &amp; 0.53 &amp; 0.56 &amp; 14.78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hornschunck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568FA1D0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 xml:space="preserve">Результати поєднання методу </w:t>
      </w:r>
      <w:r>
        <w:t>Lucas</w:t>
      </w:r>
      <w:r w:rsidRPr="004B45E0">
        <w:rPr>
          <w:lang w:val="ru-RU"/>
        </w:rPr>
        <w:t>-</w:t>
      </w:r>
      <w:r>
        <w:t>Kanade</w:t>
      </w:r>
      <w:r w:rsidRPr="004B45E0">
        <w:rPr>
          <w:lang w:val="ru-RU"/>
        </w:rPr>
        <w:t>, методів оцінювання глибини і трансформерів</w:t>
      </w:r>
    </w:p>
    <w:p w14:paraId="5F3F9847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 xml:space="preserve">{Результати для комбінації </w:t>
      </w:r>
      <w:r>
        <w:t>Lucas</w:t>
      </w:r>
      <w:r w:rsidRPr="004B45E0">
        <w:rPr>
          <w:lang w:val="ru-RU"/>
        </w:rPr>
        <w:t>-</w:t>
      </w:r>
      <w:r>
        <w:t>Kanade</w:t>
      </w:r>
      <w:r w:rsidRPr="004B45E0">
        <w:rPr>
          <w:lang w:val="ru-RU"/>
        </w:rPr>
        <w:t xml:space="preserve"> + </w:t>
      </w:r>
      <w:r>
        <w:t>DETR</w:t>
      </w:r>
      <w:r w:rsidRPr="004B45E0">
        <w:rPr>
          <w:lang w:val="ru-RU"/>
        </w:rPr>
        <w:t>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&amp; </w:t>
      </w:r>
      <w:r>
        <w:rPr>
          <w:b/>
        </w:rPr>
        <w:t>DICE</w:t>
      </w:r>
      <w:r w:rsidRPr="004B45E0">
        <w:rPr>
          <w:lang w:val="ru-RU"/>
        </w:rPr>
        <w:t xml:space="preserve"> &amp; </w:t>
      </w:r>
      <w:r>
        <w:rPr>
          <w:b/>
        </w:rPr>
        <w:t>PSNR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MiDaS</w:t>
      </w:r>
      <w:r w:rsidRPr="004B45E0">
        <w:rPr>
          <w:lang w:val="ru-RU"/>
        </w:rPr>
        <w:t xml:space="preserve"> &amp; 0.042 &amp; 22.34 &amp; 0.85 &amp; 0.88 &amp; 22.45 \\ </w:t>
      </w:r>
      <w:r>
        <w:t>DPT</w:t>
      </w:r>
      <w:r w:rsidRPr="004B45E0">
        <w:rPr>
          <w:lang w:val="ru-RU"/>
        </w:rPr>
        <w:t xml:space="preserve"> </w:t>
      </w:r>
      <w:r>
        <w:t>Large</w:t>
      </w:r>
      <w:r w:rsidRPr="004B45E0">
        <w:rPr>
          <w:lang w:val="ru-RU"/>
        </w:rPr>
        <w:t xml:space="preserve"> &amp; 0.045 &amp; 23.45 &amp; 0.84 &amp; 0.87 &amp; 21.67 \\ </w:t>
      </w:r>
      <w:r>
        <w:t>GeoNet</w:t>
      </w:r>
      <w:r w:rsidRPr="004B45E0">
        <w:rPr>
          <w:lang w:val="ru-RU"/>
        </w:rPr>
        <w:t xml:space="preserve"> &amp; 0.048 &amp; 24.67 &amp; 0.83 &amp; 0.86 &amp; 20.89 \\ </w:t>
      </w:r>
      <w:r>
        <w:t>Bagging</w:t>
      </w:r>
      <w:r w:rsidRPr="004B45E0">
        <w:rPr>
          <w:lang w:val="ru-RU"/>
        </w:rPr>
        <w:t xml:space="preserve"> &amp; 0.043 &amp; 22.89 &amp; 0.85 &amp; 0.88 &amp; 22.12 \\ </w:t>
      </w:r>
      <w:r>
        <w:t>Boosting</w:t>
      </w:r>
      <w:r w:rsidRPr="004B45E0">
        <w:rPr>
          <w:lang w:val="ru-RU"/>
        </w:rPr>
        <w:t xml:space="preserve"> &amp; 0.040 &amp; 21.45 &amp; 0.86 &amp; 0.89 &amp; 22.89 \\ </w:t>
      </w:r>
      <w:r>
        <w:t>Blur</w:t>
      </w:r>
      <w:r w:rsidRPr="004B45E0">
        <w:rPr>
          <w:lang w:val="ru-RU"/>
        </w:rPr>
        <w:t xml:space="preserve"> &amp; 0.078 &amp; 62.34 &amp; 0.48 &amp; 0.52 &amp; 13.45 \\ </w:t>
      </w:r>
      <w:r>
        <w:t>Gradient</w:t>
      </w:r>
      <w:r w:rsidRPr="004B45E0">
        <w:rPr>
          <w:lang w:val="ru-RU"/>
        </w:rPr>
        <w:t xml:space="preserve"> &amp; 0.082 &amp; 65.67 &amp; 0.46 &amp; 0.50 &amp; 12.78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lucaskanade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25C1D554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lastRenderedPageBreak/>
        <w:t>Реалізація методів ідентифікації на основі глибокого навчання</w:t>
      </w:r>
    </w:p>
    <w:p w14:paraId="1821C2D2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Архітектура нейромережевих моделей</w:t>
      </w:r>
    </w:p>
    <w:p w14:paraId="623BBAD1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Для реалізації методів ідентифікації на основі глибокого навчання використано наступні архітектури:</w:t>
      </w:r>
    </w:p>
    <w:p w14:paraId="287ADD89" w14:textId="77777777" w:rsidR="008F293C" w:rsidRDefault="00000000" w:rsidP="004B45E0">
      <w:r>
        <w:t>1. DETR (Detection Transformer):</w:t>
      </w:r>
    </w:p>
    <w:p w14:paraId="0C91A30B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MultiHead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Concat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head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</m:e>
        </m:box>
      </m:oMath>
      <w:r>
        <w:t xml:space="preserve"> (4.26)</w:t>
      </w:r>
    </w:p>
    <w:p w14:paraId="4A28A168" w14:textId="77777777" w:rsidR="008F293C" w:rsidRDefault="00000000" w:rsidP="004B45E0">
      <w:r>
        <w:t>2. FlowNet (Optical Flow Network):</w:t>
      </w:r>
    </w:p>
    <w:p w14:paraId="13C4E667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box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encoder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]))</m:t>
            </m:r>
          </m:e>
        </m:box>
      </m:oMath>
      <w:r>
        <w:t xml:space="preserve"> (4.27)</w:t>
      </w:r>
    </w:p>
    <w:p w14:paraId="03C7CC2C" w14:textId="77777777" w:rsidR="008F293C" w:rsidRDefault="00000000" w:rsidP="004B45E0">
      <w:r>
        <w:t>3. MiDaS (Depth Estimation):</w:t>
      </w:r>
    </w:p>
    <w:p w14:paraId="22F063CA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box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+log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e>
        </m:box>
      </m:oMath>
      <w:r>
        <w:t xml:space="preserve"> (4.28)</w:t>
      </w:r>
    </w:p>
    <w:p w14:paraId="7B3111DF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Навчання моделей</w:t>
      </w:r>
    </w:p>
    <w:p w14:paraId="2487A1E2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Для навчання нейромережевих моделей використано наступні гіперпараметри:</w:t>
      </w:r>
    </w:p>
    <w:p w14:paraId="025A16F9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>{Гіперпараметри навчання}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Параметр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Значення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Опис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Learning</w:t>
      </w:r>
      <w:r w:rsidRPr="004B45E0">
        <w:rPr>
          <w:lang w:val="ru-RU"/>
        </w:rPr>
        <w:t xml:space="preserve"> </w:t>
      </w:r>
      <w:r>
        <w:t>rate</w:t>
      </w:r>
      <w:r w:rsidRPr="004B45E0">
        <w:rPr>
          <w:lang w:val="ru-RU"/>
        </w:rP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-4</m:t>
                    </m:r>
                  </m:e>
                </m:box>
              </m:sup>
            </m:sSup>
          </m:e>
        </m:box>
      </m:oMath>
      <w:r w:rsidRPr="004B45E0">
        <w:rPr>
          <w:lang w:val="ru-RU"/>
        </w:rPr>
        <w:t xml:space="preserve"> &amp; Швидкість навчання \\ </w:t>
      </w:r>
      <w:r>
        <w:t>Batch</w:t>
      </w:r>
      <w:r w:rsidRPr="004B45E0">
        <w:rPr>
          <w:lang w:val="ru-RU"/>
        </w:rPr>
        <w:t xml:space="preserve"> </w:t>
      </w:r>
      <w:r>
        <w:t>size</w:t>
      </w:r>
      <w:r w:rsidRPr="004B45E0">
        <w:rPr>
          <w:lang w:val="ru-RU"/>
        </w:rPr>
        <w:t xml:space="preserve"> &amp; 8 &amp; Розмір батчу \\ </w:t>
      </w:r>
      <w:r>
        <w:t>Epochs</w:t>
      </w:r>
      <w:r w:rsidRPr="004B45E0">
        <w:rPr>
          <w:lang w:val="ru-RU"/>
        </w:rPr>
        <w:t xml:space="preserve"> &amp; 100 &amp; Кількість епох \\ </w:t>
      </w:r>
      <w:r>
        <w:t>Optimizer</w:t>
      </w:r>
      <w:r w:rsidRPr="004B45E0">
        <w:rPr>
          <w:lang w:val="ru-RU"/>
        </w:rPr>
        <w:t xml:space="preserve"> &amp; </w:t>
      </w:r>
      <w:r>
        <w:t>Adam</w:t>
      </w:r>
      <w:r w:rsidRPr="004B45E0">
        <w:rPr>
          <w:lang w:val="ru-RU"/>
        </w:rPr>
        <w:t xml:space="preserve"> &amp; Оптимізатор \\ </w:t>
      </w:r>
      <w:r>
        <w:t>Loss</w:t>
      </w:r>
      <w:r w:rsidRPr="004B45E0">
        <w:rPr>
          <w:lang w:val="ru-RU"/>
        </w:rPr>
        <w:t xml:space="preserve"> </w:t>
      </w:r>
      <w:r>
        <w:t>function</w:t>
      </w:r>
      <w:r w:rsidRPr="004B45E0">
        <w:rPr>
          <w:lang w:val="ru-RU"/>
        </w:rPr>
        <w:t xml:space="preserve"> &amp;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Hungarian</m:t>
                        </m:r>
                      </m:e>
                    </m:box>
                  </m:e>
                </m:box>
              </m:sub>
            </m:sSub>
          </m:e>
        </m:box>
      </m:oMath>
      <w:r w:rsidRPr="004B45E0">
        <w:rPr>
          <w:lang w:val="ru-RU"/>
        </w:rPr>
        <w:t xml:space="preserve"> +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EPE</m:t>
                        </m:r>
                      </m:e>
                    </m:box>
                  </m:e>
                </m:box>
              </m:sub>
            </m:sSub>
          </m:e>
        </m:box>
      </m:oMath>
      <w:r w:rsidRPr="004B45E0">
        <w:rPr>
          <w:lang w:val="ru-RU"/>
        </w:rPr>
        <w:t xml:space="preserve"> &amp; Функція втрат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hyperparams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553006F4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Тестування інформаційної технології</w:t>
      </w:r>
    </w:p>
    <w:p w14:paraId="2E8796D6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Методика тестування</w:t>
      </w:r>
    </w:p>
    <w:p w14:paraId="22B25235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Тестування інформаційної технології проводилось на стандартних наборах даних:</w:t>
      </w:r>
    </w:p>
    <w:p w14:paraId="2E087327" w14:textId="77777777" w:rsidR="008F293C" w:rsidRPr="004B45E0" w:rsidRDefault="00000000" w:rsidP="004B45E0">
      <w:pPr>
        <w:pStyle w:val="a0"/>
        <w:rPr>
          <w:lang w:val="ru-RU"/>
        </w:rPr>
      </w:pPr>
      <w:r>
        <w:rPr>
          <w:b/>
        </w:rPr>
        <w:t>KITTI</w:t>
      </w:r>
      <w:r w:rsidRPr="004B45E0">
        <w:rPr>
          <w:lang w:val="ru-RU"/>
        </w:rPr>
        <w:t xml:space="preserve"> — для оцінки оптичного потоку та глибини;</w:t>
      </w:r>
    </w:p>
    <w:p w14:paraId="153665FA" w14:textId="77777777" w:rsidR="008F293C" w:rsidRPr="004B45E0" w:rsidRDefault="00000000" w:rsidP="004B45E0">
      <w:pPr>
        <w:pStyle w:val="a0"/>
        <w:rPr>
          <w:lang w:val="ru-RU"/>
        </w:rPr>
      </w:pPr>
      <w:r>
        <w:rPr>
          <w:b/>
        </w:rPr>
        <w:lastRenderedPageBreak/>
        <w:t>Sintel</w:t>
      </w:r>
      <w:r w:rsidRPr="004B45E0">
        <w:rPr>
          <w:lang w:val="ru-RU"/>
        </w:rPr>
        <w:t xml:space="preserve"> — для оцінки оптичного потоку;</w:t>
      </w:r>
    </w:p>
    <w:p w14:paraId="62F2F43F" w14:textId="77777777" w:rsidR="008F293C" w:rsidRDefault="00000000" w:rsidP="004B45E0">
      <w:pPr>
        <w:pStyle w:val="a0"/>
      </w:pPr>
      <w:r>
        <w:rPr>
          <w:b/>
        </w:rPr>
        <w:t>COCO</w:t>
      </w:r>
      <w:r>
        <w:t xml:space="preserve"> — для виявлення об'єктів.</w:t>
      </w:r>
    </w:p>
    <w:p w14:paraId="1D90F938" w14:textId="77777777" w:rsidR="008F293C" w:rsidRDefault="00000000" w:rsidP="004B45E0">
      <w:r>
        <w:t>Метрики оцінки:</w:t>
      </w:r>
    </w:p>
    <w:p w14:paraId="5DB59523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EPE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v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e>
                    </m:box>
                  </m:e>
                </m:rad>
              </m:e>
            </m:nary>
          </m:e>
        </m:box>
      </m:oMath>
      <w:r>
        <w:t xml:space="preserve"> (4.29)</w:t>
      </w:r>
    </w:p>
    <w:p w14:paraId="1A27379C" w14:textId="77777777" w:rsidR="008F293C" w:rsidRDefault="00000000" w:rsidP="004B45E0"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RMSE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</m:box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e>
                            </m:box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ˆ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</m:box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box>
                  </m:e>
                </m:box>
              </m:e>
            </m:rad>
          </m:e>
        </m:box>
      </m:oMath>
      <w:r>
        <w:t xml:space="preserve"> (4.30)</w:t>
      </w:r>
    </w:p>
    <w:p w14:paraId="6D8D119E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IoU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∩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∪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|</m:t>
                    </m:r>
                  </m:e>
                </m:box>
              </m:den>
            </m:f>
          </m:e>
        </m:box>
      </m:oMath>
      <w:r w:rsidRPr="004B45E0">
        <w:rPr>
          <w:lang w:val="ru-RU"/>
        </w:rPr>
        <w:t xml:space="preserve"> (4.31)</w:t>
      </w:r>
    </w:p>
    <w:p w14:paraId="57E9D235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Результати тестування</w:t>
      </w:r>
    </w:p>
    <w:p w14:paraId="4032262D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>{Узагальнені результати тестування}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 xml:space="preserve">Метод </w:t>
      </w:r>
      <w:r>
        <w:rPr>
          <w:b/>
        </w:rPr>
        <w:t>OF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Метод глибини</w:t>
      </w:r>
      <w:r w:rsidRPr="004B45E0">
        <w:rPr>
          <w:lang w:val="ru-RU"/>
        </w:rPr>
        <w:t xml:space="preserve"> &amp; </w:t>
      </w:r>
      <w:r>
        <w:rPr>
          <w:b/>
        </w:rPr>
        <w:t>EPE</w:t>
      </w:r>
      <w:r w:rsidRPr="004B45E0">
        <w:rPr>
          <w:lang w:val="ru-RU"/>
        </w:rPr>
        <w:t xml:space="preserve"> &amp; </w:t>
      </w:r>
      <w:r>
        <w:rPr>
          <w:b/>
        </w:rPr>
        <w:t>RMSE</w:t>
      </w:r>
      <w:r w:rsidRPr="004B45E0">
        <w:rPr>
          <w:lang w:val="ru-RU"/>
        </w:rPr>
        <w:t xml:space="preserve"> &amp; </w:t>
      </w:r>
      <w:r>
        <w:rPr>
          <w:b/>
        </w:rPr>
        <w:t>IoU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FlowNet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0.007 &amp; 7.89 &amp; 0.98 \\ </w:t>
      </w:r>
      <w:r>
        <w:t>FlowNet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0.008 &amp; 8.23 &amp; 0.98 \\ </w:t>
      </w:r>
      <w:r>
        <w:t>Farneback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0.022 &amp; 12.01 &amp; 0.96 \\ </w:t>
      </w:r>
      <w:r>
        <w:t>GeoNet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0.014 &amp; 10.78 &amp; 0.97 \\ </w:t>
      </w:r>
      <w:r>
        <w:t>Horn</w:t>
      </w:r>
      <w:r w:rsidRPr="004B45E0">
        <w:rPr>
          <w:lang w:val="ru-RU"/>
        </w:rPr>
        <w:t>-</w:t>
      </w:r>
      <w:r>
        <w:t>Schunck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0.032 &amp; 18.45 &amp; 0.89 \\ </w:t>
      </w:r>
      <w:r>
        <w:t>Lucas</w:t>
      </w:r>
      <w:r w:rsidRPr="004B45E0">
        <w:rPr>
          <w:lang w:val="ru-RU"/>
        </w:rPr>
        <w:t>-</w:t>
      </w:r>
      <w:r>
        <w:t>Kanade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0.042 &amp; 22.34 &amp; 0.85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results</w:t>
      </w:r>
      <w:r w:rsidRPr="004B45E0">
        <w:rPr>
          <w:lang w:val="ru-RU"/>
        </w:rPr>
        <w:t>_</w:t>
      </w:r>
      <w:r>
        <w:t>summary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5EEF6DE7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Аналіз отриманих результатів</w:t>
      </w:r>
    </w:p>
    <w:p w14:paraId="225823CA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Порівняльний аналіз методів оптичного потоку</w:t>
      </w:r>
    </w:p>
    <w:p w14:paraId="2A61D34D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На основі проведених експериментів встановлено:</w:t>
      </w:r>
    </w:p>
    <w:p w14:paraId="05F3FF6D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>Найкращу точність</w:t>
      </w:r>
      <w:r w:rsidRPr="004B45E0">
        <w:rPr>
          <w:lang w:val="ru-RU"/>
        </w:rPr>
        <w:t xml:space="preserve"> забезпечує метод </w:t>
      </w:r>
      <w:r>
        <w:t>FlowNet</w:t>
      </w:r>
      <w:r w:rsidRPr="004B45E0">
        <w:rPr>
          <w:lang w:val="ru-RU"/>
        </w:rPr>
        <w:t xml:space="preserve"> (</w:t>
      </w:r>
      <w:r>
        <w:t>EPE</w:t>
      </w:r>
      <w:r w:rsidRPr="004B45E0">
        <w:rPr>
          <w:lang w:val="ru-RU"/>
        </w:rPr>
        <w:t xml:space="preserve"> = 0.007-0.012), що пояснюється використанням глибокої згорткової нейронної мережі.</w:t>
      </w:r>
    </w:p>
    <w:p w14:paraId="7C9AB2E3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>Найвищу обчислювальну ефективність</w:t>
      </w:r>
      <w:r w:rsidRPr="004B45E0">
        <w:rPr>
          <w:lang w:val="ru-RU"/>
        </w:rPr>
        <w:t xml:space="preserve"> демонструє метод </w:t>
      </w:r>
      <w:r>
        <w:t>Farneback</w:t>
      </w:r>
      <w:r w:rsidRPr="004B45E0">
        <w:rPr>
          <w:lang w:val="ru-RU"/>
        </w:rPr>
        <w:t>, що дозволяє використовувати його в реальному часі.</w:t>
      </w:r>
    </w:p>
    <w:p w14:paraId="55CDBACE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>Найгірші показники</w:t>
      </w:r>
      <w:r w:rsidRPr="004B45E0">
        <w:rPr>
          <w:lang w:val="ru-RU"/>
        </w:rPr>
        <w:t xml:space="preserve"> має метод </w:t>
      </w:r>
      <w:r>
        <w:t>Lucas</w:t>
      </w:r>
      <w:r w:rsidRPr="004B45E0">
        <w:rPr>
          <w:lang w:val="ru-RU"/>
        </w:rPr>
        <w:t>-</w:t>
      </w:r>
      <w:r>
        <w:t>Kanade</w:t>
      </w:r>
      <w:r w:rsidRPr="004B45E0">
        <w:rPr>
          <w:lang w:val="ru-RU"/>
        </w:rPr>
        <w:t xml:space="preserve"> (</w:t>
      </w:r>
      <w:r>
        <w:t>EPE</w:t>
      </w:r>
      <w:r w:rsidRPr="004B45E0">
        <w:rPr>
          <w:lang w:val="ru-RU"/>
        </w:rPr>
        <w:t xml:space="preserve"> = 0.040-0.082) </w:t>
      </w:r>
      <w:r w:rsidRPr="004B45E0">
        <w:rPr>
          <w:lang w:val="ru-RU"/>
        </w:rPr>
        <w:lastRenderedPageBreak/>
        <w:t>через розрідженість одержуваного поля потоку.</w:t>
      </w:r>
    </w:p>
    <w:p w14:paraId="508452EB" w14:textId="77777777" w:rsidR="008F293C" w:rsidRDefault="00000000" w:rsidP="004B45E0">
      <w:pPr>
        <w:pStyle w:val="31"/>
      </w:pPr>
      <w:r>
        <w:t>Порівняльний аналіз методів оцінки глибини</w:t>
      </w:r>
    </w:p>
    <w:p w14:paraId="7F6DD24A" w14:textId="77777777" w:rsidR="008F293C" w:rsidRDefault="00000000" w:rsidP="004B45E0">
      <w:pPr>
        <w:pStyle w:val="a"/>
      </w:pPr>
      <w:r>
        <w:rPr>
          <w:b/>
        </w:rPr>
        <w:t>Найкращу точність</w:t>
      </w:r>
      <w:r>
        <w:t xml:space="preserve"> оцінки глибини забезпечують методи MiDaS (RMSE = 8.23-22.34) та DPT Large (RMSE = 9.12-23.45).</w:t>
      </w:r>
    </w:p>
    <w:p w14:paraId="332967AE" w14:textId="77777777" w:rsidR="008F293C" w:rsidRDefault="00000000" w:rsidP="004B45E0">
      <w:pPr>
        <w:pStyle w:val="a"/>
      </w:pPr>
      <w:r>
        <w:rPr>
          <w:b/>
        </w:rPr>
        <w:t>Ансамблеві методи</w:t>
      </w:r>
      <w:r>
        <w:t xml:space="preserve"> (Bagging, Boosting) дозволяють покращити точність на 5-10\% порівняно з окремими методами.</w:t>
      </w:r>
    </w:p>
    <w:p w14:paraId="567B4F5B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 xml:space="preserve">Методи </w:t>
      </w:r>
      <w:r>
        <w:rPr>
          <w:b/>
        </w:rPr>
        <w:t>Blur</w:t>
      </w:r>
      <w:r w:rsidRPr="004B45E0">
        <w:rPr>
          <w:b/>
          <w:lang w:val="ru-RU"/>
        </w:rPr>
        <w:t xml:space="preserve"> та </w:t>
      </w:r>
      <w:r>
        <w:rPr>
          <w:b/>
        </w:rPr>
        <w:t>Gradient</w:t>
      </w:r>
      <w:r w:rsidRPr="004B45E0">
        <w:rPr>
          <w:lang w:val="ru-RU"/>
        </w:rPr>
        <w:t xml:space="preserve"> (</w:t>
      </w:r>
      <w:r>
        <w:t>RMSE</w:t>
      </w:r>
      <w:r w:rsidRPr="004B45E0">
        <w:rPr>
          <w:lang w:val="ru-RU"/>
        </w:rPr>
        <w:t xml:space="preserve"> = 38.23-65.67) не рекомендуються для використання в реальних системах через низьку точність.</w:t>
      </w:r>
    </w:p>
    <w:p w14:paraId="53A04B65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Аналіз комбінацій методів</w:t>
      </w:r>
    </w:p>
    <w:p w14:paraId="47794CC4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>{Рейтинг найкращих комбінацій}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 w:rsidRPr="004B45E0">
        <w:rPr>
          <w:b/>
          <w:lang w:val="ru-RU"/>
        </w:rPr>
        <w:t>Рейтинг</w:t>
      </w:r>
      <w:r w:rsidRPr="004B45E0">
        <w:rPr>
          <w:lang w:val="ru-RU"/>
        </w:rPr>
        <w:t xml:space="preserve"> &amp; </w:t>
      </w:r>
      <w:r>
        <w:rPr>
          <w:b/>
        </w:rPr>
        <w:t>OF</w:t>
      </w:r>
      <w:r w:rsidRPr="004B45E0">
        <w:rPr>
          <w:b/>
          <w:lang w:val="ru-RU"/>
        </w:rPr>
        <w:t xml:space="preserve"> метод</w:t>
      </w:r>
      <w:r w:rsidRPr="004B45E0">
        <w:rPr>
          <w:lang w:val="ru-RU"/>
        </w:rPr>
        <w:t xml:space="preserve"> &amp; </w:t>
      </w:r>
      <w:r>
        <w:rPr>
          <w:b/>
        </w:rPr>
        <w:t>Depth</w:t>
      </w:r>
      <w:r w:rsidRPr="004B45E0">
        <w:rPr>
          <w:b/>
          <w:lang w:val="ru-RU"/>
        </w:rPr>
        <w:t xml:space="preserve"> метод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Загальна оцінка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1 &amp; </w:t>
      </w:r>
      <w:r>
        <w:t>FlowNet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Відмінно \\ 2 &amp; </w:t>
      </w:r>
      <w:r>
        <w:t>FlowNet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Відмінно \\ 3 &amp; </w:t>
      </w:r>
      <w:r>
        <w:t>Farneback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Добре \\ 4 &amp; </w:t>
      </w:r>
      <w:r>
        <w:t>GeoNet</w:t>
      </w:r>
      <w:r w:rsidRPr="004B45E0">
        <w:rPr>
          <w:lang w:val="ru-RU"/>
        </w:rPr>
        <w:t xml:space="preserve"> &amp; </w:t>
      </w:r>
      <w:r>
        <w:t>Boosting</w:t>
      </w:r>
      <w:r w:rsidRPr="004B45E0">
        <w:rPr>
          <w:lang w:val="ru-RU"/>
        </w:rPr>
        <w:t xml:space="preserve"> &amp; Добре \\ 5 &amp; </w:t>
      </w:r>
      <w:r>
        <w:t>Farneback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Добре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rating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1382C456" w14:textId="77777777" w:rsidR="008F293C" w:rsidRPr="004B45E0" w:rsidRDefault="00000000" w:rsidP="004B45E0">
      <w:pPr>
        <w:pStyle w:val="31"/>
        <w:rPr>
          <w:lang w:val="ru-RU"/>
        </w:rPr>
      </w:pPr>
      <w:r w:rsidRPr="004B45E0">
        <w:rPr>
          <w:lang w:val="ru-RU"/>
        </w:rPr>
        <w:t>Аналіз обчислювальної складності</w:t>
      </w:r>
    </w:p>
    <w:p w14:paraId="1AB2D583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Час обробки одного кадру для різних комбінацій:</w:t>
      </w:r>
    </w:p>
    <w:p w14:paraId="59B5B3E4" w14:textId="77777777" w:rsidR="008F293C" w:rsidRPr="004B45E0" w:rsidRDefault="00000000" w:rsidP="004B45E0">
      <w:pPr>
        <w:rPr>
          <w:lang w:val="ru-RU"/>
        </w:rPr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total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ru-RU"/>
                      </w:rPr>
                      <m:t>F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box>
              </m:sub>
            </m:sSub>
          </m:e>
        </m:box>
      </m:oMath>
      <w:r w:rsidRPr="004B45E0">
        <w:rPr>
          <w:lang w:val="ru-RU"/>
        </w:rPr>
        <w:t xml:space="preserve"> (4.32)</w:t>
      </w:r>
    </w:p>
    <w:p w14:paraId="2AC31F9A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>\</w:t>
      </w:r>
      <w:r>
        <w:t>begin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}[</w:t>
      </w:r>
      <w:r>
        <w:t>H</w:t>
      </w:r>
      <w:r w:rsidRPr="004B45E0">
        <w:rPr>
          <w:lang w:val="ru-RU"/>
        </w:rPr>
        <w:t>] \</w:t>
      </w:r>
      <w:r>
        <w:t>centering</w:t>
      </w:r>
      <w:r w:rsidRPr="004B45E0">
        <w:rPr>
          <w:lang w:val="ru-RU"/>
        </w:rPr>
        <w:t xml:space="preserve"> \</w:t>
      </w:r>
      <w:r>
        <w:t>caption</w:t>
      </w:r>
      <w:r w:rsidRPr="004B45E0">
        <w:rPr>
          <w:lang w:val="ru-RU"/>
        </w:rPr>
        <w:t>{Час обробки (мс/кадр)} \</w:t>
      </w:r>
      <w:r>
        <w:t>begin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}{|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</w:t>
      </w:r>
      <w:r>
        <w:t>c</w:t>
      </w:r>
      <w:r w:rsidRPr="004B45E0">
        <w:rPr>
          <w:lang w:val="ru-RU"/>
        </w:rPr>
        <w:t>|} \</w:t>
      </w:r>
      <w:r>
        <w:t>hline</w:t>
      </w:r>
      <w:r w:rsidRPr="004B45E0">
        <w:rPr>
          <w:lang w:val="ru-RU"/>
        </w:rPr>
        <w:t xml:space="preserve"> </w:t>
      </w:r>
      <w:r>
        <w:rPr>
          <w:b/>
        </w:rPr>
        <w:t>OF</w:t>
      </w:r>
      <w:r w:rsidRPr="004B45E0">
        <w:rPr>
          <w:b/>
          <w:lang w:val="ru-RU"/>
        </w:rPr>
        <w:t xml:space="preserve"> метод</w:t>
      </w:r>
      <w:r w:rsidRPr="004B45E0">
        <w:rPr>
          <w:lang w:val="ru-RU"/>
        </w:rPr>
        <w:t xml:space="preserve"> &amp; </w:t>
      </w:r>
      <w:r>
        <w:rPr>
          <w:b/>
        </w:rPr>
        <w:t>Depth</w:t>
      </w:r>
      <w:r w:rsidRPr="004B45E0">
        <w:rPr>
          <w:b/>
          <w:lang w:val="ru-RU"/>
        </w:rPr>
        <w:t xml:space="preserve"> метод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Час (</w:t>
      </w:r>
      <w:r>
        <w:rPr>
          <w:b/>
        </w:rPr>
        <w:t>GPU</w:t>
      </w:r>
      <w:r w:rsidRPr="004B45E0">
        <w:rPr>
          <w:b/>
          <w:lang w:val="ru-RU"/>
        </w:rPr>
        <w:t>)</w:t>
      </w:r>
      <w:r w:rsidRPr="004B45E0">
        <w:rPr>
          <w:lang w:val="ru-RU"/>
        </w:rPr>
        <w:t xml:space="preserve"> &amp; </w:t>
      </w:r>
      <w:r w:rsidRPr="004B45E0">
        <w:rPr>
          <w:b/>
          <w:lang w:val="ru-RU"/>
        </w:rPr>
        <w:t>Час (</w:t>
      </w:r>
      <w:r>
        <w:rPr>
          <w:b/>
        </w:rPr>
        <w:t>CPU</w:t>
      </w:r>
      <w:r w:rsidRPr="004B45E0">
        <w:rPr>
          <w:b/>
          <w:lang w:val="ru-RU"/>
        </w:rPr>
        <w:t>)</w:t>
      </w:r>
      <w:r w:rsidRPr="004B45E0">
        <w:rPr>
          <w:lang w:val="ru-RU"/>
        </w:rPr>
        <w:t xml:space="preserve"> \\ \</w:t>
      </w:r>
      <w:r>
        <w:t>hline</w:t>
      </w:r>
      <w:r w:rsidRPr="004B45E0">
        <w:rPr>
          <w:lang w:val="ru-RU"/>
        </w:rPr>
        <w:t xml:space="preserve"> </w:t>
      </w:r>
      <w:r>
        <w:t>FlowNet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45 &amp; 320 \\ </w:t>
      </w:r>
      <w:r>
        <w:t>Farneback</w:t>
      </w:r>
      <w:r w:rsidRPr="004B45E0">
        <w:rPr>
          <w:lang w:val="ru-RU"/>
        </w:rPr>
        <w:t xml:space="preserve"> &amp; </w:t>
      </w:r>
      <w:r>
        <w:t>MiDaS</w:t>
      </w:r>
      <w:r w:rsidRPr="004B45E0">
        <w:rPr>
          <w:lang w:val="ru-RU"/>
        </w:rPr>
        <w:t xml:space="preserve"> &amp; 12 &amp; 85 \\ </w:t>
      </w:r>
      <w:r>
        <w:t>Farneback</w:t>
      </w:r>
      <w:r w:rsidRPr="004B45E0">
        <w:rPr>
          <w:lang w:val="ru-RU"/>
        </w:rPr>
        <w:t xml:space="preserve"> &amp; </w:t>
      </w:r>
      <w:r>
        <w:t>Blur</w:t>
      </w:r>
      <w:r w:rsidRPr="004B45E0">
        <w:rPr>
          <w:lang w:val="ru-RU"/>
        </w:rPr>
        <w:t xml:space="preserve"> &amp; 2 &amp; 15 \\ </w:t>
      </w:r>
      <w:r>
        <w:t>Lucas</w:t>
      </w:r>
      <w:r w:rsidRPr="004B45E0">
        <w:rPr>
          <w:lang w:val="ru-RU"/>
        </w:rPr>
        <w:t>-</w:t>
      </w:r>
      <w:r>
        <w:t>Kanade</w:t>
      </w:r>
      <w:r w:rsidRPr="004B45E0">
        <w:rPr>
          <w:lang w:val="ru-RU"/>
        </w:rPr>
        <w:t xml:space="preserve"> &amp; </w:t>
      </w:r>
      <w:r>
        <w:t>Gradient</w:t>
      </w:r>
      <w:r w:rsidRPr="004B45E0">
        <w:rPr>
          <w:lang w:val="ru-RU"/>
        </w:rPr>
        <w:t xml:space="preserve"> &amp; 1 &amp; 8 \\ \</w:t>
      </w:r>
      <w:r>
        <w:t>hline</w:t>
      </w:r>
      <w:r w:rsidRPr="004B45E0">
        <w:rPr>
          <w:lang w:val="ru-RU"/>
        </w:rPr>
        <w:t xml:space="preserve"> \</w:t>
      </w:r>
      <w:r>
        <w:t>end</w:t>
      </w:r>
      <w:r w:rsidRPr="004B45E0">
        <w:rPr>
          <w:lang w:val="ru-RU"/>
        </w:rPr>
        <w:t>{</w:t>
      </w:r>
      <w:r>
        <w:t>tabular</w:t>
      </w:r>
      <w:r w:rsidRPr="004B45E0">
        <w:rPr>
          <w:lang w:val="ru-RU"/>
        </w:rPr>
        <w:t>} \</w:t>
      </w:r>
      <w:r>
        <w:t>label</w:t>
      </w:r>
      <w:r w:rsidRPr="004B45E0">
        <w:rPr>
          <w:lang w:val="ru-RU"/>
        </w:rPr>
        <w:t>{</w:t>
      </w:r>
      <w:r>
        <w:t>tab</w:t>
      </w:r>
      <w:r w:rsidRPr="004B45E0">
        <w:rPr>
          <w:lang w:val="ru-RU"/>
        </w:rPr>
        <w:t>:</w:t>
      </w:r>
      <w:r>
        <w:t>time</w:t>
      </w:r>
      <w:r w:rsidRPr="004B45E0">
        <w:rPr>
          <w:lang w:val="ru-RU"/>
        </w:rPr>
        <w:t>} \</w:t>
      </w:r>
      <w:r>
        <w:t>end</w:t>
      </w:r>
      <w:r w:rsidRPr="004B45E0">
        <w:rPr>
          <w:lang w:val="ru-RU"/>
        </w:rPr>
        <w:t>{</w:t>
      </w:r>
      <w:r>
        <w:t>table</w:t>
      </w:r>
      <w:r w:rsidRPr="004B45E0">
        <w:rPr>
          <w:lang w:val="ru-RU"/>
        </w:rPr>
        <w:t>}</w:t>
      </w:r>
    </w:p>
    <w:p w14:paraId="1AA00E65" w14:textId="77777777" w:rsidR="008F293C" w:rsidRPr="004B45E0" w:rsidRDefault="00000000" w:rsidP="004B45E0">
      <w:pPr>
        <w:pStyle w:val="21"/>
        <w:rPr>
          <w:lang w:val="ru-RU"/>
        </w:rPr>
      </w:pPr>
      <w:r w:rsidRPr="004B45E0">
        <w:rPr>
          <w:lang w:val="ru-RU"/>
        </w:rPr>
        <w:t>Висновки до розділу</w:t>
      </w:r>
    </w:p>
    <w:p w14:paraId="0954FC0E" w14:textId="77777777" w:rsidR="008F293C" w:rsidRDefault="00000000" w:rsidP="004B45E0">
      <w:r w:rsidRPr="004B45E0">
        <w:rPr>
          <w:lang w:val="ru-RU"/>
        </w:rPr>
        <w:t xml:space="preserve">У розділі 4 представлено інформаційну технологію дистанційної </w:t>
      </w:r>
      <w:r w:rsidRPr="004B45E0">
        <w:rPr>
          <w:lang w:val="ru-RU"/>
        </w:rPr>
        <w:lastRenderedPageBreak/>
        <w:t xml:space="preserve">ідентифікації параметрів динамічних об'єктів. </w:t>
      </w:r>
      <w:r>
        <w:t>Проведений аналіз дозволяє зробити наступні висновки:</w:t>
      </w:r>
    </w:p>
    <w:p w14:paraId="1C5663E1" w14:textId="77777777" w:rsidR="008F293C" w:rsidRDefault="00000000" w:rsidP="004B45E0">
      <w:pPr>
        <w:pStyle w:val="a"/>
      </w:pPr>
      <w:r>
        <w:rPr>
          <w:b/>
        </w:rPr>
        <w:t>Розроблено модульну архітектуру</w:t>
      </w:r>
      <w:r>
        <w:t xml:space="preserve"> системи (4.1), що включає модулі виявлення об'єктів, оптичного потоку, оцінки глибини, обчислення параметрів та візуалізації.</w:t>
      </w:r>
    </w:p>
    <w:p w14:paraId="39426A75" w14:textId="77777777" w:rsidR="008F293C" w:rsidRDefault="00000000" w:rsidP="004B45E0">
      <w:pPr>
        <w:pStyle w:val="a"/>
      </w:pPr>
      <w:r>
        <w:rPr>
          <w:b/>
        </w:rPr>
        <w:t>Реалізовано програмно</w:t>
      </w:r>
      <w:r>
        <w:t xml:space="preserve"> всі модулі з використанням сучасних бібліотек комп'ютерного зору та глибинного навчання (PyTorch, OpenCV, Transformers).</w:t>
      </w:r>
    </w:p>
    <w:p w14:paraId="43FADB6D" w14:textId="77777777" w:rsidR="008F293C" w:rsidRDefault="00000000" w:rsidP="004B45E0">
      <w:pPr>
        <w:pStyle w:val="a"/>
      </w:pPr>
      <w:r>
        <w:rPr>
          <w:b/>
        </w:rPr>
        <w:t>Ансамблеві методи</w:t>
      </w:r>
      <w:r>
        <w:t xml:space="preserve"> (Bagging, Boosting) дозволяють підвищити точність ідентифікації на 5-15\% порівняно з використанням окремих методів.</w:t>
      </w:r>
    </w:p>
    <w:p w14:paraId="09C0C509" w14:textId="77777777" w:rsidR="008F293C" w:rsidRDefault="00000000" w:rsidP="004B45E0">
      <w:pPr>
        <w:pStyle w:val="a"/>
      </w:pPr>
      <w:r>
        <w:rPr>
          <w:b/>
        </w:rPr>
        <w:t>Найкращі результати</w:t>
      </w:r>
      <w:r>
        <w:t xml:space="preserve"> забезпечує комбінація FlowNet (оптичний потік) з ансамблевими методами оцінки глибини (Boosting або Bagging), що дає EPE = 0.007, RMSE = 7.89, IoU = 0.98.</w:t>
      </w:r>
    </w:p>
    <w:p w14:paraId="435394FB" w14:textId="77777777" w:rsidR="008F293C" w:rsidRDefault="00000000" w:rsidP="004B45E0">
      <w:pPr>
        <w:pStyle w:val="a"/>
      </w:pPr>
      <w:r w:rsidRPr="004B45E0">
        <w:rPr>
          <w:b/>
          <w:lang w:val="ru-RU"/>
        </w:rPr>
        <w:t>Для реального часу</w:t>
      </w:r>
      <w:r w:rsidRPr="004B45E0">
        <w:rPr>
          <w:lang w:val="ru-RU"/>
        </w:rPr>
        <w:t xml:space="preserve"> рекомендовано використовувати комбінацію </w:t>
      </w:r>
      <w:r>
        <w:t>Farneback</w:t>
      </w:r>
      <w:r w:rsidRPr="004B45E0">
        <w:rPr>
          <w:lang w:val="ru-RU"/>
        </w:rPr>
        <w:t xml:space="preserve"> + </w:t>
      </w:r>
      <w:r>
        <w:t>MiDaS</w:t>
      </w:r>
      <w:r w:rsidRPr="004B45E0">
        <w:rPr>
          <w:lang w:val="ru-RU"/>
        </w:rPr>
        <w:t>/</w:t>
      </w:r>
      <w:r>
        <w:t>Boosting</w:t>
      </w:r>
      <w:r w:rsidRPr="004B45E0">
        <w:rPr>
          <w:lang w:val="ru-RU"/>
        </w:rPr>
        <w:t xml:space="preserve">, яка забезпечує баланс між точністю та швидкодією </w:t>
      </w:r>
      <w:r>
        <w:t>(12 мс/кадр на GPU).</w:t>
      </w:r>
    </w:p>
    <w:p w14:paraId="78872930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 xml:space="preserve">Методи </w:t>
      </w:r>
      <w:r>
        <w:rPr>
          <w:b/>
        </w:rPr>
        <w:t>Blur</w:t>
      </w:r>
      <w:r w:rsidRPr="004B45E0">
        <w:rPr>
          <w:b/>
          <w:lang w:val="ru-RU"/>
        </w:rPr>
        <w:t xml:space="preserve"> та </w:t>
      </w:r>
      <w:r>
        <w:rPr>
          <w:b/>
        </w:rPr>
        <w:t>Gradient</w:t>
      </w:r>
      <w:r w:rsidRPr="004B45E0">
        <w:rPr>
          <w:lang w:val="ru-RU"/>
        </w:rPr>
        <w:t xml:space="preserve"> показали незадовільні результати (</w:t>
      </w:r>
      <w:r>
        <w:t>RMSE</w:t>
      </w:r>
      <w:r w:rsidRPr="004B45E0">
        <w:rPr>
          <w:lang w:val="ru-RU"/>
        </w:rPr>
        <w:t xml:space="preserve"> &gt; 38, </w:t>
      </w:r>
      <w:r>
        <w:t>IoU</w:t>
      </w:r>
      <w:r w:rsidRPr="004B45E0">
        <w:rPr>
          <w:lang w:val="ru-RU"/>
        </w:rPr>
        <w:t xml:space="preserve"> &lt; 0.72) і не рекомендуються для використання в реальних системах.</w:t>
      </w:r>
    </w:p>
    <w:p w14:paraId="744405A1" w14:textId="77777777" w:rsidR="008F293C" w:rsidRPr="004B45E0" w:rsidRDefault="00000000" w:rsidP="004B45E0">
      <w:pPr>
        <w:pStyle w:val="a"/>
        <w:rPr>
          <w:lang w:val="ru-RU"/>
        </w:rPr>
      </w:pPr>
      <w:r w:rsidRPr="004B45E0">
        <w:rPr>
          <w:b/>
          <w:lang w:val="ru-RU"/>
        </w:rPr>
        <w:t xml:space="preserve">Інтеграція </w:t>
      </w:r>
      <w:r>
        <w:rPr>
          <w:b/>
        </w:rPr>
        <w:t>DETR</w:t>
      </w:r>
      <w:r w:rsidRPr="004B45E0">
        <w:rPr>
          <w:b/>
          <w:lang w:val="ru-RU"/>
        </w:rPr>
        <w:t xml:space="preserve"> з оптичним потоком</w:t>
      </w:r>
      <w:r w:rsidRPr="004B45E0">
        <w:rPr>
          <w:lang w:val="ru-RU"/>
        </w:rPr>
        <w:t xml:space="preserve"> дозволяє отримувати не лише координати об'єктів, але й їх кінематичні параметри (швидкість, напрямок, траєкторію), що значно розширює функціональні можливості системи відеоспостереження.</w:t>
      </w:r>
    </w:p>
    <w:p w14:paraId="7098E09B" w14:textId="77777777" w:rsidR="008F293C" w:rsidRPr="004B45E0" w:rsidRDefault="00000000" w:rsidP="004B45E0">
      <w:pPr>
        <w:rPr>
          <w:lang w:val="ru-RU"/>
        </w:rPr>
      </w:pPr>
      <w:r w:rsidRPr="004B45E0">
        <w:rPr>
          <w:lang w:val="ru-RU"/>
        </w:rPr>
        <w:t xml:space="preserve">Розроблена інформаційна технологія може бути використана в системах автономного транспорту, інтелектуальному відеоспостереженні, промисловій робототехніці та безпілотних </w:t>
      </w:r>
      <w:r w:rsidRPr="004B45E0">
        <w:rPr>
          <w:lang w:val="ru-RU"/>
        </w:rPr>
        <w:lastRenderedPageBreak/>
        <w:t>літальних апаратах.</w:t>
      </w:r>
    </w:p>
    <w:p w14:paraId="33ED8289" w14:textId="77777777" w:rsidR="008F293C" w:rsidRDefault="00000000" w:rsidP="004B45E0">
      <w:r>
        <w:t>\begin{thebibliography}{99}</w:t>
      </w:r>
    </w:p>
    <w:p w14:paraId="39B58EB9" w14:textId="77777777" w:rsidR="008F293C" w:rsidRDefault="00000000" w:rsidP="004B45E0">
      <w:r>
        <w:t>\bibitem{horn1981determining} Horn B.K.P., Schunck B.G. (1981). Determining optical flow. \textit{Artificial Intelligence}, 17(1-3), 185-203.</w:t>
      </w:r>
    </w:p>
    <w:p w14:paraId="05311797" w14:textId="77777777" w:rsidR="008F293C" w:rsidRDefault="00000000" w:rsidP="004B45E0">
      <w:r>
        <w:t>\bibitem{lucas1981iterative} Lucas B.D., Kanade T. (1981). An iterative image registration technique with an application to stereo vision. \textit{Proceedings of IJCAI}, 674-679.</w:t>
      </w:r>
    </w:p>
    <w:p w14:paraId="4762C12A" w14:textId="77777777" w:rsidR="008F293C" w:rsidRDefault="00000000" w:rsidP="004B45E0">
      <w:r>
        <w:t>\bibitem{farneback2003two} Farnebäck G. (2003). Two-frame motion estimation based on polynomial expansion. \textit{SCIA 2003}, LNCS 2749, 363-370.</w:t>
      </w:r>
    </w:p>
    <w:p w14:paraId="329942C6" w14:textId="77777777" w:rsidR="008F293C" w:rsidRDefault="00000000" w:rsidP="004B45E0">
      <w:r>
        <w:t>\bibitem{dosovitskiy2015flownet} Dosovitskiy A. et al. (2015). FlowNet: Learning optical flow with convolutional networks. \textit{ICCV 2015}, 2758-2766.</w:t>
      </w:r>
    </w:p>
    <w:p w14:paraId="3CA36997" w14:textId="77777777" w:rsidR="008F293C" w:rsidRDefault="00000000" w:rsidP="004B45E0">
      <w:r>
        <w:t>\bibitem{teed2020raft} Teed Z., Deng J. (2020). RAFT: Recurrent all-pairs field transforms for optical flow. \textit{ECCV 2020}, LNCS 12347, 402-419.</w:t>
      </w:r>
    </w:p>
    <w:p w14:paraId="6416A084" w14:textId="77777777" w:rsidR="008F293C" w:rsidRDefault="00000000" w:rsidP="004B45E0">
      <w:r>
        <w:t>\bibitem{carion2020end} Carion N. et al. (2020). End-to-end object detection with transformers. \textit{ECCV 2020}, LNCS 12346, 213-229.</w:t>
      </w:r>
    </w:p>
    <w:p w14:paraId="5318DFEA" w14:textId="77777777" w:rsidR="008F293C" w:rsidRDefault="00000000" w:rsidP="004B45E0">
      <w:r>
        <w:t>\bibitem{ranftl2020towards} Ranftl R. et al. (2020). Towards robust monocular depth estimation. \textit{IEEE TPAMI}, 44(3), 1623-1637.</w:t>
      </w:r>
    </w:p>
    <w:p w14:paraId="7C52E66D" w14:textId="77777777" w:rsidR="008F293C" w:rsidRDefault="00000000" w:rsidP="004B45E0">
      <w:r>
        <w:t>\bibitem{ranftl2021vision} Ranftl R. et al. (2021). Vision transformers for dense prediction. \textit{ICCV 2021}, 12159-12168.</w:t>
      </w:r>
    </w:p>
    <w:p w14:paraId="135EDC4F" w14:textId="77777777" w:rsidR="008F293C" w:rsidRDefault="00000000" w:rsidP="004B45E0">
      <w:r>
        <w:t>\bibitem{yin2019geonet} Yin Z., Shi J. (2019). GeoNet: Unsupervised learning of dense depth, optical flow and camera pose. \textit{CVPR 2019}, 1983-1992.</w:t>
      </w:r>
    </w:p>
    <w:p w14:paraId="39368E27" w14:textId="77777777" w:rsidR="008F293C" w:rsidRDefault="00000000" w:rsidP="004B45E0">
      <w:r>
        <w:t>\end{thebibliography}</w:t>
      </w:r>
    </w:p>
    <w:sectPr w:rsidR="008F2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006654">
    <w:abstractNumId w:val="8"/>
  </w:num>
  <w:num w:numId="2" w16cid:durableId="1619876999">
    <w:abstractNumId w:val="6"/>
  </w:num>
  <w:num w:numId="3" w16cid:durableId="1768503401">
    <w:abstractNumId w:val="5"/>
  </w:num>
  <w:num w:numId="4" w16cid:durableId="143472645">
    <w:abstractNumId w:val="4"/>
  </w:num>
  <w:num w:numId="5" w16cid:durableId="27072024">
    <w:abstractNumId w:val="7"/>
  </w:num>
  <w:num w:numId="6" w16cid:durableId="1963345497">
    <w:abstractNumId w:val="3"/>
  </w:num>
  <w:num w:numId="7" w16cid:durableId="1406754853">
    <w:abstractNumId w:val="2"/>
  </w:num>
  <w:num w:numId="8" w16cid:durableId="1488404300">
    <w:abstractNumId w:val="1"/>
  </w:num>
  <w:num w:numId="9" w16cid:durableId="107592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5E0"/>
    <w:rsid w:val="006262A6"/>
    <w:rsid w:val="008F29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6FA63"/>
  <w14:defaultImageDpi w14:val="300"/>
  <w15:docId w15:val="{A112EE00-3287-4C24-8EB1-B4AC1C75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B45E0"/>
    <w:pPr>
      <w:widowControl w:val="0"/>
      <w:tabs>
        <w:tab w:val="right" w:leader="dot" w:pos="9639"/>
      </w:tabs>
      <w:spacing w:after="0" w:line="360" w:lineRule="auto"/>
      <w:ind w:firstLine="720"/>
      <w:jc w:val="both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Абзац"/>
    <w:basedOn w:val="a1"/>
    <w:link w:val="affb"/>
    <w:rsid w:val="004B45E0"/>
  </w:style>
  <w:style w:type="character" w:customStyle="1" w:styleId="affb">
    <w:name w:val="Абзац Знак"/>
    <w:basedOn w:val="a2"/>
    <w:link w:val="affa"/>
    <w:rsid w:val="004B45E0"/>
    <w:rPr>
      <w:rFonts w:ascii="Times New Roman" w:eastAsia="MS Mincho" w:hAnsi="Times New Roman" w:cs="Times New Roman"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Кондратов Олексій Михайлович</cp:lastModifiedBy>
  <cp:revision>2</cp:revision>
  <dcterms:created xsi:type="dcterms:W3CDTF">2013-12-23T23:15:00Z</dcterms:created>
  <dcterms:modified xsi:type="dcterms:W3CDTF">2026-04-24T20:26:00Z</dcterms:modified>
  <cp:category/>
</cp:coreProperties>
</file>