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DC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b w:val="0"/>
          <w:bCs/>
          <w:sz w:val="48"/>
          <w:szCs w:val="48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-72390</wp:posOffset>
                </wp:positionV>
                <wp:extent cx="1760855" cy="733425"/>
                <wp:effectExtent l="0" t="0" r="10795" b="952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90845" y="1125220"/>
                          <a:ext cx="176085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247"/>
                              <w:gridCol w:w="1247"/>
                            </w:tblGrid>
                            <w:tr w14:paraId="26251BA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12" w:hRule="atLeast"/>
                                <w:jc w:val="center"/>
                              </w:trPr>
                              <w:tc>
                                <w:tcPr>
                                  <w:tcW w:w="1247" w:type="dxa"/>
                                  <w:vAlign w:val="center"/>
                                </w:tcPr>
                                <w:p w14:paraId="4BD84BE0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 w:val="0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vAlign w:val="center"/>
                                </w:tcPr>
                                <w:p w14:paraId="2B59EF64">
                                  <w:pPr>
                                    <w:jc w:val="center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F137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45pt;margin-top:-5.7pt;height:57.75pt;width:138.65pt;z-index:251660288;mso-width-relative:page;mso-height-relative:page;" fillcolor="#FFFFFF [3201]" filled="t" stroked="f" coordsize="21600,21600" o:gfxdata="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hzppHW&#10;AAAACwEAAA8AAAAAAAAAAQAgAAAAIgAAAGRycy9kb3ducmV2LnhtbFBLAQIUABQAAAAIAIdO4kAE&#10;GQRqWwIAAJsEAAAOAAAAAAAAAAEAIAAAACU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247"/>
                        <w:gridCol w:w="1247"/>
                      </w:tblGrid>
                      <w:tr w14:paraId="26251BA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12" w:hRule="atLeast"/>
                          <w:jc w:val="center"/>
                        </w:trPr>
                        <w:tc>
                          <w:tcPr>
                            <w:tcW w:w="1247" w:type="dxa"/>
                            <w:vAlign w:val="center"/>
                          </w:tcPr>
                          <w:p w14:paraId="4BD84BE0">
                            <w:pPr>
                              <w:jc w:val="center"/>
                              <w:rPr>
                                <w:rFonts w:hint="eastAsia" w:eastAsiaTheme="minorEastAsia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1247" w:type="dxa"/>
                            <w:vAlign w:val="center"/>
                          </w:tcPr>
                          <w:p w14:paraId="2B59EF64">
                            <w:pPr>
                              <w:jc w:val="center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</w:tbl>
                    <w:p w14:paraId="53F137C1"/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drawing>
          <wp:inline distT="0" distB="0" distL="114300" distR="114300">
            <wp:extent cx="2534285" cy="511810"/>
            <wp:effectExtent l="0" t="0" r="18415" b="2540"/>
            <wp:docPr id="1" name="图片 1" descr="25ffd8ddfb10548492867a01e6b1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5ffd8ddfb10548492867a01e6b19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commentReference w:id="0"/>
      </w:r>
    </w:p>
    <w:p w14:paraId="7A22F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sz w:val="48"/>
          <w:szCs w:val="48"/>
          <w:lang w:val="en-US" w:eastAsia="zh-CN"/>
        </w:rPr>
      </w:pPr>
      <w:commentRangeStart w:id="1"/>
    </w:p>
    <w:commentRangeEnd w:id="1"/>
    <w:p w14:paraId="1CE53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sz w:val="48"/>
          <w:szCs w:val="48"/>
        </w:rPr>
        <w:commentReference w:id="1"/>
      </w:r>
    </w:p>
    <w:p w14:paraId="45631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72"/>
          <w:szCs w:val="72"/>
          <w:lang w:val="en-US" w:eastAsia="zh-CN"/>
        </w:rPr>
        <w:t>课程考核论文</w:t>
      </w:r>
      <w:r>
        <w:commentReference w:id="2"/>
      </w:r>
    </w:p>
    <w:p w14:paraId="0F45C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36"/>
          <w:szCs w:val="36"/>
          <w:lang w:val="en-US" w:eastAsia="zh-CN"/>
        </w:rPr>
        <w:t>20</w:t>
      </w:r>
      <w:r>
        <w:rPr>
          <w:rFonts w:hint="eastAsia" w:ascii="宋体" w:hAnsi="宋体" w:eastAsia="宋体" w:cs="宋体"/>
          <w:b w:val="0"/>
          <w:bCs/>
          <w:color w:val="FF0000"/>
          <w:sz w:val="36"/>
          <w:szCs w:val="36"/>
          <w:lang w:val="en-US" w:eastAsia="zh-CN"/>
        </w:rPr>
        <w:t>25</w:t>
      </w:r>
      <w:r>
        <w:rPr>
          <w:rFonts w:hint="eastAsia" w:ascii="宋体" w:hAnsi="宋体" w:eastAsia="宋体" w:cs="宋体"/>
          <w:b w:val="0"/>
          <w:bCs/>
          <w:sz w:val="36"/>
          <w:szCs w:val="36"/>
          <w:lang w:val="en-US" w:eastAsia="zh-CN"/>
        </w:rPr>
        <w:t>-20</w:t>
      </w:r>
      <w:r>
        <w:rPr>
          <w:rFonts w:hint="eastAsia" w:ascii="宋体" w:hAnsi="宋体" w:eastAsia="宋体" w:cs="宋体"/>
          <w:b w:val="0"/>
          <w:bCs/>
          <w:color w:val="FF0000"/>
          <w:sz w:val="36"/>
          <w:szCs w:val="36"/>
          <w:lang w:val="en-US" w:eastAsia="zh-CN"/>
        </w:rPr>
        <w:t>26</w:t>
      </w:r>
      <w:r>
        <w:rPr>
          <w:rFonts w:hint="eastAsia" w:ascii="宋体" w:hAnsi="宋体" w:eastAsia="宋体" w:cs="宋体"/>
          <w:b w:val="0"/>
          <w:bCs/>
          <w:sz w:val="36"/>
          <w:szCs w:val="36"/>
          <w:lang w:val="en-US" w:eastAsia="zh-CN"/>
        </w:rPr>
        <w:t>学年</w:t>
      </w:r>
      <w:r>
        <w:commentReference w:id="3"/>
      </w:r>
      <w:r>
        <w:rPr>
          <w:rFonts w:hint="eastAsia" w:ascii="宋体" w:hAnsi="宋体" w:eastAsia="宋体" w:cs="宋体"/>
          <w:b w:val="0"/>
          <w:bCs/>
          <w:sz w:val="36"/>
          <w:szCs w:val="36"/>
          <w:lang w:val="en-US" w:eastAsia="zh-CN"/>
        </w:rPr>
        <w:t>第二学期</w:t>
      </w:r>
    </w:p>
    <w:p w14:paraId="61FFB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sz w:val="44"/>
          <w:szCs w:val="44"/>
          <w:lang w:val="en-US" w:eastAsia="zh-CN"/>
        </w:rPr>
      </w:pPr>
    </w:p>
    <w:p w14:paraId="0EFC6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 w:val="0"/>
          <w:bCs/>
          <w:color w:val="auto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44"/>
          <w:szCs w:val="44"/>
          <w:lang w:val="en-US" w:eastAsia="zh-CN"/>
        </w:rPr>
        <w:t>泰山石刻与泰山石文化的关联研究</w:t>
      </w:r>
      <w:r>
        <w:rPr>
          <w:color w:val="auto"/>
        </w:rPr>
        <w:commentReference w:id="4"/>
      </w:r>
    </w:p>
    <w:p w14:paraId="2E1C8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44"/>
          <w:szCs w:val="44"/>
          <w:lang w:val="en-US" w:eastAsia="zh-CN"/>
        </w:rPr>
      </w:pPr>
      <w:commentRangeStart w:id="5"/>
    </w:p>
    <w:commentRangeEnd w:id="5"/>
    <w:p w14:paraId="3E25D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44"/>
          <w:szCs w:val="44"/>
        </w:rPr>
        <w:commentReference w:id="5"/>
      </w:r>
    </w:p>
    <w:p w14:paraId="50D3D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240" w:firstLineChars="70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  <w:t>课程名称：泰山石文化</w:t>
      </w:r>
      <w:r>
        <w:rPr>
          <w:rFonts w:hint="eastAsia" w:ascii="宋体" w:hAnsi="宋体" w:eastAsia="宋体" w:cs="宋体"/>
          <w:color w:val="auto"/>
          <w:sz w:val="32"/>
          <w:szCs w:val="32"/>
        </w:rPr>
        <w:commentReference w:id="6"/>
      </w:r>
    </w:p>
    <w:p w14:paraId="116F1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240" w:firstLineChars="70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  <w:t>学生学院：大数据学院</w:t>
      </w:r>
    </w:p>
    <w:p w14:paraId="75BC3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240" w:firstLineChars="70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u w:val="none"/>
          <w:lang w:val="en-US" w:eastAsia="zh-CN"/>
        </w:rPr>
        <w:t>专</w:t>
      </w:r>
      <w:commentRangeStart w:id="7"/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u w:val="none"/>
          <w:lang w:val="en-US" w:eastAsia="zh-CN"/>
        </w:rPr>
        <w:t xml:space="preserve">    </w:t>
      </w:r>
      <w:commentRangeEnd w:id="7"/>
      <w:r>
        <w:rPr>
          <w:rFonts w:hint="eastAsia" w:ascii="宋体" w:hAnsi="宋体" w:eastAsia="宋体" w:cs="宋体"/>
          <w:color w:val="auto"/>
          <w:sz w:val="32"/>
          <w:szCs w:val="32"/>
        </w:rPr>
        <w:commentReference w:id="7"/>
      </w:r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u w:val="none"/>
          <w:lang w:val="en-US" w:eastAsia="zh-CN"/>
        </w:rPr>
        <w:t>业：计算机科学与技术</w:t>
      </w:r>
    </w:p>
    <w:p w14:paraId="4FB25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240" w:firstLineChars="70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  <w:t>班</w:t>
      </w:r>
      <w:commentRangeStart w:id="8"/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  <w:t xml:space="preserve">    </w:t>
      </w:r>
      <w:commentRangeEnd w:id="8"/>
      <w:r>
        <w:rPr>
          <w:rFonts w:hint="eastAsia" w:ascii="宋体" w:hAnsi="宋体" w:eastAsia="宋体" w:cs="宋体"/>
          <w:color w:val="auto"/>
          <w:sz w:val="32"/>
          <w:szCs w:val="32"/>
        </w:rPr>
        <w:commentReference w:id="8"/>
      </w:r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  <w:t>级：本科</w:t>
      </w:r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u w:val="none"/>
          <w:lang w:val="en-US" w:eastAsia="zh-CN"/>
        </w:rPr>
        <w:t>25-1</w:t>
      </w:r>
    </w:p>
    <w:p w14:paraId="75774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240" w:firstLineChars="70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32"/>
          <w:szCs w:val="32"/>
          <w:u w:val="single"/>
          <w:lang w:val="en-US" w:eastAsia="zh-CN"/>
        </w:rPr>
      </w:pPr>
      <w:commentRangeStart w:id="9"/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  <w:t>学生姓名：张三</w:t>
      </w:r>
      <w:commentRangeEnd w:id="9"/>
      <w:r>
        <w:rPr>
          <w:color w:val="auto"/>
        </w:rPr>
        <w:commentReference w:id="9"/>
      </w:r>
    </w:p>
    <w:p w14:paraId="1C868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240" w:firstLineChars="70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32"/>
          <w:szCs w:val="32"/>
          <w:lang w:val="en-US" w:eastAsia="zh-CN"/>
        </w:rPr>
        <w:t>学生学号：2025210001</w:t>
      </w:r>
    </w:p>
    <w:p w14:paraId="3486C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color w:val="FF0000"/>
          <w:sz w:val="32"/>
          <w:szCs w:val="32"/>
          <w:lang w:val="en-US" w:eastAsia="zh-CN"/>
        </w:rPr>
      </w:pPr>
    </w:p>
    <w:p w14:paraId="484EC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color w:val="FF0000"/>
          <w:sz w:val="32"/>
          <w:szCs w:val="32"/>
          <w:lang w:val="en-US" w:eastAsia="zh-CN"/>
        </w:rPr>
      </w:pPr>
    </w:p>
    <w:p w14:paraId="39A7E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</w:rPr>
        <w:commentReference w:id="10"/>
      </w:r>
    </w:p>
    <w:p w14:paraId="641DA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commentRangeStart w:id="11"/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-CN"/>
        </w:rPr>
        <w:t>二〇</w:t>
      </w:r>
      <w:r>
        <w:rPr>
          <w:rFonts w:hint="eastAsia" w:ascii="宋体" w:hAnsi="宋体" w:eastAsia="宋体" w:cs="宋体"/>
          <w:b w:val="0"/>
          <w:bCs/>
          <w:color w:val="FF0000"/>
          <w:sz w:val="32"/>
          <w:szCs w:val="32"/>
          <w:lang w:val="en-US" w:eastAsia="zh-CN"/>
        </w:rPr>
        <w:t>二六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年六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月</w:t>
      </w:r>
      <w:commentRangeEnd w:id="11"/>
      <w:r>
        <w:commentReference w:id="11"/>
      </w:r>
    </w:p>
    <w:p w14:paraId="6B6CB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sectPr>
          <w:pgSz w:w="11906" w:h="16838"/>
          <w:pgMar w:top="1383" w:right="1134" w:bottom="1383" w:left="1134" w:header="851" w:footer="992" w:gutter="0"/>
          <w:cols w:space="425" w:num="1"/>
          <w:docGrid w:type="lines" w:linePitch="312" w:charSpace="0"/>
        </w:sectPr>
      </w:pPr>
    </w:p>
    <w:p w14:paraId="4950C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</w:p>
    <w:tbl>
      <w:tblPr>
        <w:tblStyle w:val="5"/>
        <w:tblW w:w="9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5684"/>
        <w:gridCol w:w="1058"/>
        <w:gridCol w:w="1058"/>
      </w:tblGrid>
      <w:tr w14:paraId="42E3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9514" w:type="dxa"/>
            <w:gridSpan w:val="4"/>
            <w:noWrap w:val="0"/>
            <w:vAlign w:val="center"/>
          </w:tcPr>
          <w:p w14:paraId="61AA83D9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6"/>
                <w:szCs w:val="36"/>
                <w:lang w:val="en-US" w:eastAsia="zh-CN"/>
              </w:rPr>
              <w:t>考核论文评分标准及得分</w:t>
            </w:r>
          </w:p>
        </w:tc>
      </w:tr>
      <w:tr w14:paraId="2916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714" w:type="dxa"/>
            <w:noWrap w:val="0"/>
            <w:vAlign w:val="center"/>
          </w:tcPr>
          <w:p w14:paraId="20E4A9A7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评分项目</w:t>
            </w:r>
          </w:p>
        </w:tc>
        <w:tc>
          <w:tcPr>
            <w:tcW w:w="5684" w:type="dxa"/>
            <w:noWrap w:val="0"/>
            <w:vAlign w:val="center"/>
          </w:tcPr>
          <w:p w14:paraId="6CE4B62C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评分标准</w:t>
            </w:r>
          </w:p>
        </w:tc>
        <w:tc>
          <w:tcPr>
            <w:tcW w:w="1058" w:type="dxa"/>
            <w:noWrap w:val="0"/>
            <w:vAlign w:val="center"/>
          </w:tcPr>
          <w:p w14:paraId="670C5FA3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分值</w:t>
            </w:r>
          </w:p>
        </w:tc>
        <w:tc>
          <w:tcPr>
            <w:tcW w:w="1058" w:type="dxa"/>
            <w:noWrap w:val="0"/>
            <w:vAlign w:val="center"/>
          </w:tcPr>
          <w:p w14:paraId="7A80949A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得分</w:t>
            </w:r>
          </w:p>
        </w:tc>
      </w:tr>
      <w:tr w14:paraId="30DE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714" w:type="dxa"/>
            <w:noWrap w:val="0"/>
            <w:vAlign w:val="center"/>
          </w:tcPr>
          <w:p w14:paraId="7A3347F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论文选题</w:t>
            </w:r>
          </w:p>
        </w:tc>
        <w:tc>
          <w:tcPr>
            <w:tcW w:w="5684" w:type="dxa"/>
            <w:noWrap w:val="0"/>
            <w:vAlign w:val="center"/>
          </w:tcPr>
          <w:p w14:paraId="2579C73C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1.选题明确，紧密贴合算法课程核心知识与培养目标，立意新颖，具有较好的问题挑战性或应用背景（10-15分）</w:t>
            </w:r>
          </w:p>
          <w:p w14:paraId="2E51FCC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2.选题较明确，比较贴合算法课程知识与培养目标（5-10分）</w:t>
            </w:r>
          </w:p>
          <w:p w14:paraId="347ED14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3.选题不明确，与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要求关联较弱或过于宽泛（0-5分）</w:t>
            </w:r>
          </w:p>
        </w:tc>
        <w:tc>
          <w:tcPr>
            <w:tcW w:w="1058" w:type="dxa"/>
            <w:noWrap w:val="0"/>
            <w:vAlign w:val="center"/>
          </w:tcPr>
          <w:p w14:paraId="76C150C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15分</w:t>
            </w:r>
          </w:p>
        </w:tc>
        <w:tc>
          <w:tcPr>
            <w:tcW w:w="1058" w:type="dxa"/>
            <w:noWrap w:val="0"/>
            <w:vAlign w:val="center"/>
          </w:tcPr>
          <w:p w14:paraId="3F973A5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4FC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714" w:type="dxa"/>
            <w:noWrap w:val="0"/>
            <w:vAlign w:val="center"/>
          </w:tcPr>
          <w:p w14:paraId="7AEAAF3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论文内容</w:t>
            </w:r>
          </w:p>
        </w:tc>
        <w:tc>
          <w:tcPr>
            <w:tcW w:w="5684" w:type="dxa"/>
            <w:noWrap w:val="0"/>
            <w:vAlign w:val="center"/>
          </w:tcPr>
          <w:p w14:paraId="0884EB5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1.内容充实具体，论据充分，论证严谨，能够清晰描述问题、算法设计与实现过程，详略得当（25-35分）</w:t>
            </w:r>
          </w:p>
          <w:p w14:paraId="632FDD6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2.内容较为完整，有基本的问题描述和算法说明，但深度或严谨性不足（15-25分）</w:t>
            </w:r>
          </w:p>
          <w:p w14:paraId="69559FB0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3.内容单薄，缺乏必要的问题分析或算法实现细节（0-15分）</w:t>
            </w:r>
          </w:p>
        </w:tc>
        <w:tc>
          <w:tcPr>
            <w:tcW w:w="1058" w:type="dxa"/>
            <w:noWrap w:val="0"/>
            <w:vAlign w:val="center"/>
          </w:tcPr>
          <w:p w14:paraId="146874A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35分</w:t>
            </w:r>
          </w:p>
        </w:tc>
        <w:tc>
          <w:tcPr>
            <w:tcW w:w="1058" w:type="dxa"/>
            <w:noWrap w:val="0"/>
            <w:vAlign w:val="center"/>
          </w:tcPr>
          <w:p w14:paraId="758C5A5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45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714" w:type="dxa"/>
            <w:noWrap w:val="0"/>
            <w:vAlign w:val="center"/>
          </w:tcPr>
          <w:p w14:paraId="176B016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论文结构</w:t>
            </w:r>
          </w:p>
        </w:tc>
        <w:tc>
          <w:tcPr>
            <w:tcW w:w="5684" w:type="dxa"/>
            <w:noWrap w:val="0"/>
            <w:vAlign w:val="center"/>
          </w:tcPr>
          <w:p w14:paraId="1A55509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1.结构完整，层次分明，条理清晰，严格体现“提出问题、分析问题、解决问题”的完整体系（12-15分）</w:t>
            </w:r>
          </w:p>
          <w:p w14:paraId="40F47EE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2.结构基本完整，主要部分具备，但逻辑衔接或层次安排有所欠缺（6-12分）</w:t>
            </w:r>
          </w:p>
          <w:p w14:paraId="7DBA82C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3.结构混乱，缺乏组织逻辑，难以理解论文主线（0-6分）</w:t>
            </w:r>
          </w:p>
        </w:tc>
        <w:tc>
          <w:tcPr>
            <w:tcW w:w="1058" w:type="dxa"/>
            <w:noWrap w:val="0"/>
            <w:vAlign w:val="center"/>
          </w:tcPr>
          <w:p w14:paraId="2CC8955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15分</w:t>
            </w:r>
          </w:p>
        </w:tc>
        <w:tc>
          <w:tcPr>
            <w:tcW w:w="1058" w:type="dxa"/>
            <w:noWrap w:val="0"/>
            <w:vAlign w:val="center"/>
          </w:tcPr>
          <w:p w14:paraId="2BA1AA4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99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714" w:type="dxa"/>
            <w:noWrap w:val="0"/>
            <w:vAlign w:val="center"/>
          </w:tcPr>
          <w:p w14:paraId="27BEEC2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论文观点</w:t>
            </w:r>
          </w:p>
        </w:tc>
        <w:tc>
          <w:tcPr>
            <w:tcW w:w="5684" w:type="dxa"/>
            <w:noWrap w:val="0"/>
            <w:vAlign w:val="center"/>
          </w:tcPr>
          <w:p w14:paraId="63174C4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1.观点清晰，结论明确，能够提出自己的见解，有较强的逻辑支撑，且具有一定的实践价值（12-20分）</w:t>
            </w:r>
          </w:p>
          <w:p w14:paraId="219C1B3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2.观点基本明确，多为对已有知识的复述，缺少深入分析或个人见解（6-12分）</w:t>
            </w:r>
          </w:p>
          <w:p w14:paraId="13AC490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3.观点模糊或缺乏结论性表述，无明确分析与判断（0-6分）</w:t>
            </w:r>
          </w:p>
        </w:tc>
        <w:tc>
          <w:tcPr>
            <w:tcW w:w="1058" w:type="dxa"/>
            <w:noWrap w:val="0"/>
            <w:vAlign w:val="center"/>
          </w:tcPr>
          <w:p w14:paraId="4D22B5BC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20分</w:t>
            </w:r>
          </w:p>
        </w:tc>
        <w:tc>
          <w:tcPr>
            <w:tcW w:w="1058" w:type="dxa"/>
            <w:noWrap w:val="0"/>
            <w:vAlign w:val="center"/>
          </w:tcPr>
          <w:p w14:paraId="4AC7371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F7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714" w:type="dxa"/>
            <w:noWrap w:val="0"/>
            <w:vAlign w:val="center"/>
          </w:tcPr>
          <w:p w14:paraId="5F1A51F4">
            <w:pPr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格式规范</w:t>
            </w:r>
          </w:p>
        </w:tc>
        <w:tc>
          <w:tcPr>
            <w:tcW w:w="5684" w:type="dxa"/>
            <w:noWrap w:val="0"/>
            <w:vAlign w:val="center"/>
          </w:tcPr>
          <w:p w14:paraId="6C94B13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1.严格按照“摘要、关键词、正文”的格式顺序写作，满足论文写作要求的字数、字体、行距、标题层级等格式规范（12-15分）</w:t>
            </w:r>
          </w:p>
          <w:p w14:paraId="73A62F5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2.部分符合格式要求，存在明显不规范之处（6-12分）</w:t>
            </w:r>
          </w:p>
          <w:p w14:paraId="6F097EF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3.格式混乱，不符合基本论文写作规范（0-6分）</w:t>
            </w:r>
          </w:p>
        </w:tc>
        <w:tc>
          <w:tcPr>
            <w:tcW w:w="1058" w:type="dxa"/>
            <w:noWrap w:val="0"/>
            <w:vAlign w:val="center"/>
          </w:tcPr>
          <w:p w14:paraId="01806A6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15分</w:t>
            </w:r>
          </w:p>
        </w:tc>
        <w:tc>
          <w:tcPr>
            <w:tcW w:w="1058" w:type="dxa"/>
            <w:noWrap w:val="0"/>
            <w:vAlign w:val="center"/>
          </w:tcPr>
          <w:p w14:paraId="0780967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DD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56" w:type="dxa"/>
            <w:gridSpan w:val="3"/>
            <w:noWrap w:val="0"/>
            <w:vAlign w:val="center"/>
          </w:tcPr>
          <w:p w14:paraId="29C66A5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总分</w:t>
            </w:r>
          </w:p>
        </w:tc>
        <w:tc>
          <w:tcPr>
            <w:tcW w:w="1058" w:type="dxa"/>
            <w:noWrap w:val="0"/>
            <w:vAlign w:val="center"/>
          </w:tcPr>
          <w:p w14:paraId="2F6D80E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commentReference w:id="12"/>
            </w:r>
          </w:p>
        </w:tc>
      </w:tr>
      <w:tr w14:paraId="51D6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9514" w:type="dxa"/>
            <w:gridSpan w:val="4"/>
            <w:noWrap w:val="0"/>
            <w:vAlign w:val="top"/>
          </w:tcPr>
          <w:p w14:paraId="52EAE368">
            <w:pPr>
              <w:spacing w:line="40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w w:val="9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任课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教师评语：</w:t>
            </w:r>
            <w:r>
              <w:commentReference w:id="13"/>
            </w:r>
          </w:p>
          <w:p w14:paraId="0EB4901C">
            <w:pPr>
              <w:spacing w:after="163" w:afterLines="50"/>
              <w:jc w:val="right"/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</w:rPr>
            </w:pPr>
          </w:p>
          <w:p w14:paraId="0C9068DF">
            <w:pPr>
              <w:spacing w:after="163" w:afterLines="50"/>
              <w:jc w:val="right"/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</w:rPr>
            </w:pPr>
          </w:p>
          <w:p w14:paraId="28A4E03D">
            <w:pPr>
              <w:spacing w:after="163" w:afterLines="50"/>
              <w:jc w:val="right"/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</w:pPr>
          </w:p>
          <w:p w14:paraId="5A5773CD">
            <w:pPr>
              <w:spacing w:after="163" w:afterLines="50"/>
              <w:jc w:val="center"/>
              <w:rPr>
                <w:rFonts w:hint="eastAsia" w:ascii="宋体" w:hAnsi="宋体" w:eastAsia="宋体" w:cs="宋体"/>
                <w:b w:val="0"/>
                <w:bCs w:val="0"/>
                <w:w w:val="9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 xml:space="preserve">         任课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</w:rPr>
              <w:t xml:space="preserve">教师签字：                            </w:t>
            </w:r>
          </w:p>
        </w:tc>
      </w:tr>
    </w:tbl>
    <w:p w14:paraId="6DEF0C9E">
      <w:pPr>
        <w:rPr>
          <w:rFonts w:hint="default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sectPr>
          <w:pgSz w:w="11906" w:h="16838"/>
          <w:pgMar w:top="1383" w:right="1134" w:bottom="1383" w:left="1134" w:header="851" w:footer="992" w:gutter="0"/>
          <w:cols w:space="425" w:num="1"/>
          <w:docGrid w:type="lines" w:linePitch="312" w:charSpace="0"/>
        </w:sectPr>
      </w:pPr>
    </w:p>
    <w:p w14:paraId="0C1B1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36"/>
          <w:szCs w:val="36"/>
          <w:lang w:val="en-US" w:eastAsia="zh-CN"/>
        </w:rPr>
        <w:t>泰山石刻与泰山石文化的关联研究</w:t>
      </w:r>
      <w:r>
        <w:rPr>
          <w:rFonts w:hint="eastAsia" w:ascii="黑体" w:hAnsi="黑体" w:eastAsia="黑体" w:cs="黑体"/>
          <w:b w:val="0"/>
          <w:bCs/>
          <w:color w:val="auto"/>
          <w:sz w:val="36"/>
          <w:szCs w:val="36"/>
          <w:lang w:val="en-US" w:eastAsia="zh-CN"/>
        </w:rPr>
        <w:commentReference w:id="14"/>
      </w:r>
    </w:p>
    <w:p w14:paraId="0E8EB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/>
          <w:color w:val="auto"/>
          <w:sz w:val="36"/>
          <w:szCs w:val="36"/>
          <w:lang w:val="en-US" w:eastAsia="zh-CN"/>
        </w:rPr>
      </w:pPr>
      <w:r>
        <w:commentReference w:id="15"/>
      </w:r>
    </w:p>
    <w:p w14:paraId="5349E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摘</w:t>
      </w:r>
      <w:commentRangeStart w:id="16"/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 xml:space="preserve">    </w:t>
      </w:r>
      <w:commentRangeEnd w:id="16"/>
      <w:r>
        <w:rPr>
          <w:rFonts w:hint="eastAsia" w:ascii="黑体" w:hAnsi="黑体" w:eastAsia="黑体" w:cs="黑体"/>
          <w:color w:val="auto"/>
          <w:sz w:val="32"/>
          <w:szCs w:val="32"/>
        </w:rPr>
        <w:commentReference w:id="16"/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要</w:t>
      </w:r>
    </w:p>
    <w:p w14:paraId="1BB6F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</w:pPr>
      <w:r>
        <w:rPr>
          <w:color w:val="auto"/>
        </w:rPr>
        <w:commentReference w:id="17"/>
      </w:r>
    </w:p>
    <w:p w14:paraId="5D5F5A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泰山石刻作为泰山文化的物质载体，与泰山石文化存在深度的共生与互构关系。泰山石文化以“石”为核心，孕育了自然崇拜、精神象征、民俗信仰等多元内涵；泰山石刻则将人文精神、历史记忆、思想理念镌刻于泰山石之上，使石文化从自然形态升华为人文形态。本文通过剖析泰山石文化的内涵特质与泰山石刻的历史脉络，重点探讨两者在神圣性建构、精神价值传承、文化认同塑造等方面的关联，揭示石刻如何赋予石文化人文灵魂，石文化如何为石刻提供生存土壤，进而彰显两者共同塑造的泰山文化品格与</w:t>
      </w:r>
      <w:r>
        <w:rPr>
          <w:rFonts w:hint="eastAsia" w:ascii="宋体" w:hAnsi="宋体" w:eastAsia="宋体" w:cs="宋体"/>
          <w:sz w:val="28"/>
          <w:szCs w:val="28"/>
        </w:rPr>
        <w:commentReference w:id="18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精神内核。</w:t>
      </w:r>
    </w:p>
    <w:p w14:paraId="72407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commentReference w:id="19"/>
      </w:r>
    </w:p>
    <w:p w14:paraId="12735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commentRangeStart w:id="20"/>
      <w:r>
        <w:rPr>
          <w:rFonts w:hint="eastAsia" w:ascii="黑体" w:hAnsi="黑体" w:eastAsia="黑体" w:cs="黑体"/>
          <w:b w:val="0"/>
          <w:bCs/>
          <w:color w:val="auto"/>
          <w:sz w:val="28"/>
          <w:szCs w:val="28"/>
          <w:lang w:val="en-US" w:eastAsia="zh-CN"/>
        </w:rPr>
        <w:t>关键词：</w:t>
      </w:r>
      <w:commentRangeEnd w:id="20"/>
      <w:r>
        <w:rPr>
          <w:rFonts w:hint="eastAsia" w:ascii="宋体" w:hAnsi="宋体" w:eastAsia="宋体" w:cs="宋体"/>
          <w:color w:val="auto"/>
          <w:sz w:val="28"/>
          <w:szCs w:val="28"/>
        </w:rPr>
        <w:commentReference w:id="20"/>
      </w:r>
      <w:commentRangeStart w:id="21"/>
      <w:r>
        <w:rPr>
          <w:rFonts w:hint="eastAsia" w:ascii="宋体" w:hAnsi="宋体" w:eastAsia="宋体" w:cs="宋体"/>
          <w:b w:val="0"/>
          <w:bCs/>
          <w:color w:val="auto"/>
          <w:sz w:val="28"/>
          <w:szCs w:val="28"/>
          <w:lang w:val="en-US" w:eastAsia="zh-CN"/>
        </w:rPr>
        <w:t>泰山石刻；泰山石文化；历史传承</w:t>
      </w:r>
      <w:commentRangeEnd w:id="21"/>
      <w:r>
        <w:rPr>
          <w:rFonts w:hint="eastAsia" w:ascii="宋体" w:hAnsi="宋体" w:eastAsia="宋体" w:cs="宋体"/>
          <w:sz w:val="28"/>
          <w:szCs w:val="28"/>
        </w:rPr>
        <w:commentReference w:id="21"/>
      </w:r>
    </w:p>
    <w:p w14:paraId="06C9568F">
      <w:pP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br w:type="page"/>
      </w:r>
    </w:p>
    <w:p w14:paraId="273DD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commentRangeStart w:id="22"/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正文内容格式要求：</w:t>
      </w:r>
    </w:p>
    <w:p w14:paraId="4A9F8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1.正文要求：</w:t>
      </w:r>
    </w:p>
    <w:p w14:paraId="62A2B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使用宋体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四号，不加粗，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段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落首行左缩进2字符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两端对齐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，回行顶格，行距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固定值28磅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。</w:t>
      </w:r>
    </w:p>
    <w:p w14:paraId="00C81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2.文中结构层次顺序：</w:t>
      </w:r>
    </w:p>
    <w:p w14:paraId="1F39B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一级标题使用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“一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”“二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”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标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注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三号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，黑体，不加粗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左缩进2字符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左对齐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，行距固定值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28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磅。</w:t>
      </w:r>
    </w:p>
    <w:p w14:paraId="3E80D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 w:val="0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 w:val="0"/>
          <w:sz w:val="30"/>
          <w:szCs w:val="30"/>
        </w:rPr>
        <w:t>二级标题使用“（一）”“（二）”标注，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val="en-US" w:eastAsia="zh-CN"/>
        </w:rPr>
        <w:t>小三</w:t>
      </w:r>
      <w:r>
        <w:rPr>
          <w:rFonts w:hint="eastAsia" w:ascii="宋体" w:hAnsi="宋体" w:eastAsia="宋体" w:cs="宋体"/>
          <w:b/>
          <w:bCs w:val="0"/>
          <w:sz w:val="30"/>
          <w:szCs w:val="30"/>
        </w:rPr>
        <w:t>，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val="en-US" w:eastAsia="zh-CN"/>
        </w:rPr>
        <w:t>宋体</w:t>
      </w:r>
      <w:r>
        <w:rPr>
          <w:rFonts w:hint="eastAsia" w:ascii="宋体" w:hAnsi="宋体" w:eastAsia="宋体" w:cs="宋体"/>
          <w:b/>
          <w:bCs w:val="0"/>
          <w:sz w:val="30"/>
          <w:szCs w:val="30"/>
        </w:rPr>
        <w:t>，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eastAsia="zh-CN"/>
        </w:rPr>
        <w:t>加粗，</w:t>
      </w:r>
      <w:r>
        <w:rPr>
          <w:rFonts w:hint="eastAsia" w:ascii="宋体" w:hAnsi="宋体" w:eastAsia="宋体" w:cs="宋体"/>
          <w:b/>
          <w:bCs w:val="0"/>
          <w:sz w:val="30"/>
          <w:szCs w:val="30"/>
        </w:rPr>
        <w:t>左缩进2字符，左对齐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eastAsia="zh-CN"/>
        </w:rPr>
        <w:t>，行距固定值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val="en-US" w:eastAsia="zh-CN"/>
        </w:rPr>
        <w:t>28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eastAsia="zh-CN"/>
        </w:rPr>
        <w:t>磅。</w:t>
      </w:r>
    </w:p>
    <w:p w14:paraId="414B8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三级标题使用“1.”“2.”标注，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号，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宋体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不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加粗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左缩进2字符，左对齐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，行距固定值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28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磅。</w:t>
      </w:r>
    </w:p>
    <w:p w14:paraId="34161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四级标题使用“（1）”“（2）”标注，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号，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宋体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不加粗，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左缩进2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字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符，左对齐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，行距固定值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28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磅。</w:t>
      </w:r>
    </w:p>
    <w:p w14:paraId="78993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五级标题使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①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”“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②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标注，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号，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宋体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不加粗，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左缩进2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字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符，左对齐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，行距固定值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28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磅。</w:t>
      </w:r>
    </w:p>
    <w:p w14:paraId="7A347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highlight w:val="none"/>
          <w:lang w:val="en-US" w:eastAsia="zh-CN"/>
        </w:rPr>
        <w:t>3.从论文内容第一页（摘要）开始添加</w:t>
      </w:r>
      <w:r>
        <w:rPr>
          <w:rFonts w:hint="default" w:ascii="宋体" w:hAnsi="宋体" w:eastAsia="宋体" w:cs="宋体"/>
          <w:b w:val="0"/>
          <w:bCs/>
          <w:sz w:val="28"/>
          <w:szCs w:val="28"/>
          <w:highlight w:val="none"/>
          <w:lang w:val="en-US" w:eastAsia="zh-CN"/>
        </w:rPr>
        <w:t>页码</w:t>
      </w:r>
      <w:r>
        <w:rPr>
          <w:rFonts w:hint="eastAsia" w:ascii="宋体" w:hAnsi="宋体" w:eastAsia="宋体" w:cs="宋体"/>
          <w:b w:val="0"/>
          <w:bCs/>
          <w:sz w:val="28"/>
          <w:szCs w:val="28"/>
          <w:highlight w:val="none"/>
          <w:lang w:val="en-US" w:eastAsia="zh-CN"/>
        </w:rPr>
        <w:t>，格式</w:t>
      </w:r>
      <w:r>
        <w:rPr>
          <w:rFonts w:hint="default" w:ascii="宋体" w:hAnsi="宋体" w:eastAsia="宋体" w:cs="宋体"/>
          <w:b w:val="0"/>
          <w:bCs/>
          <w:sz w:val="28"/>
          <w:szCs w:val="28"/>
          <w:highlight w:val="none"/>
          <w:lang w:val="en-US" w:eastAsia="zh-CN"/>
        </w:rPr>
        <w:t>为宋体</w:t>
      </w:r>
      <w:r>
        <w:rPr>
          <w:rFonts w:hint="eastAsia" w:ascii="宋体" w:hAnsi="宋体" w:eastAsia="宋体" w:cs="宋体"/>
          <w:b w:val="0"/>
          <w:bCs/>
          <w:sz w:val="28"/>
          <w:szCs w:val="28"/>
          <w:highlight w:val="none"/>
          <w:lang w:val="en-US" w:eastAsia="zh-CN"/>
        </w:rPr>
        <w:t>、四</w:t>
      </w:r>
      <w:r>
        <w:rPr>
          <w:rFonts w:hint="default" w:ascii="宋体" w:hAnsi="宋体" w:eastAsia="宋体" w:cs="宋体"/>
          <w:b w:val="0"/>
          <w:bCs/>
          <w:sz w:val="28"/>
          <w:szCs w:val="28"/>
          <w:highlight w:val="none"/>
          <w:lang w:val="en-US" w:eastAsia="zh-CN"/>
        </w:rPr>
        <w:t>号，页脚居中，页码格式为数字左右各放一条一字线（即- 1 -）；不要页眉。</w:t>
      </w:r>
      <w:commentRangeEnd w:id="22"/>
      <w:r>
        <w:commentReference w:id="22"/>
      </w:r>
    </w:p>
    <w:p w14:paraId="7EFA1167">
      <w:pP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br w:type="page"/>
      </w:r>
    </w:p>
    <w:p w14:paraId="52A0D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commentReference w:id="23"/>
      </w:r>
      <w:commentRangeStart w:id="24"/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参考文献</w:t>
      </w:r>
      <w:commentRangeEnd w:id="24"/>
      <w:r>
        <w:rPr>
          <w:rFonts w:hint="eastAsia" w:ascii="黑体" w:hAnsi="黑体" w:eastAsia="黑体" w:cs="黑体"/>
          <w:sz w:val="32"/>
          <w:szCs w:val="32"/>
        </w:rPr>
        <w:commentReference w:id="24"/>
      </w:r>
    </w:p>
    <w:p w14:paraId="21798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commentReference w:id="25"/>
      </w:r>
    </w:p>
    <w:p w14:paraId="7091D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</w:pPr>
      <w:commentRangeStart w:id="26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[1]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周郢.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泰山石刻史话[M].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济南:山东画报出版社,2007.</w:t>
      </w:r>
    </w:p>
    <w:p w14:paraId="666ED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8"/>
          <w:szCs w:val="28"/>
          <w:highlight w:val="none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[2]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袁爱国.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泰山石文化研究[M].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北京:中国社会科学出版社,2012.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commentReference w:id="27"/>
      </w:r>
    </w:p>
    <w:p w14:paraId="38E9F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</w:pPr>
    </w:p>
    <w:p w14:paraId="6691D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>参考文献填写要求：</w:t>
      </w:r>
    </w:p>
    <w:p w14:paraId="29AC8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>1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>格式要求</w:t>
      </w:r>
    </w:p>
    <w:p w14:paraId="2532E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专著格式：序号.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编著者. 书名[M]. 出版地：出版社，年代.</w:t>
      </w:r>
    </w:p>
    <w:p w14:paraId="494D8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期刊论文格式：序号. 作者. 论文名称[J]. 期刊名称，年度，卷（期）：起止页码.</w:t>
      </w:r>
    </w:p>
    <w:p w14:paraId="29F62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t>学位论文格式：序号. 作者. 学位论文名称[D]. 发表地：学位授予单位，年度.</w:t>
      </w:r>
    </w:p>
    <w:p w14:paraId="0E8B3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  <w:lang w:val="en-US" w:eastAsia="zh-CN"/>
        </w:rPr>
        <w:t>2.序号后作者姓名前空一个字符，书名或期刊名称前空一个字符，出版地前空一个字符。</w:t>
      </w:r>
      <w:commentRangeEnd w:id="26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fill="FFFFFF"/>
        </w:rPr>
        <w:commentReference w:id="26"/>
      </w:r>
    </w:p>
    <w:p w14:paraId="58C5DC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8"/>
          <w:szCs w:val="28"/>
          <w:highlight w:val="none"/>
          <w:shd w:val="clear" w:fill="FFFFFF"/>
          <w:lang w:val="en-US" w:eastAsia="zh-CN" w:bidi="ar-SA"/>
        </w:rPr>
      </w:pPr>
    </w:p>
    <w:p w14:paraId="5C96F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33F19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commentRangeStart w:id="28"/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highlight w:val="yellow"/>
          <w:shd w:val="clear" w:fill="FFFFFF"/>
          <w:lang w:val="en-US" w:eastAsia="zh-CN"/>
        </w:rPr>
        <w:t>注意：</w:t>
      </w:r>
    </w:p>
    <w:p w14:paraId="2C2617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kern w:val="2"/>
          <w:sz w:val="28"/>
          <w:szCs w:val="28"/>
          <w:highlight w:val="yellow"/>
          <w:shd w:val="clear" w:fill="FFFFFF"/>
          <w:lang w:val="en-US" w:eastAsia="zh-CN" w:bidi="ar-SA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highlight w:val="yellow"/>
          <w:shd w:val="clear" w:fill="FFFFFF"/>
          <w:lang w:val="en-US" w:eastAsia="zh-CN"/>
        </w:rPr>
        <w:t>开课单位可根据实际情况，确定论文结构的各组成部分和字数要求。</w:t>
      </w:r>
    </w:p>
    <w:p w14:paraId="4403D6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0" w:firstLineChars="0"/>
        <w:jc w:val="both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highlight w:val="yellow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shd w:val="clear" w:fill="FFFFFF"/>
          <w:lang w:val="en-US" w:eastAsia="zh-CN"/>
        </w:rPr>
        <w:t>论文封面与考核论文评分标准及得分页用A4白纸双面打印到一张纸上，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highlight w:val="yellow"/>
          <w:shd w:val="clear" w:fill="FFFFFF"/>
          <w:lang w:val="en-US" w:eastAsia="zh-CN"/>
        </w:rPr>
        <w:t>论文内容A4白纸双面打印，左侧装订两枚订书针。</w:t>
      </w:r>
      <w:commentRangeEnd w:id="28"/>
      <w:r>
        <w:rPr>
          <w:color w:val="FF0000"/>
          <w:highlight w:val="yellow"/>
        </w:rPr>
        <w:commentReference w:id="28"/>
      </w:r>
    </w:p>
    <w:sectPr>
      <w:footerReference r:id="rId5" w:type="default"/>
      <w:pgSz w:w="11906" w:h="16838"/>
      <w:pgMar w:top="1383" w:right="1134" w:bottom="1383" w:left="1134" w:header="851" w:footer="992" w:gutter="0"/>
      <w:pgNumType w:fmt="numberInDash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rator" w:date="2025-11-12T19:05:14Z" w:initials="">
    <w:p w14:paraId="7AB18150">
      <w:pPr>
        <w:pStyle w:val="2"/>
        <w:rPr>
          <w:rFonts w:hint="default" w:ascii="宋体" w:hAnsi="宋体" w:eastAsia="宋体" w:cs="宋体"/>
          <w:b w:val="0"/>
          <w:bCs w:val="0"/>
          <w:color w:val="FF0000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课程考核论文左侧装订两枚订书针。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yellow"/>
          <w:lang w:val="en-US" w:eastAsia="zh-CN"/>
        </w:rPr>
        <w:t>封面与</w:t>
      </w:r>
      <w:r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highlight w:val="yellow"/>
          <w:lang w:val="en-US" w:eastAsia="zh-CN"/>
        </w:rPr>
        <w:t>考核论文评分标准及得分A4双面打印到一张纸上，论文内容A4双面打印。</w:t>
      </w:r>
    </w:p>
  </w:comment>
  <w:comment w:id="1" w:author="Administrator" w:date="2025-11-07T16:50:05Z" w:initials="">
    <w:p w14:paraId="2E85C66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空两行</w:t>
      </w:r>
      <w:r>
        <w:rPr>
          <w:rFonts w:hint="eastAsia"/>
        </w:rPr>
        <w:t>（宋体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小一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1.5</w:t>
      </w:r>
      <w:r>
        <w:rPr>
          <w:rFonts w:hint="eastAsia"/>
        </w:rPr>
        <w:t>倍行距）</w:t>
      </w:r>
      <w:r>
        <w:rPr>
          <w:rFonts w:hint="eastAsia"/>
          <w:lang w:eastAsia="zh-CN"/>
        </w:rPr>
        <w:t>。</w:t>
      </w:r>
    </w:p>
  </w:comment>
  <w:comment w:id="2" w:author="Administrator" w:date="2025-11-07T16:53:02Z" w:initials="">
    <w:p w14:paraId="46938E7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宋体，小初，加粗，居中，黑色，1.5倍行距。</w:t>
      </w:r>
    </w:p>
  </w:comment>
  <w:comment w:id="3" w:author="Administrator" w:date="2025-11-10T10:37:45Z" w:initials="">
    <w:p w14:paraId="7C860433">
      <w:pPr>
        <w:pStyle w:val="2"/>
      </w:pPr>
      <w:r>
        <w:rPr>
          <w:rFonts w:hint="eastAsia"/>
          <w:lang w:val="en-US" w:eastAsia="zh-CN"/>
        </w:rPr>
        <w:t>宋体，小二，居中，黑色，1.5倍行距，学年学期按实际填写。</w:t>
      </w:r>
    </w:p>
  </w:comment>
  <w:comment w:id="4" w:author="Administrator" w:date="2025-11-07T16:58:00Z" w:initials="">
    <w:p w14:paraId="5CA65EB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黑体，二号，居中，黑色，1.5倍行距。</w:t>
      </w:r>
    </w:p>
  </w:comment>
  <w:comment w:id="5" w:author="Administrator" w:date="2025-11-07T16:58:53Z" w:initials="">
    <w:p w14:paraId="62032661">
      <w:pPr>
        <w:pStyle w:val="2"/>
      </w:pPr>
      <w:r>
        <w:rPr>
          <w:rFonts w:hint="eastAsia"/>
          <w:lang w:val="en-US" w:eastAsia="zh-CN"/>
        </w:rPr>
        <w:t>空两行</w:t>
      </w:r>
      <w:r>
        <w:rPr>
          <w:rFonts w:hint="eastAsia"/>
        </w:rPr>
        <w:t>（宋体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二号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1.5</w:t>
      </w:r>
      <w:r>
        <w:rPr>
          <w:rFonts w:hint="eastAsia"/>
        </w:rPr>
        <w:t>倍行距）</w:t>
      </w:r>
      <w:r>
        <w:rPr>
          <w:rFonts w:hint="eastAsia"/>
          <w:lang w:eastAsia="zh-CN"/>
        </w:rPr>
        <w:t>。</w:t>
      </w:r>
    </w:p>
  </w:comment>
  <w:comment w:id="6" w:author="Administrator" w:date="2025-11-07T17:00:05Z" w:initials="">
    <w:p w14:paraId="34FBDC29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</w:rPr>
        <w:t>宋体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三号</w: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val="en-US" w:eastAsia="zh-CN"/>
        </w:rPr>
        <w:t>两端对齐，黑色，</w:t>
      </w:r>
      <w:r>
        <w:rPr>
          <w:rFonts w:hint="eastAsia" w:eastAsia="宋体"/>
          <w:lang w:val="en-US" w:eastAsia="zh-CN"/>
        </w:rPr>
        <w:t>1.5</w:t>
      </w:r>
      <w:r>
        <w:rPr>
          <w:rFonts w:hint="eastAsia"/>
        </w:rPr>
        <w:t>倍行距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课程名称与教务系统保持一致，学生学院、专业写全称，</w:t>
      </w:r>
      <w:r>
        <w:rPr>
          <w:rFonts w:hint="eastAsia"/>
        </w:rPr>
        <w:t>班级写</w:t>
      </w:r>
      <w:r>
        <w:rPr>
          <w:rFonts w:hint="eastAsia" w:eastAsia="宋体"/>
          <w:lang w:eastAsia="zh-CN"/>
        </w:rPr>
        <w:t>“本</w:t>
      </w:r>
      <w:r>
        <w:rPr>
          <w:rFonts w:hint="eastAsia" w:eastAsia="宋体"/>
          <w:lang w:val="en-US" w:eastAsia="zh-CN"/>
        </w:rPr>
        <w:t>科25-1</w:t>
      </w:r>
      <w:r>
        <w:rPr>
          <w:rFonts w:hint="eastAsia" w:eastAsia="宋体"/>
          <w:lang w:eastAsia="zh-CN"/>
        </w:rPr>
        <w:t>”“专升本</w:t>
      </w:r>
      <w:r>
        <w:rPr>
          <w:rFonts w:hint="eastAsia" w:eastAsia="宋体"/>
          <w:lang w:val="en-US" w:eastAsia="zh-CN"/>
        </w:rPr>
        <w:t>25-1</w:t>
      </w:r>
      <w:r>
        <w:rPr>
          <w:rFonts w:hint="eastAsia" w:eastAsia="宋体"/>
          <w:lang w:eastAsia="zh-CN"/>
        </w:rPr>
        <w:t>”“</w:t>
      </w:r>
      <w:r>
        <w:rPr>
          <w:rFonts w:hint="eastAsia" w:eastAsia="宋体"/>
          <w:lang w:val="en-US" w:eastAsia="zh-CN"/>
        </w:rPr>
        <w:t>专科25-1</w:t>
      </w:r>
      <w:r>
        <w:rPr>
          <w:rFonts w:hint="eastAsia" w:eastAsia="宋体"/>
          <w:lang w:eastAsia="zh-CN"/>
        </w:rPr>
        <w:t>”。</w:t>
      </w:r>
    </w:p>
  </w:comment>
  <w:comment w:id="7" w:author="Administrator" w:date="2025-11-07T18:43:29Z" w:initials="">
    <w:p w14:paraId="5D8B25EA">
      <w:pPr>
        <w:pStyle w:val="2"/>
      </w:pPr>
      <w:r>
        <w:rPr>
          <w:rFonts w:hint="eastAsia"/>
          <w:lang w:val="en-US" w:eastAsia="zh-CN"/>
        </w:rPr>
        <w:t>空四个字符，宋体，三号，1.5倍行距。</w:t>
      </w:r>
    </w:p>
  </w:comment>
  <w:comment w:id="8" w:author="Administrator" w:date="2025-11-07T18:42:35Z" w:initials="">
    <w:p w14:paraId="3B0D4B2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空四个字符，宋体，三号，1.5倍行距。</w:t>
      </w:r>
    </w:p>
  </w:comment>
  <w:comment w:id="9" w:author="Administrator" w:date="2025-11-10T09:44:28Z" w:initials="">
    <w:p w14:paraId="43A3646A">
      <w:pPr>
        <w:pStyle w:val="2"/>
      </w:pPr>
      <w:r>
        <w:rPr>
          <w:rFonts w:hint="eastAsia"/>
        </w:rPr>
        <w:t>宋体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三号</w: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val="en-US" w:eastAsia="zh-CN"/>
        </w:rPr>
        <w:t>两端对齐，黑色，</w:t>
      </w:r>
      <w:r>
        <w:rPr>
          <w:rFonts w:hint="eastAsia" w:eastAsia="宋体"/>
          <w:lang w:val="en-US" w:eastAsia="zh-CN"/>
        </w:rPr>
        <w:t>1.5</w:t>
      </w:r>
      <w:r>
        <w:rPr>
          <w:rFonts w:hint="eastAsia"/>
        </w:rPr>
        <w:t>倍行距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姓名无需空格。</w:t>
      </w:r>
    </w:p>
  </w:comment>
  <w:comment w:id="10" w:author="Administrator" w:date="2025-11-10T14:41:51Z" w:initials="">
    <w:p w14:paraId="5E94670F">
      <w:pPr>
        <w:pStyle w:val="2"/>
      </w:pPr>
      <w:r>
        <w:rPr>
          <w:rFonts w:hint="eastAsia"/>
          <w:lang w:val="en-US" w:eastAsia="zh-CN"/>
        </w:rPr>
        <w:t>空三行</w:t>
      </w:r>
      <w:r>
        <w:rPr>
          <w:rFonts w:hint="eastAsia"/>
        </w:rPr>
        <w:t>（宋体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三号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1.5</w:t>
      </w:r>
      <w:r>
        <w:rPr>
          <w:rFonts w:hint="eastAsia"/>
        </w:rPr>
        <w:t>倍行距）</w:t>
      </w:r>
      <w:r>
        <w:rPr>
          <w:rFonts w:hint="eastAsia"/>
          <w:lang w:eastAsia="zh-CN"/>
        </w:rPr>
        <w:t>。</w:t>
      </w:r>
    </w:p>
  </w:comment>
  <w:comment w:id="11" w:author="Administrator" w:date="2025-11-10T09:44:13Z" w:initials="">
    <w:p w14:paraId="190421B5">
      <w:pPr>
        <w:pStyle w:val="2"/>
      </w:pPr>
      <w:r>
        <w:rPr>
          <w:rFonts w:hint="eastAsia"/>
          <w:lang w:val="en-US" w:eastAsia="zh-CN"/>
        </w:rPr>
        <w:t>宋体，三号，居中，黑色，1.5倍行距，由开课部门统一规定日期。</w:t>
      </w:r>
    </w:p>
  </w:comment>
  <w:comment w:id="12" w:author="Administrator" w:date="2025-11-07T18:13:25Z" w:initials="">
    <w:p w14:paraId="28B9C41A">
      <w:pPr>
        <w:pStyle w:val="2"/>
        <w:rPr>
          <w:rFonts w:hint="default" w:eastAsiaTheme="minorEastAsia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得分、总分由任课教师手写分数，用红笔填写。</w:t>
      </w:r>
    </w:p>
  </w:comment>
  <w:comment w:id="13" w:author="Administrator" w:date="2025-11-07T18:25:40Z" w:initials="">
    <w:p w14:paraId="555E2377">
      <w:pPr>
        <w:pStyle w:val="2"/>
        <w:rPr>
          <w:rFonts w:hint="default" w:eastAsia="宋体"/>
          <w:b/>
          <w:bCs/>
          <w:color w:val="FF0000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yellow"/>
          <w:shd w:val="clear" w:fill="FFFFFF"/>
        </w:rPr>
        <w:t>评语须由任课教师手写，签字需为任课教师手签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yellow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yellow"/>
          <w:shd w:val="clear" w:fill="FFFFFF"/>
        </w:rPr>
        <w:t>确保字迹清晰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yellow"/>
          <w:shd w:val="clear" w:fill="FFFFFF"/>
          <w:lang w:val="en-US" w:eastAsia="zh-CN"/>
        </w:rPr>
        <w:t>可辨认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yellow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yellow"/>
          <w:shd w:val="clear" w:fill="FFFFFF"/>
          <w:lang w:val="en-US" w:eastAsia="zh-CN"/>
        </w:rPr>
        <w:t>用红笔填写。</w:t>
      </w:r>
    </w:p>
    <w:p w14:paraId="57099437">
      <w:pPr>
        <w:pStyle w:val="2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任课教师评语应结合学生论文内容及评分项目对应标准，实事求是、客观公正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地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撰写，且评语内容需与所给得分相匹配。</w:t>
      </w:r>
    </w:p>
  </w:comment>
  <w:comment w:id="14" w:author="Administrator" w:date="2025-11-07T18:51:58Z" w:initials="">
    <w:p w14:paraId="4010285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论文题目：黑体，小二，居中，固定值28磅。</w:t>
      </w:r>
    </w:p>
  </w:comment>
  <w:comment w:id="15" w:author="Administrator" w:date="2025-11-10T14:45:39Z" w:initials="">
    <w:p w14:paraId="19FBB38D">
      <w:pPr>
        <w:pStyle w:val="2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空一行，</w:t>
      </w:r>
      <w:r>
        <w:rPr>
          <w:rFonts w:hint="eastAsia"/>
          <w:lang w:val="en-US" w:eastAsia="zh-CN"/>
        </w:rPr>
        <w:t>黑体，小二，居中，固定值28磅。</w:t>
      </w:r>
    </w:p>
  </w:comment>
  <w:comment w:id="16" w:author="Administrator" w:date="2025-11-07T18:44:43Z" w:initials="">
    <w:p w14:paraId="139C12E7">
      <w:pPr>
        <w:pStyle w:val="2"/>
      </w:pPr>
      <w:r>
        <w:rPr>
          <w:rFonts w:hint="eastAsia"/>
          <w:lang w:val="en-US" w:eastAsia="zh-CN"/>
        </w:rPr>
        <w:t>空四个字符，黑体，三号，居中，固定值28磅。</w:t>
      </w:r>
    </w:p>
  </w:comment>
  <w:comment w:id="17" w:author="Administrator" w:date="2025-11-10T09:51:32Z" w:initials="">
    <w:p w14:paraId="39E17422">
      <w:pPr>
        <w:pStyle w:val="2"/>
      </w:pPr>
      <w:r>
        <w:rPr>
          <w:rFonts w:hint="eastAsia"/>
          <w:lang w:val="en-US" w:eastAsia="zh-CN"/>
        </w:rPr>
        <w:t>空一行，黑体，三号，居中，固定值28磅。</w:t>
      </w:r>
    </w:p>
  </w:comment>
  <w:comment w:id="18" w:author="Administrator" w:date="2025-11-10T14:32:39Z" w:initials="">
    <w:p w14:paraId="0826415E">
      <w:pPr>
        <w:pStyle w:val="2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摘要内容：宋体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号，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黑色，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段</w:t>
      </w:r>
      <w:r>
        <w:rPr>
          <w:rFonts w:hint="default" w:ascii="Times New Roman" w:hAnsi="Times New Roman" w:eastAsia="宋体" w:cs="Times New Roman"/>
          <w:sz w:val="24"/>
          <w:szCs w:val="24"/>
        </w:rPr>
        <w:t>落首行左缩进2字符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两端对齐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，回行顶格，</w:t>
      </w:r>
      <w:r>
        <w:rPr>
          <w:rFonts w:hint="eastAsia"/>
          <w:lang w:val="en-US" w:eastAsia="zh-CN"/>
        </w:rPr>
        <w:t>固定值28磅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</w:comment>
  <w:comment w:id="19" w:author="Administrator" w:date="2025-11-10T14:33:09Z" w:initials="">
    <w:p w14:paraId="6FA8D727">
      <w:pPr>
        <w:pStyle w:val="2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空一行，宋体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四号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/>
          <w:lang w:val="en-US" w:eastAsia="zh-CN"/>
        </w:rPr>
        <w:t>居中，固定值28磅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</w:comment>
  <w:comment w:id="20" w:author="Administrator" w:date="2025-11-07T18:59:32Z" w:initials="">
    <w:p w14:paraId="4229F13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黑体，四号，黑色，左对齐，固定值28磅。</w:t>
      </w:r>
    </w:p>
  </w:comment>
  <w:comment w:id="21" w:author="Administrator" w:date="2025-11-07T19:27:20Z" w:initials="">
    <w:p w14:paraId="58AEC639">
      <w:pPr>
        <w:pStyle w:val="2"/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宋体，四号，</w:t>
      </w:r>
      <w:r>
        <w:rPr>
          <w:rFonts w:hint="eastAsia"/>
          <w:lang w:val="en-US" w:eastAsia="zh-CN"/>
        </w:rPr>
        <w:t>固定值28磅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eastAsia"/>
        </w:rPr>
        <w:t>关键词用分号隔开，最后一个关键词后不加标点</w:t>
      </w:r>
      <w:r>
        <w:rPr>
          <w:rFonts w:hint="eastAsia"/>
          <w:lang w:eastAsia="zh-CN"/>
        </w:rPr>
        <w:t>。</w:t>
      </w:r>
    </w:p>
  </w:comment>
  <w:comment w:id="22" w:author="Administrator" w:date="2025-11-14T10:49:01Z" w:initials="">
    <w:p w14:paraId="09B8A8E4">
      <w:pPr>
        <w:pStyle w:val="2"/>
      </w:pPr>
      <w:r>
        <w:rPr>
          <w:rFonts w:hint="eastAsia"/>
          <w:lang w:val="en-US" w:eastAsia="zh-CN"/>
        </w:rPr>
        <w:t>正文内容格式要求，请在打印时删除。</w:t>
      </w:r>
    </w:p>
  </w:comment>
  <w:comment w:id="23" w:author="Administrator" w:date="2025-11-07T19:18:33Z" w:initials="">
    <w:p w14:paraId="7F57AEDD">
      <w:pPr>
        <w:pStyle w:val="2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空一行，</w:t>
      </w:r>
      <w:r>
        <w:rPr>
          <w:rFonts w:hint="eastAsia"/>
          <w:lang w:val="en-US" w:eastAsia="zh-CN"/>
        </w:rPr>
        <w:t>黑体，三号，居中，固定值28磅。</w:t>
      </w:r>
    </w:p>
  </w:comment>
  <w:comment w:id="24" w:author="Administrator" w:date="2025-11-10T10:00:30Z" w:initials="">
    <w:p w14:paraId="36D9DC15">
      <w:pPr>
        <w:pStyle w:val="2"/>
      </w:pPr>
      <w:r>
        <w:rPr>
          <w:rFonts w:hint="eastAsia"/>
          <w:lang w:val="en-US" w:eastAsia="zh-CN"/>
        </w:rPr>
        <w:t>黑体，三号，居中，固定值28磅。</w:t>
      </w:r>
    </w:p>
  </w:comment>
  <w:comment w:id="25" w:author="Administrator" w:date="2025-11-07T19:18:49Z" w:initials="">
    <w:p w14:paraId="6EFD4C9F">
      <w:pPr>
        <w:pStyle w:val="2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空一行，</w:t>
      </w:r>
      <w:r>
        <w:rPr>
          <w:rFonts w:hint="eastAsia"/>
          <w:lang w:val="en-US" w:eastAsia="zh-CN"/>
        </w:rPr>
        <w:t>黑体，三号，居中，固定值28磅。</w:t>
      </w:r>
    </w:p>
  </w:comment>
  <w:comment w:id="27" w:author="Administrator" w:date="2025-11-07T19:22:33Z" w:initials="">
    <w:p w14:paraId="2A0AFBAD">
      <w:pPr>
        <w:pStyle w:val="2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宋体，四号，左对齐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无缩进，</w:t>
      </w:r>
      <w:r>
        <w:rPr>
          <w:rFonts w:hint="eastAsia"/>
          <w:lang w:val="en-US" w:eastAsia="zh-CN"/>
        </w:rPr>
        <w:t>固定值28磅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</w:comment>
  <w:comment w:id="26" w:author="Administrator" w:date="2025-11-14T10:50:01Z" w:initials="">
    <w:p w14:paraId="078CB1A3">
      <w:pPr>
        <w:pStyle w:val="2"/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参考文献填写示例和参考文献填写要求，请在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打印时删除。</w:t>
      </w:r>
    </w:p>
  </w:comment>
  <w:comment w:id="28" w:author="Administrator" w:date="2025-11-25T16:11:25Z" w:initials="">
    <w:p w14:paraId="6FCBA21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请在打印时删除本段。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AB18150" w15:done="0"/>
  <w15:commentEx w15:paraId="2E85C668" w15:done="0"/>
  <w15:commentEx w15:paraId="46938E7F" w15:done="0"/>
  <w15:commentEx w15:paraId="7C860433" w15:done="0"/>
  <w15:commentEx w15:paraId="5CA65EBC" w15:done="0"/>
  <w15:commentEx w15:paraId="62032661" w15:done="0"/>
  <w15:commentEx w15:paraId="34FBDC29" w15:done="0"/>
  <w15:commentEx w15:paraId="5D8B25EA" w15:done="0"/>
  <w15:commentEx w15:paraId="3B0D4B26" w15:done="0"/>
  <w15:commentEx w15:paraId="43A3646A" w15:done="0"/>
  <w15:commentEx w15:paraId="5E94670F" w15:done="0"/>
  <w15:commentEx w15:paraId="190421B5" w15:done="0"/>
  <w15:commentEx w15:paraId="28B9C41A" w15:done="0"/>
  <w15:commentEx w15:paraId="57099437" w15:done="0"/>
  <w15:commentEx w15:paraId="4010285C" w15:done="0"/>
  <w15:commentEx w15:paraId="19FBB38D" w15:done="0"/>
  <w15:commentEx w15:paraId="139C12E7" w15:done="0"/>
  <w15:commentEx w15:paraId="39E17422" w15:done="0"/>
  <w15:commentEx w15:paraId="0826415E" w15:done="0"/>
  <w15:commentEx w15:paraId="6FA8D727" w15:done="0"/>
  <w15:commentEx w15:paraId="4229F135" w15:done="0"/>
  <w15:commentEx w15:paraId="58AEC639" w15:done="0"/>
  <w15:commentEx w15:paraId="09B8A8E4" w15:done="0"/>
  <w15:commentEx w15:paraId="7F57AEDD" w15:done="0"/>
  <w15:commentEx w15:paraId="36D9DC15" w15:done="0"/>
  <w15:commentEx w15:paraId="6EFD4C9F" w15:done="0"/>
  <w15:commentEx w15:paraId="2A0AFBAD" w15:done="0"/>
  <w15:commentEx w15:paraId="078CB1A3" w15:done="0"/>
  <w15:commentEx w15:paraId="6FCBA21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F843A66-11D5-4BF8-A7C4-87A846C0505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D7D96C4B-B772-4653-B2F8-B250B3E49E06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A34978B5-7B9A-4A90-B69C-007A2D405436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C93FC12E-87E2-497D-937F-85811BC59D9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DA6C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3F9A5C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3F9A5C"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WPS Office" w15:userId="6963408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63AAA"/>
    <w:rsid w:val="015013C8"/>
    <w:rsid w:val="03710545"/>
    <w:rsid w:val="03D20144"/>
    <w:rsid w:val="05791EDF"/>
    <w:rsid w:val="06253E14"/>
    <w:rsid w:val="06AA0C85"/>
    <w:rsid w:val="080A5070"/>
    <w:rsid w:val="08FB4EB0"/>
    <w:rsid w:val="0A702B25"/>
    <w:rsid w:val="0AF12517"/>
    <w:rsid w:val="0B8D1293"/>
    <w:rsid w:val="0B9F01C5"/>
    <w:rsid w:val="0C216FF4"/>
    <w:rsid w:val="0E52282F"/>
    <w:rsid w:val="0E5D6419"/>
    <w:rsid w:val="0EB75826"/>
    <w:rsid w:val="118B5473"/>
    <w:rsid w:val="127203E1"/>
    <w:rsid w:val="13525B1D"/>
    <w:rsid w:val="1663076D"/>
    <w:rsid w:val="1F013076"/>
    <w:rsid w:val="215D5409"/>
    <w:rsid w:val="218B501C"/>
    <w:rsid w:val="21AA1994"/>
    <w:rsid w:val="22CC769A"/>
    <w:rsid w:val="2C82701B"/>
    <w:rsid w:val="2D1E05E9"/>
    <w:rsid w:val="2D42325D"/>
    <w:rsid w:val="2EE43FBD"/>
    <w:rsid w:val="30BD4AC6"/>
    <w:rsid w:val="31305298"/>
    <w:rsid w:val="320E558D"/>
    <w:rsid w:val="337F70A3"/>
    <w:rsid w:val="33F21437"/>
    <w:rsid w:val="36E442DC"/>
    <w:rsid w:val="37E33064"/>
    <w:rsid w:val="39002936"/>
    <w:rsid w:val="3A5169AB"/>
    <w:rsid w:val="3B084B8F"/>
    <w:rsid w:val="3F203675"/>
    <w:rsid w:val="421C15E5"/>
    <w:rsid w:val="44D806CB"/>
    <w:rsid w:val="45420AFC"/>
    <w:rsid w:val="471C20EE"/>
    <w:rsid w:val="475B1EF3"/>
    <w:rsid w:val="47846F53"/>
    <w:rsid w:val="49663AF5"/>
    <w:rsid w:val="4A1718E3"/>
    <w:rsid w:val="4AD056CA"/>
    <w:rsid w:val="4C037492"/>
    <w:rsid w:val="4C753A3E"/>
    <w:rsid w:val="4FCE02BD"/>
    <w:rsid w:val="509B13C9"/>
    <w:rsid w:val="510F05CE"/>
    <w:rsid w:val="53A25EFD"/>
    <w:rsid w:val="55081F04"/>
    <w:rsid w:val="57A622E0"/>
    <w:rsid w:val="587F6039"/>
    <w:rsid w:val="5A382944"/>
    <w:rsid w:val="5CE63AAA"/>
    <w:rsid w:val="5E710B1A"/>
    <w:rsid w:val="62935219"/>
    <w:rsid w:val="642503DD"/>
    <w:rsid w:val="669535EE"/>
    <w:rsid w:val="6A886ED4"/>
    <w:rsid w:val="6B2B19B7"/>
    <w:rsid w:val="6CB71DEE"/>
    <w:rsid w:val="6E0649D8"/>
    <w:rsid w:val="6EEC15B3"/>
    <w:rsid w:val="6F7264A0"/>
    <w:rsid w:val="73350972"/>
    <w:rsid w:val="738E37DD"/>
    <w:rsid w:val="739E1612"/>
    <w:rsid w:val="75151C87"/>
    <w:rsid w:val="75EF6AB2"/>
    <w:rsid w:val="76F123A0"/>
    <w:rsid w:val="786034CB"/>
    <w:rsid w:val="79D62F01"/>
    <w:rsid w:val="7B9B0B2D"/>
    <w:rsid w:val="7C03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</Words>
  <Characters>117</Characters>
  <Lines>0</Lines>
  <Paragraphs>0</Paragraphs>
  <TotalTime>58</TotalTime>
  <ScaleCrop>false</ScaleCrop>
  <LinksUpToDate>false</LinksUpToDate>
  <CharactersWithSpaces>125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2025-09-22T02:16:00Z</dcterms:created>
  <dc:creator>月亮</dc:creator>
  <cp:lastModifiedBy>白鸽</cp:lastModifiedBy>
  <cp:lastPrinted>2025-11-26T02:26:00Z</cp:lastPrinted>
  <dcterms:modified xsi:type="dcterms:W3CDTF">2026-05-28T02:01:06Z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CCC026960FD948F9BA08C1E60C9C604D_13</vt:lpwstr>
  </property>
  <property fmtid="{D5CDD505-2E9C-101B-9397-08002B2CF9AE}" pid="4" name="KSOTemplateDocerSaveRecord">
    <vt:lpwstr>eyJoZGlkIjoiNzNjZjIzZTVmZmM0YWFhY2RmODhhNWNiYjVjZjhiOTMiLCJ1c2VySWQiOiI0NTAyMzMyNzMifQ==</vt:lpwstr>
  </property>
</Properties>
</file>