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">
  <w:body>
    <w:p w14:paraId="37EB8369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细纲</w:t>
      </w:r>
    </w:p>
    <w:p w14:paraId="78DF9E39">
      <w:pPr>
        <w:pBdr/>
        <w:ind/>
        <w:rPr>
          <w:rFonts w:hint="eastAsia"/>
          <w:sz w:val="32"/>
          <w:szCs w:val="32"/>
          <w:lang w:val="en-US" w:eastAsia="zh-CN"/>
        </w:rPr>
      </w:pPr>
    </w:p>
    <w:p w14:paraId="7D3EB633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修改日志</w:t>
      </w:r>
    </w:p>
    <w:p w14:paraId="60723A68">
      <w:pPr>
        <w:rPr>
          <w:rFonts w:hint="eastAsia"/>
          <w:sz w:val="30"/>
          <w:szCs w:val="30"/>
          <w:lang w:val="en-US" w:eastAsia="zh-CN"/>
        </w:rPr>
      </w:pPr>
    </w:p>
    <w:tbl>
      <w:tblPr>
        <w:tblStyle w:val="000004"/>
        <w:tblW w:w="8427" w:type="dxa"/>
        <w:tblInd w:w="-26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0"/>
        <w:gridCol w:w="1217"/>
        <w:gridCol w:w="2681"/>
        <w:gridCol w:w="3309"/>
      </w:tblGrid>
      <w:tr>
        <w:trPr/>
        <w:tc>
          <w:tcPr>
            <w:tcW w:w="1480" w:type="dxa"/>
          </w:tcPr>
          <w:p w14:paraId="0E60DC7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时间</w:t>
            </w:r>
          </w:p>
        </w:tc>
        <w:tc>
          <w:tcPr>
            <w:tcW w:w="1217" w:type="dxa"/>
          </w:tcPr>
          <w:p w14:paraId="344EA4C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修改人</w:t>
            </w:r>
          </w:p>
        </w:tc>
        <w:tc>
          <w:tcPr>
            <w:tcW w:w="2681" w:type="dxa"/>
          </w:tcPr>
          <w:p w14:paraId="7032AE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修改内容</w:t>
            </w:r>
          </w:p>
        </w:tc>
        <w:tc>
          <w:tcPr>
            <w:tcW w:w="3309" w:type="dxa"/>
          </w:tcPr>
          <w:p w14:paraId="22B87B5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rPr/>
        <w:tc>
          <w:tcPr>
            <w:tcW w:w="1480" w:type="dxa"/>
          </w:tcPr>
          <w:p w14:paraId="4B9F8F9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10.3.18：04</w:t>
            </w:r>
          </w:p>
        </w:tc>
        <w:tc>
          <w:tcPr>
            <w:tcW w:w="1217" w:type="dxa"/>
          </w:tcPr>
          <w:p w14:paraId="12BDB24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侯景阳</w:t>
            </w:r>
          </w:p>
        </w:tc>
        <w:tc>
          <w:tcPr>
            <w:tcW w:w="2681" w:type="dxa"/>
          </w:tcPr>
          <w:p w14:paraId="56A85EE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创建人物表，故事背景，第一日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1，2，3号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事件，科考站布局</w:t>
            </w:r>
          </w:p>
        </w:tc>
        <w:tc>
          <w:tcPr>
            <w:tcW w:w="3309" w:type="dxa"/>
          </w:tcPr>
          <w:p w14:paraId="1C9AB962">
            <w:pPr>
              <w:numPr/>
              <w:pBdr>
                <w:bottom/>
              </w:pBdr>
              <w:ind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标记为次要的是可以不做，或留到最后做的内容</w:t>
            </w:r>
          </w:p>
        </w:tc>
      </w:tr>
      <w:tr>
        <w:trPr>
          <w:wBefore/>
          <w:trHeight/>
        </w:trPr>
        <w:tc>
          <w:tcPr>
            <w:tcW w:w="1480" w:type="dxa"/>
          </w:tcPr>
          <w:p w14:paraId="56396CD5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10.3.23：49</w:t>
            </w:r>
          </w:p>
        </w:tc>
        <w:tc>
          <w:tcPr>
            <w:tcW w:w="1217" w:type="dxa"/>
          </w:tcPr>
          <w:p w14:paraId="6DDAF6D4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侯景阳</w:t>
            </w:r>
          </w:p>
        </w:tc>
        <w:tc>
          <w:tcPr>
            <w:tcW w:w="2681" w:type="dxa"/>
          </w:tcPr>
          <w:p w14:paraId="515B67DF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补充人物势力，卦象的相关设定</w:t>
            </w:r>
          </w:p>
        </w:tc>
        <w:tc>
          <w:tcPr>
            <w:tcW w:w="3309" w:type="dxa"/>
          </w:tcPr>
          <w:p w14:paraId="0D2CA730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480" w:type="dxa"/>
          </w:tcPr>
          <w:p w14:paraId="784926E6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10.4.3：34</w:t>
            </w:r>
          </w:p>
        </w:tc>
        <w:tc>
          <w:tcPr>
            <w:tcW w:w="1217" w:type="dxa"/>
          </w:tcPr>
          <w:p w14:paraId="0F7930B6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侯景阳</w:t>
            </w:r>
          </w:p>
        </w:tc>
        <w:tc>
          <w:tcPr>
            <w:tcW w:w="2681" w:type="dxa"/>
          </w:tcPr>
          <w:p w14:paraId="6EA4824C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修改3号事件演出要求，编写4号事件，补全安保人员杨应隆信息，修改了一个npc的性别（涉及到房间分配问题）</w:t>
            </w:r>
          </w:p>
        </w:tc>
        <w:tc>
          <w:tcPr>
            <w:tcW w:w="3309" w:type="dxa"/>
          </w:tcPr>
          <w:p w14:paraId="2BCB4B43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480" w:type="dxa"/>
          </w:tcPr>
          <w:p w14:paraId="3492BA75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10.4.14：32</w:t>
            </w:r>
          </w:p>
        </w:tc>
        <w:tc>
          <w:tcPr>
            <w:tcW w:w="1217" w:type="dxa"/>
          </w:tcPr>
          <w:p w14:paraId="4BBCA43B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侯景阳</w:t>
            </w:r>
          </w:p>
        </w:tc>
        <w:tc>
          <w:tcPr>
            <w:tcW w:w="2681" w:type="dxa"/>
          </w:tcPr>
          <w:p w14:paraId="37E78E79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添加了结局分支判定条件，编写day2的5，6，7号事件</w:t>
            </w:r>
          </w:p>
        </w:tc>
        <w:tc>
          <w:tcPr>
            <w:tcW w:w="3309" w:type="dxa"/>
          </w:tcPr>
          <w:p w14:paraId="7377DF9A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480" w:type="dxa"/>
          </w:tcPr>
          <w:p w14:paraId="7C1EA66E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10.4.22：17</w:t>
            </w:r>
          </w:p>
        </w:tc>
        <w:tc>
          <w:tcPr>
            <w:tcW w:w="1217" w:type="dxa"/>
          </w:tcPr>
          <w:p w14:paraId="1365A8BB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侯景阳</w:t>
            </w:r>
          </w:p>
        </w:tc>
        <w:tc>
          <w:tcPr>
            <w:tcW w:w="2681" w:type="dxa"/>
          </w:tcPr>
          <w:p w14:paraId="2E8068E1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补全副队长林溪信息，编写day2的8，9号事件，day3的10，11号事件</w:t>
            </w:r>
          </w:p>
        </w:tc>
        <w:tc>
          <w:tcPr>
            <w:tcW w:w="3309" w:type="dxa"/>
          </w:tcPr>
          <w:p w14:paraId="6A7250A4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480" w:type="dxa"/>
          </w:tcPr>
          <w:p w14:paraId="73491BF8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10.5.15：42</w:t>
            </w:r>
          </w:p>
        </w:tc>
        <w:tc>
          <w:tcPr>
            <w:tcW w:w="1217" w:type="dxa"/>
          </w:tcPr>
          <w:p w14:paraId="0A57438F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侯景阳</w:t>
            </w:r>
          </w:p>
        </w:tc>
        <w:tc>
          <w:tcPr>
            <w:tcW w:w="2681" w:type="dxa"/>
          </w:tcPr>
          <w:p w14:paraId="15F919DD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考察了边狱巴士第十章剧情，学习了剧情向RPG游戏叙事经验</w:t>
            </w:r>
          </w:p>
        </w:tc>
        <w:tc>
          <w:tcPr>
            <w:tcW w:w="3309" w:type="dxa"/>
          </w:tcPr>
          <w:p w14:paraId="516551B0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480" w:type="dxa"/>
          </w:tcPr>
          <w:p w14:paraId="3CCB08C2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10.6.4：23</w:t>
            </w:r>
          </w:p>
        </w:tc>
        <w:tc>
          <w:tcPr>
            <w:tcW w:w="1217" w:type="dxa"/>
          </w:tcPr>
          <w:p w14:paraId="53DBC6B6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侯景阳</w:t>
            </w:r>
          </w:p>
        </w:tc>
        <w:tc>
          <w:tcPr>
            <w:tcW w:w="2681" w:type="dxa"/>
          </w:tcPr>
          <w:p w14:paraId="33E4F06C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补全了（深泉司）收容部安保常月容的信息，编写day3的12到15号事件，并把大量时间用在练笔与对接需求上</w:t>
            </w:r>
          </w:p>
        </w:tc>
        <w:tc>
          <w:tcPr>
            <w:tcW w:w="3309" w:type="dxa"/>
          </w:tcPr>
          <w:p w14:paraId="1C95EAB1">
            <w:pPr>
              <w:numPr/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i w:val="0"/>
                <w:strike w:val="0"/>
                <w:spacing w:val="0"/>
                <w:sz w:val="24"/>
                <w:u w:val="none"/>
              </w:rPr>
              <w:t>先做NE，然后是HE</w:t>
            </w:r>
          </w:p>
          <w:p w14:paraId="3AADCB50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rPr>
          <w:wBefore/>
          <w:trHeight/>
        </w:trPr>
        <w:tc>
          <w:tcPr>
            <w:tcW w:w="1480" w:type="dxa"/>
          </w:tcPr>
          <w:p w14:paraId="45925BDC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10.6.15：14</w:t>
            </w:r>
          </w:p>
        </w:tc>
        <w:tc>
          <w:tcPr>
            <w:tcW w:w="1217" w:type="dxa"/>
          </w:tcPr>
          <w:p w14:paraId="5A80244C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侯景阳</w:t>
            </w:r>
          </w:p>
        </w:tc>
        <w:tc>
          <w:tcPr>
            <w:tcW w:w="2681" w:type="dxa"/>
          </w:tcPr>
          <w:p w14:paraId="56E746BD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编写主线Day3的15到18号事件，编写NE线Day4的19到21号事件</w:t>
            </w:r>
          </w:p>
        </w:tc>
        <w:tc>
          <w:tcPr>
            <w:tcW w:w="3309" w:type="dxa"/>
          </w:tcPr>
          <w:p w14:paraId="08327449">
            <w:pPr>
              <w:numPr/>
              <w:pBdr>
                <w:bottom/>
              </w:pBdr>
              <w:ind w:left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达成结局后，可以设计一个用来摆放代表不同结局物品的界面，以吸引玩家收集全结局（次要）</w:t>
            </w:r>
          </w:p>
        </w:tc>
      </w:tr>
      <w:tr>
        <w:trPr>
          <w:wBefore/>
          <w:trHeight/>
        </w:trPr>
        <w:tc>
          <w:tcPr>
            <w:tcW w:w="1480" w:type="dxa"/>
          </w:tcPr>
          <w:p w14:paraId="1364B9AC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10.07.2：18</w:t>
            </w:r>
          </w:p>
        </w:tc>
        <w:tc>
          <w:tcPr>
            <w:tcW w:w="1217" w:type="dxa"/>
          </w:tcPr>
          <w:p w14:paraId="2812257C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侯景阳</w:t>
            </w:r>
          </w:p>
        </w:tc>
        <w:tc>
          <w:tcPr>
            <w:tcW w:w="2681" w:type="dxa"/>
          </w:tcPr>
          <w:p w14:paraId="3825EAF2">
            <w:pPr>
              <w:ind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为全部人物命名</w:t>
            </w:r>
          </w:p>
        </w:tc>
        <w:tc>
          <w:tcPr>
            <w:tcW w:w="3309" w:type="dxa"/>
          </w:tcPr>
          <w:p w14:paraId="74C9B28B">
            <w:pPr>
              <w:pBdr>
                <w:bottom/>
              </w:pBdr>
              <w:ind w:left="0"/>
              <w:rPr>
                <w:rFonts w:hint="default"/>
                <w:sz w:val="24"/>
                <w:szCs w:val="24"/>
                <w:lang w:val="en-US" w:eastAsia="zh-CN"/>
              </w:rPr>
            </w:pPr>
          </w:p>
        </w:tc>
      </w:tr>
    </w:tbl>
    <w:p w14:paraId="6FE54085">
      <w:pPr>
        <w:pBdr/>
        <w:ind/>
        <w:rPr>
          <w:rFonts w:hint="default"/>
          <w:sz w:val="30"/>
          <w:szCs w:val="30"/>
          <w:lang w:val="en-US" w:eastAsia="zh-CN"/>
        </w:rPr>
      </w:pPr>
    </w:p>
    <w:p w14:paraId="0DACAB04">
      <w:pPr>
        <w:pBdr/>
        <w:ind/>
        <w:rPr>
          <w:rFonts w:hint="default"/>
          <w:sz w:val="30"/>
          <w:szCs w:val="30"/>
          <w:lang w:val="en-US" w:eastAsia="zh-CN"/>
        </w:rPr>
      </w:pPr>
    </w:p>
    <w:p w14:paraId="14924B5E">
      <w:pPr>
        <w:rPr>
          <w:rFonts w:hint="default"/>
          <w:sz w:val="30"/>
          <w:szCs w:val="30"/>
          <w:lang w:val="en-US" w:eastAsia="zh-CN"/>
        </w:rPr>
      </w:pPr>
    </w:p>
    <w:p w14:paraId="2F2C9774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人物</w:t>
      </w:r>
    </w:p>
    <w:p w14:paraId="16E3DD01">
      <w:pPr>
        <w:rPr>
          <w:rFonts w:hint="eastAsia"/>
          <w:sz w:val="30"/>
          <w:szCs w:val="30"/>
          <w:lang w:val="en-US" w:eastAsia="zh-CN"/>
        </w:rPr>
      </w:pPr>
    </w:p>
    <w:tbl>
      <w:tblPr>
        <w:tblStyle w:val="000004"/>
        <w:tblW w:w="978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736"/>
        <w:gridCol w:w="1068"/>
        <w:gridCol w:w="959"/>
        <w:gridCol w:w="959"/>
        <w:gridCol w:w="1235"/>
        <w:gridCol w:w="849"/>
        <w:gridCol w:w="2892"/>
      </w:tblGrid>
      <w:tr>
        <w:trPr/>
        <w:tc>
          <w:tcPr>
            <w:tcW w:w="1073" w:type="dxa"/>
          </w:tcPr>
          <w:p w14:paraId="7C53060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人物</w:t>
            </w:r>
          </w:p>
        </w:tc>
        <w:tc>
          <w:tcPr>
            <w:tcW w:w="736" w:type="dxa"/>
          </w:tcPr>
          <w:p w14:paraId="65D5339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068" w:type="dxa"/>
          </w:tcPr>
          <w:p w14:paraId="1307812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定位</w:t>
            </w:r>
          </w:p>
        </w:tc>
        <w:tc>
          <w:tcPr>
            <w:tcW w:w="959" w:type="dxa"/>
          </w:tcPr>
          <w:p w14:paraId="5EC5179A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势力</w:t>
            </w:r>
          </w:p>
        </w:tc>
        <w:tc>
          <w:tcPr>
            <w:tcW w:w="959" w:type="dxa"/>
          </w:tcPr>
          <w:p w14:paraId="5EF3151D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身份</w:t>
            </w:r>
          </w:p>
        </w:tc>
        <w:tc>
          <w:tcPr>
            <w:tcW w:w="1235" w:type="dxa"/>
          </w:tcPr>
          <w:p w14:paraId="49FA0AC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职能</w:t>
            </w:r>
          </w:p>
        </w:tc>
        <w:tc>
          <w:tcPr>
            <w:tcW w:w="849" w:type="dxa"/>
          </w:tcPr>
          <w:p w14:paraId="3665E690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卦象</w:t>
            </w:r>
          </w:p>
        </w:tc>
        <w:tc>
          <w:tcPr>
            <w:tcW w:w="2892" w:type="dxa"/>
          </w:tcPr>
          <w:p w14:paraId="26BAEE6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>
        <w:trPr>
          <w:trHeight w:val="637" w:hRule="atLeast"/>
        </w:trPr>
        <w:tc>
          <w:tcPr>
            <w:tcW w:w="1073" w:type="dxa"/>
          </w:tcPr>
          <w:p w14:paraId="2BE36CC0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桓玉鉴</w:t>
            </w:r>
          </w:p>
        </w:tc>
        <w:tc>
          <w:tcPr>
            <w:tcW w:w="736" w:type="dxa"/>
          </w:tcPr>
          <w:p w14:paraId="4DF75B7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男</w:t>
            </w:r>
          </w:p>
        </w:tc>
        <w:tc>
          <w:tcPr>
            <w:tcW w:w="1068" w:type="dxa"/>
          </w:tcPr>
          <w:p w14:paraId="26A7DD0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玩家操控角色</w:t>
            </w:r>
          </w:p>
        </w:tc>
        <w:tc>
          <w:tcPr>
            <w:tcW w:w="959" w:type="dxa"/>
          </w:tcPr>
          <w:p w14:paraId="4808951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罗天教</w:t>
            </w:r>
          </w:p>
        </w:tc>
        <w:tc>
          <w:tcPr>
            <w:tcW w:w="959" w:type="dxa"/>
          </w:tcPr>
          <w:p w14:paraId="4142697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悬鉴司</w:t>
            </w:r>
          </w:p>
          <w:p w14:paraId="767D422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总管</w:t>
            </w:r>
          </w:p>
        </w:tc>
        <w:tc>
          <w:tcPr>
            <w:tcW w:w="1235" w:type="dxa"/>
          </w:tcPr>
          <w:p w14:paraId="5DB5FCB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队长</w:t>
            </w:r>
          </w:p>
        </w:tc>
        <w:tc>
          <w:tcPr>
            <w:tcW w:w="849" w:type="dxa"/>
          </w:tcPr>
          <w:p w14:paraId="5FB18CF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恒卦</w:t>
            </w:r>
          </w:p>
          <w:p w14:paraId="7D66CA1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卦主</w:t>
            </w:r>
          </w:p>
        </w:tc>
        <w:tc>
          <w:tcPr>
            <w:tcW w:w="2892" w:type="dxa"/>
          </w:tcPr>
          <w:p w14:paraId="47003B43">
            <w:pPr>
              <w:numPr/>
              <w:pBdr/>
              <w:ind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悬鉴司为逆模因部，负责一切认知，模因有关的工作，职能包括隐藏罗天教的存在，修改记忆，对抗信息类劫灾</w:t>
            </w:r>
          </w:p>
          <w:p w14:paraId="22CAA361">
            <w:pPr>
              <w:numPr/>
              <w:pBdr/>
              <w:ind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恒象征永恒，无类象，表现持恒的概念就行</w:t>
            </w:r>
          </w:p>
          <w:p w14:paraId="17ACF506">
            <w:pPr>
              <w:numPr/>
              <w:ind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锚定，创建物质或概念上的“锚点”以维持事物的本质</w:t>
            </w:r>
          </w:p>
          <w:p w14:paraId="2807E31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rPr>
          <w:trHeight w:val="568" w:hRule="atLeast"/>
        </w:trPr>
        <w:tc>
          <w:tcPr>
            <w:tcW w:w="1073" w:type="dxa"/>
          </w:tcPr>
          <w:p w14:paraId="56681B4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林溪</w:t>
            </w:r>
          </w:p>
        </w:tc>
        <w:tc>
          <w:tcPr>
            <w:tcW w:w="736" w:type="dxa"/>
          </w:tcPr>
          <w:p w14:paraId="17FDDC1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女</w:t>
            </w:r>
          </w:p>
        </w:tc>
        <w:tc>
          <w:tcPr>
            <w:tcW w:w="1068" w:type="dxa"/>
          </w:tcPr>
          <w:p w14:paraId="32838B37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次要人物</w:t>
            </w:r>
          </w:p>
        </w:tc>
        <w:tc>
          <w:tcPr>
            <w:tcW w:w="959" w:type="dxa"/>
          </w:tcPr>
          <w:p w14:paraId="18872F54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太衍道</w:t>
            </w:r>
          </w:p>
        </w:tc>
        <w:tc>
          <w:tcPr>
            <w:tcW w:w="959" w:type="dxa"/>
          </w:tcPr>
          <w:p w14:paraId="5E92A27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35" w:type="dxa"/>
          </w:tcPr>
          <w:p w14:paraId="49B45AE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副队长，随队卦者</w:t>
            </w:r>
          </w:p>
        </w:tc>
        <w:tc>
          <w:tcPr>
            <w:tcW w:w="849" w:type="dxa"/>
          </w:tcPr>
          <w:p w14:paraId="2DB45C9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比卦</w:t>
            </w:r>
          </w:p>
          <w:p w14:paraId="2CAD135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掌卦</w:t>
            </w:r>
          </w:p>
        </w:tc>
        <w:tc>
          <w:tcPr>
            <w:tcW w:w="2892" w:type="dxa"/>
          </w:tcPr>
          <w:p w14:paraId="1CC92595">
            <w:pPr>
              <w:pBdr/>
              <w:ind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太衍道对应道教，可以以道袍为基础，按照科考环境进行改造</w:t>
            </w:r>
          </w:p>
          <w:p w14:paraId="70645392">
            <w:pPr>
              <w:pBdr/>
              <w:ind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比卦象征水行地上，亲密无间，权能与“连接”有关</w:t>
            </w:r>
          </w:p>
          <w:p w14:paraId="17593C5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能力为“整流”，串联高度复杂的信息流</w:t>
            </w:r>
          </w:p>
        </w:tc>
      </w:tr>
      <w:tr>
        <w:trPr/>
        <w:tc>
          <w:tcPr>
            <w:tcW w:w="1073" w:type="dxa"/>
          </w:tcPr>
          <w:p w14:paraId="14F5EF3B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鹿见深</w:t>
            </w:r>
          </w:p>
        </w:tc>
        <w:tc>
          <w:tcPr>
            <w:tcW w:w="736" w:type="dxa"/>
          </w:tcPr>
          <w:p w14:paraId="209AB04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男</w:t>
            </w:r>
          </w:p>
        </w:tc>
        <w:tc>
          <w:tcPr>
            <w:tcW w:w="1068" w:type="dxa"/>
          </w:tcPr>
          <w:p w14:paraId="0074009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Npc</w:t>
            </w:r>
          </w:p>
        </w:tc>
        <w:tc>
          <w:tcPr>
            <w:tcW w:w="959" w:type="dxa"/>
          </w:tcPr>
          <w:p w14:paraId="08A373DA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蓬莱馆</w:t>
            </w:r>
          </w:p>
        </w:tc>
        <w:tc>
          <w:tcPr>
            <w:tcW w:w="959" w:type="dxa"/>
          </w:tcPr>
          <w:p w14:paraId="36561CB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青龙馆</w:t>
            </w:r>
          </w:p>
          <w:p w14:paraId="0BC0E2BD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教授</w:t>
            </w:r>
          </w:p>
        </w:tc>
        <w:tc>
          <w:tcPr>
            <w:tcW w:w="1235" w:type="dxa"/>
          </w:tcPr>
          <w:p w14:paraId="1A48A32A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科研人员水文学家</w:t>
            </w:r>
          </w:p>
        </w:tc>
        <w:tc>
          <w:tcPr>
            <w:tcW w:w="849" w:type="dxa"/>
          </w:tcPr>
          <w:p w14:paraId="3431B65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屯卦</w:t>
            </w:r>
          </w:p>
          <w:p w14:paraId="41C749B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天眼</w:t>
            </w:r>
          </w:p>
        </w:tc>
        <w:tc>
          <w:tcPr>
            <w:tcW w:w="2892" w:type="dxa"/>
          </w:tcPr>
          <w:p w14:paraId="6F31293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青龙馆为蓬莱馆下属，研究生物，生态与医学的学院，掌握权能“屯”卦具有生命操纵的权能</w:t>
            </w:r>
          </w:p>
        </w:tc>
      </w:tr>
      <w:tr>
        <w:trPr/>
        <w:tc>
          <w:tcPr>
            <w:tcW w:w="1073" w:type="dxa"/>
          </w:tcPr>
          <w:p w14:paraId="003862A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虞青</w:t>
            </w:r>
          </w:p>
        </w:tc>
        <w:tc>
          <w:tcPr>
            <w:tcW w:w="736" w:type="dxa"/>
          </w:tcPr>
          <w:p w14:paraId="7B20CC7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男</w:t>
            </w:r>
          </w:p>
        </w:tc>
        <w:tc>
          <w:tcPr>
            <w:tcW w:w="1068" w:type="dxa"/>
          </w:tcPr>
          <w:p w14:paraId="78A410FD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Npc</w:t>
            </w:r>
          </w:p>
        </w:tc>
        <w:tc>
          <w:tcPr>
            <w:tcW w:w="959" w:type="dxa"/>
          </w:tcPr>
          <w:p w14:paraId="4D9CC4B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蓬莱馆</w:t>
            </w:r>
          </w:p>
        </w:tc>
        <w:tc>
          <w:tcPr>
            <w:tcW w:w="959" w:type="dxa"/>
          </w:tcPr>
          <w:p w14:paraId="3D3FC958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青龙馆</w:t>
            </w:r>
          </w:p>
          <w:p w14:paraId="4C3B7DA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教授</w:t>
            </w:r>
          </w:p>
        </w:tc>
        <w:tc>
          <w:tcPr>
            <w:tcW w:w="1235" w:type="dxa"/>
          </w:tcPr>
          <w:p w14:paraId="40208F4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科研人员</w:t>
            </w:r>
          </w:p>
          <w:p w14:paraId="167B189E">
            <w:pPr>
              <w:jc w:val="both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地质学家</w:t>
            </w:r>
          </w:p>
        </w:tc>
        <w:tc>
          <w:tcPr>
            <w:tcW w:w="849" w:type="dxa"/>
          </w:tcPr>
          <w:p w14:paraId="22B960F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屯卦</w:t>
            </w:r>
          </w:p>
          <w:p w14:paraId="486FFD3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天眼</w:t>
            </w:r>
          </w:p>
        </w:tc>
        <w:tc>
          <w:tcPr>
            <w:tcW w:w="2892" w:type="dxa"/>
          </w:tcPr>
          <w:p w14:paraId="7AF2265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屯卦为困难，与朝气蓬勃之意，象征草木破土而出</w:t>
            </w:r>
          </w:p>
        </w:tc>
      </w:tr>
      <w:tr>
        <w:trPr/>
        <w:tc>
          <w:tcPr>
            <w:tcW w:w="1073" w:type="dxa"/>
          </w:tcPr>
          <w:p w14:paraId="0BE1566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杨应隆</w:t>
            </w:r>
          </w:p>
        </w:tc>
        <w:tc>
          <w:tcPr>
            <w:tcW w:w="736" w:type="dxa"/>
          </w:tcPr>
          <w:p w14:paraId="1D0CFE1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男</w:t>
            </w:r>
          </w:p>
        </w:tc>
        <w:tc>
          <w:tcPr>
            <w:tcW w:w="1068" w:type="dxa"/>
          </w:tcPr>
          <w:p w14:paraId="45F33BF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次要人物</w:t>
            </w:r>
          </w:p>
        </w:tc>
        <w:tc>
          <w:tcPr>
            <w:tcW w:w="959" w:type="dxa"/>
          </w:tcPr>
          <w:p w14:paraId="70DE3AD7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罗天教</w:t>
            </w:r>
          </w:p>
        </w:tc>
        <w:tc>
          <w:tcPr>
            <w:tcW w:w="959" w:type="dxa"/>
          </w:tcPr>
          <w:p w14:paraId="6D01AF43">
            <w:pPr>
              <w:pBdr/>
              <w:ind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青霆司</w:t>
            </w:r>
          </w:p>
          <w:p w14:paraId="48A567DA">
            <w:pPr>
              <w:pBdr/>
              <w:ind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华杨</w:t>
            </w:r>
          </w:p>
          <w:p w14:paraId="57544190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（特勤队队长职位）</w:t>
            </w:r>
          </w:p>
        </w:tc>
        <w:tc>
          <w:tcPr>
            <w:tcW w:w="1235" w:type="dxa"/>
          </w:tcPr>
          <w:p w14:paraId="1873AC8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安保人员</w:t>
            </w:r>
          </w:p>
        </w:tc>
        <w:tc>
          <w:tcPr>
            <w:tcW w:w="849" w:type="dxa"/>
          </w:tcPr>
          <w:p w14:paraId="38B2842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大过卦</w:t>
            </w:r>
          </w:p>
          <w:p w14:paraId="3F123C8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掌卦</w:t>
            </w:r>
          </w:p>
        </w:tc>
        <w:tc>
          <w:tcPr>
            <w:tcW w:w="2892" w:type="dxa"/>
          </w:tcPr>
          <w:p w14:paraId="1064E893">
            <w:pPr>
              <w:numPr/>
              <w:pBdr/>
              <w:ind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青霆司为罗天教的执行部，负责直接执行劫灾的收容</w:t>
            </w:r>
          </w:p>
          <w:p w14:paraId="7FD7D26D">
            <w:pPr>
              <w:numPr/>
              <w:pBdr/>
              <w:ind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纯战士，按战斗人员设计</w:t>
            </w:r>
          </w:p>
          <w:p w14:paraId="04805B57">
            <w:pPr>
              <w:numPr/>
              <w:pBdr/>
              <w:ind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比卦象征过度，物极必反，</w:t>
            </w:r>
          </w:p>
          <w:p w14:paraId="0DCA84DE">
            <w:pPr>
              <w:numPr/>
              <w:pBdr/>
              <w:ind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以高大的树木或房梁为象征</w:t>
            </w:r>
          </w:p>
          <w:p w14:paraId="2C3B3426">
            <w:pPr>
              <w:numPr/>
              <w:pBdr/>
              <w:ind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树木过盛而衰，故权能与“凋亡”有关</w:t>
            </w:r>
          </w:p>
          <w:p w14:paraId="026BF208">
            <w:pPr>
              <w:numPr/>
              <w:pBdr>
                <w:bottom/>
              </w:pBdr>
              <w:ind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能力为“过衍化”，使事物快速衍化至衰亡状态</w:t>
            </w:r>
          </w:p>
        </w:tc>
      </w:tr>
      <w:tr>
        <w:trPr>
          <w:trHeight w:val="959" w:hRule="atLeast"/>
        </w:trPr>
        <w:tc>
          <w:tcPr>
            <w:tcW w:w="1073" w:type="dxa"/>
          </w:tcPr>
          <w:p w14:paraId="28FFB5B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常月容</w:t>
            </w:r>
          </w:p>
        </w:tc>
        <w:tc>
          <w:tcPr>
            <w:tcW w:w="736" w:type="dxa"/>
          </w:tcPr>
          <w:p w14:paraId="79C2575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女</w:t>
            </w:r>
          </w:p>
        </w:tc>
        <w:tc>
          <w:tcPr>
            <w:tcW w:w="1068" w:type="dxa"/>
          </w:tcPr>
          <w:p w14:paraId="2E12AD4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Npc</w:t>
            </w:r>
          </w:p>
        </w:tc>
        <w:tc>
          <w:tcPr>
            <w:tcW w:w="959" w:type="dxa"/>
          </w:tcPr>
          <w:p w14:paraId="0C5D43E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罗天教</w:t>
            </w:r>
          </w:p>
        </w:tc>
        <w:tc>
          <w:tcPr>
            <w:tcW w:w="959" w:type="dxa"/>
          </w:tcPr>
          <w:p w14:paraId="5090C9F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深泉司</w:t>
            </w:r>
          </w:p>
        </w:tc>
        <w:tc>
          <w:tcPr>
            <w:tcW w:w="1235" w:type="dxa"/>
          </w:tcPr>
          <w:p w14:paraId="4B1D3AE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安保人员</w:t>
            </w:r>
          </w:p>
          <w:p w14:paraId="5570E81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孑遗研究员</w:t>
            </w:r>
          </w:p>
        </w:tc>
        <w:tc>
          <w:tcPr>
            <w:tcW w:w="849" w:type="dxa"/>
          </w:tcPr>
          <w:p w14:paraId="62A5999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井卦</w:t>
            </w:r>
          </w:p>
          <w:p w14:paraId="6200705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天眼</w:t>
            </w:r>
          </w:p>
        </w:tc>
        <w:tc>
          <w:tcPr>
            <w:tcW w:w="2892" w:type="dxa"/>
          </w:tcPr>
          <w:p w14:paraId="6FAB3331">
            <w:pPr>
              <w:pBdr/>
              <w:ind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罗天教的收容部，深泉司，负责劫灾的收容管理与研究</w:t>
            </w:r>
          </w:p>
          <w:p w14:paraId="10BD1406">
            <w:pPr>
              <w:pBdr/>
              <w:ind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使用高科技装备战斗，偏文职</w:t>
            </w:r>
          </w:p>
          <w:p w14:paraId="4625C66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井卦含义为稳定与可持续发展，以水井为象征，权能与“收容，保存有关”</w:t>
            </w:r>
          </w:p>
        </w:tc>
      </w:tr>
      <w:tr>
        <w:trPr>
          <w:trHeight w:val="971" w:hRule="atLeast"/>
        </w:trPr>
        <w:tc>
          <w:tcPr>
            <w:tcW w:w="1073" w:type="dxa"/>
          </w:tcPr>
          <w:p w14:paraId="214BD80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唐晦</w:t>
            </w:r>
          </w:p>
        </w:tc>
        <w:tc>
          <w:tcPr>
            <w:tcW w:w="736" w:type="dxa"/>
          </w:tcPr>
          <w:p w14:paraId="3AA1D0A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男</w:t>
            </w:r>
          </w:p>
        </w:tc>
        <w:tc>
          <w:tcPr>
            <w:tcW w:w="1068" w:type="dxa"/>
          </w:tcPr>
          <w:p w14:paraId="71159E5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Npc</w:t>
            </w:r>
          </w:p>
        </w:tc>
        <w:tc>
          <w:tcPr>
            <w:tcW w:w="959" w:type="dxa"/>
          </w:tcPr>
          <w:p w14:paraId="27FA36D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蓬莱馆</w:t>
            </w:r>
          </w:p>
        </w:tc>
        <w:tc>
          <w:tcPr>
            <w:tcW w:w="959" w:type="dxa"/>
          </w:tcPr>
          <w:p w14:paraId="1061663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白虎馆</w:t>
            </w:r>
          </w:p>
          <w:p w14:paraId="2670A016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教授</w:t>
            </w:r>
          </w:p>
        </w:tc>
        <w:tc>
          <w:tcPr>
            <w:tcW w:w="1235" w:type="dxa"/>
          </w:tcPr>
          <w:p w14:paraId="033EEE6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机械师</w:t>
            </w:r>
          </w:p>
        </w:tc>
        <w:tc>
          <w:tcPr>
            <w:tcW w:w="849" w:type="dxa"/>
          </w:tcPr>
          <w:p w14:paraId="5D66C6F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丰卦</w:t>
            </w:r>
          </w:p>
          <w:p w14:paraId="58B25C61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天眼</w:t>
            </w:r>
          </w:p>
        </w:tc>
        <w:tc>
          <w:tcPr>
            <w:tcW w:w="2892" w:type="dxa"/>
          </w:tcPr>
          <w:p w14:paraId="522D1D13">
            <w:pPr>
              <w:numPr/>
              <w:pBdr/>
              <w:ind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白虎馆为蓬莱馆下属，研究工学的学院</w:t>
            </w:r>
          </w:p>
          <w:p w14:paraId="0CD75AB2">
            <w:pPr>
              <w:numPr/>
              <w:pBdr/>
              <w:ind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丰卦象征宏大威仪，以太阳，雷电为象征</w:t>
            </w:r>
          </w:p>
          <w:p w14:paraId="7FC26800">
            <w:pPr>
              <w:numPr/>
              <w:pBdr>
                <w:bottom/>
              </w:pBdr>
              <w:ind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权能与“能量”有关</w:t>
            </w:r>
          </w:p>
        </w:tc>
      </w:tr>
      <w:tr>
        <w:trPr/>
        <w:tc>
          <w:tcPr>
            <w:tcW w:w="1073" w:type="dxa"/>
          </w:tcPr>
          <w:p w14:paraId="38205D7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谭礿</w:t>
            </w:r>
          </w:p>
        </w:tc>
        <w:tc>
          <w:tcPr>
            <w:tcW w:w="736" w:type="dxa"/>
          </w:tcPr>
          <w:p w14:paraId="24CDAFAF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女</w:t>
            </w:r>
          </w:p>
        </w:tc>
        <w:tc>
          <w:tcPr>
            <w:tcW w:w="1068" w:type="dxa"/>
          </w:tcPr>
          <w:p w14:paraId="63A51D7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主要人物</w:t>
            </w:r>
          </w:p>
        </w:tc>
        <w:tc>
          <w:tcPr>
            <w:tcW w:w="959" w:type="dxa"/>
          </w:tcPr>
          <w:p w14:paraId="485027B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无</w:t>
            </w:r>
          </w:p>
        </w:tc>
        <w:tc>
          <w:tcPr>
            <w:tcW w:w="959" w:type="dxa"/>
          </w:tcPr>
          <w:p w14:paraId="2D078C8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流浪作家</w:t>
            </w:r>
          </w:p>
        </w:tc>
        <w:tc>
          <w:tcPr>
            <w:tcW w:w="1235" w:type="dxa"/>
          </w:tcPr>
          <w:p w14:paraId="41939783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前一支勘察队队长</w:t>
            </w:r>
          </w:p>
        </w:tc>
        <w:tc>
          <w:tcPr>
            <w:tcW w:w="849" w:type="dxa"/>
          </w:tcPr>
          <w:p w14:paraId="17173C20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萃卦</w:t>
            </w:r>
          </w:p>
          <w:p w14:paraId="5A29113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卦主</w:t>
            </w:r>
          </w:p>
        </w:tc>
        <w:tc>
          <w:tcPr>
            <w:tcW w:w="2892" w:type="dxa"/>
          </w:tcPr>
          <w:p w14:paraId="2E2427AF">
            <w:pPr>
              <w:numPr/>
              <w:pBdr/>
              <w:ind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萃为聚集，萃取之意，以聚集的水与祭祀为象征</w:t>
            </w:r>
          </w:p>
          <w:p w14:paraId="711F5E54">
            <w:pPr>
              <w:numPr/>
              <w:pBdr/>
              <w:ind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无势力所属，设计符合身份即可</w:t>
            </w:r>
          </w:p>
          <w:p w14:paraId="18CB7165">
            <w:pPr>
              <w:numPr/>
              <w:ind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权能为收集，将物质，概念容纳入自己的精神，也可将其释放或使用</w:t>
            </w:r>
          </w:p>
          <w:p w14:paraId="0F42B06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ECBBD05">
      <w:pPr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注：次要人物可以作为npc母体设计，但是要与npc有区分，参考世界观设定人物所属势力设计一套基础服饰，如需要更详细的信息联系策划</w:t>
      </w:r>
    </w:p>
    <w:p w14:paraId="4EF8A2B7">
      <w:pPr>
        <w:rPr>
          <w:rFonts w:hint="eastAsia"/>
          <w:sz w:val="24"/>
          <w:szCs w:val="24"/>
          <w:lang w:val="en-US" w:eastAsia="zh-CN"/>
        </w:rPr>
      </w:pPr>
    </w:p>
    <w:p w14:paraId="29CE655B">
      <w:pPr>
        <w:rPr>
          <w:rFonts w:hint="eastAsia"/>
          <w:sz w:val="24"/>
          <w:szCs w:val="24"/>
          <w:lang w:val="en-US" w:eastAsia="zh-CN"/>
        </w:rPr>
      </w:pPr>
    </w:p>
    <w:p w14:paraId="02FD4FA2">
      <w:pPr>
        <w:rPr>
          <w:rFonts w:hint="eastAsia"/>
          <w:sz w:val="24"/>
          <w:szCs w:val="24"/>
          <w:lang w:val="en-US" w:eastAsia="zh-CN"/>
        </w:rPr>
      </w:pPr>
    </w:p>
    <w:p w14:paraId="31C8B4D8">
      <w:pPr>
        <w:pBdr/>
        <w:ind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背景设定</w:t>
      </w:r>
    </w:p>
    <w:p w14:paraId="755185C3">
      <w:pPr>
        <w:rPr>
          <w:rFonts w:hint="eastAsia"/>
          <w:sz w:val="32"/>
          <w:szCs w:val="32"/>
          <w:lang w:val="en-US" w:eastAsia="zh-CN"/>
        </w:rPr>
      </w:pPr>
    </w:p>
    <w:p w14:paraId="10B73502">
      <w:pPr>
        <w:rPr>
          <w:rFonts w:hint="eastAsia"/>
          <w:b w:val="1"/>
          <w:bCs w:val="1"/>
          <w:sz w:val="24"/>
          <w:szCs w:val="24"/>
          <w:lang w:val="en-US" w:eastAsia="zh-CN"/>
        </w:rPr>
      </w:pPr>
      <w:r>
        <w:rPr>
          <w:rFonts w:hint="eastAsia"/>
          <w:b w:val="1"/>
          <w:bCs w:val="1"/>
          <w:sz w:val="24"/>
          <w:szCs w:val="24"/>
          <w:lang w:val="en-US" w:eastAsia="zh-CN"/>
        </w:rPr>
        <w:t>蚀海</w:t>
      </w:r>
    </w:p>
    <w:p w14:paraId="09D060B1">
      <w:pPr>
        <w:rPr>
          <w:rFonts w:hint="eastAsia"/>
          <w:b w:val="1"/>
          <w:bCs w:val="1"/>
          <w:sz w:val="24"/>
          <w:szCs w:val="24"/>
          <w:lang w:val="en-US" w:eastAsia="zh-CN"/>
        </w:rPr>
      </w:pPr>
    </w:p>
    <w:p w14:paraId="5E7DC4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太衍陆</w:t>
      </w:r>
      <w:r>
        <w:rPr>
          <w:rFonts w:hint="eastAsia"/>
          <w:sz w:val="24"/>
          <w:szCs w:val="24"/>
          <w:lang w:val="en-US" w:eastAsia="zh-CN"/>
        </w:rPr>
        <w:t>数百</w:t>
      </w:r>
      <w:r>
        <w:rPr>
          <w:rFonts w:hint="eastAsia"/>
          <w:sz w:val="24"/>
          <w:szCs w:val="24"/>
        </w:rPr>
        <w:t>海里外，存在着延绵数</w:t>
      </w:r>
      <w:r>
        <w:rPr>
          <w:rFonts w:hint="eastAsia"/>
          <w:sz w:val="24"/>
          <w:szCs w:val="24"/>
          <w:lang w:val="en-US" w:eastAsia="zh-CN"/>
        </w:rPr>
        <w:t>四</w:t>
      </w:r>
      <w:r>
        <w:rPr>
          <w:rFonts w:hint="eastAsia"/>
          <w:sz w:val="24"/>
          <w:szCs w:val="24"/>
        </w:rPr>
        <w:t>万里，由特殊物质筑成，将内海合围起来的堤坝，被称为“绥海堰”</w:t>
      </w:r>
    </w:p>
    <w:p w14:paraId="275F4BF4">
      <w:pPr>
        <w:rPr>
          <w:rFonts w:hint="eastAsia"/>
          <w:sz w:val="24"/>
          <w:szCs w:val="24"/>
        </w:rPr>
      </w:pPr>
    </w:p>
    <w:p w14:paraId="7B5D23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传说六神创世之时，虚神玄武因混沌而陨落，于是灵神勾陈赐先民卦象，令其玄武的残躯泄露出的虚无化为海水，再筑起长堤，阻挡玄武残躯的侵蚀。</w:t>
      </w:r>
    </w:p>
    <w:p w14:paraId="380AC930">
      <w:pPr>
        <w:rPr>
          <w:rFonts w:hint="eastAsia"/>
          <w:sz w:val="24"/>
          <w:szCs w:val="24"/>
        </w:rPr>
      </w:pPr>
    </w:p>
    <w:p w14:paraId="144B669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经当代学者的</w:t>
      </w:r>
      <w:r>
        <w:rPr>
          <w:rFonts w:hint="eastAsia"/>
          <w:sz w:val="24"/>
          <w:szCs w:val="24"/>
          <w:lang w:val="en-US" w:eastAsia="zh-CN"/>
        </w:rPr>
        <w:t>研究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物体长期处于蚀海水的氛围中会被逐渐“抹消”——不仅是物质上的销蚀，还往往伴随着认知意义上的消除。受到蚀海水影响的物质会难以被感官与仪器观测，甚至有研究员表示“不知道自己在进行什么研究”。对于受试的丁级人员会出现意志消沉，记忆缺失，认知损害等现象。</w:t>
      </w:r>
    </w:p>
    <w:p w14:paraId="1A2685BC">
      <w:pPr>
        <w:rPr>
          <w:rFonts w:hint="default"/>
          <w:sz w:val="24"/>
          <w:szCs w:val="24"/>
          <w:lang w:val="en-US" w:eastAsia="zh-CN"/>
        </w:rPr>
      </w:pPr>
    </w:p>
    <w:p w14:paraId="2B11EC1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这种现象最终被归结为“虚无的纯粹概念趋同”，简称“虚无效应”进一步印证了“蚀海由虚神产生”的观点</w:t>
      </w:r>
    </w:p>
    <w:p w14:paraId="63391DBC">
      <w:pPr>
        <w:rPr>
          <w:rFonts w:hint="eastAsia"/>
          <w:sz w:val="24"/>
          <w:szCs w:val="24"/>
          <w:lang w:val="en-US" w:eastAsia="zh-CN"/>
        </w:rPr>
      </w:pPr>
    </w:p>
    <w:p w14:paraId="2CE4F327">
      <w:pPr>
        <w:rPr>
          <w:rFonts w:hint="eastAsia"/>
          <w:b w:val="1"/>
          <w:bCs w:val="1"/>
          <w:sz w:val="24"/>
          <w:szCs w:val="24"/>
          <w:lang w:val="en-US" w:eastAsia="zh-CN"/>
        </w:rPr>
      </w:pPr>
      <w:r>
        <w:rPr>
          <w:rFonts w:hint="eastAsia"/>
          <w:b w:val="1"/>
          <w:bCs w:val="1"/>
          <w:sz w:val="24"/>
          <w:szCs w:val="24"/>
          <w:lang w:val="en-US" w:eastAsia="zh-CN"/>
        </w:rPr>
        <w:t>绥海堰</w:t>
      </w:r>
    </w:p>
    <w:p w14:paraId="48BFB292">
      <w:pPr>
        <w:rPr>
          <w:rFonts w:hint="default"/>
          <w:b w:val="1"/>
          <w:bCs w:val="1"/>
          <w:sz w:val="24"/>
          <w:szCs w:val="24"/>
          <w:lang w:val="en-US" w:eastAsia="zh-CN"/>
        </w:rPr>
      </w:pPr>
    </w:p>
    <w:p w14:paraId="20A8994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构成绥海堰的特殊物质被称为“息壤”，息壤具有自我修复与定义的能力，具有强大现实稳定功能</w:t>
      </w:r>
    </w:p>
    <w:p w14:paraId="6DAB5D6E">
      <w:pPr>
        <w:rPr>
          <w:rFonts w:hint="eastAsia"/>
          <w:sz w:val="24"/>
          <w:szCs w:val="24"/>
          <w:lang w:val="en-US" w:eastAsia="zh-CN"/>
        </w:rPr>
      </w:pPr>
    </w:p>
    <w:p w14:paraId="1C7DE353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息壤实质为寄宿了人类意识的特殊物质。蚀海蔓延时，大量人类在卦主的引导下把自己的精神融入土壤，建立了绥海堰。息壤中的人类意识通过观测与定义现实的方式对抗蚀海的虚无效应</w:t>
      </w:r>
    </w:p>
    <w:p w14:paraId="6B25E6AC">
      <w:pPr>
        <w:rPr>
          <w:rFonts w:hint="eastAsia"/>
          <w:sz w:val="24"/>
          <w:szCs w:val="24"/>
          <w:lang w:val="en-US" w:eastAsia="zh-CN"/>
        </w:rPr>
      </w:pPr>
    </w:p>
    <w:p w14:paraId="315662E1">
      <w:pPr>
        <w:rPr>
          <w:rFonts w:hint="eastAsia"/>
          <w:b w:val="1"/>
          <w:bCs w:val="1"/>
          <w:sz w:val="24"/>
          <w:szCs w:val="24"/>
          <w:lang w:val="en-US" w:eastAsia="zh-CN"/>
        </w:rPr>
      </w:pPr>
      <w:r>
        <w:rPr>
          <w:rFonts w:hint="eastAsia"/>
          <w:b w:val="1"/>
          <w:bCs w:val="1"/>
          <w:sz w:val="24"/>
          <w:szCs w:val="24"/>
          <w:lang w:val="en-US" w:eastAsia="zh-CN"/>
        </w:rPr>
        <w:t>模因</w:t>
      </w:r>
    </w:p>
    <w:p w14:paraId="4A1C995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"https://baike.baidu.com/item/%E6%A8%A1%E5%9B%A0/52705585"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000005"/>
          <w:rFonts w:hint="eastAsia" w:ascii="宋体" w:hAnsi="宋体" w:eastAsia="宋体" w:cs="宋体"/>
          <w:sz w:val="24"/>
          <w:szCs w:val="24"/>
        </w:rPr>
        <w:t>模因（SCP基金会系列术语）_百度百科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252B4B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"https://baike.baidu.com/item/%E9%80%86%E6%A8%A1%E5%9B%A0/51927027?fromModule=lemma_inlink"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000006"/>
          <w:rFonts w:hint="eastAsia" w:ascii="宋体" w:hAnsi="宋体" w:eastAsia="宋体" w:cs="宋体"/>
          <w:sz w:val="24"/>
          <w:szCs w:val="24"/>
        </w:rPr>
        <w:t>逆模因_百度百科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F2F5024">
      <w:pPr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故事沿用scp对模因，逆模因的设定，将boss设定为可以抹消人类存在的逆模因威胁，并遵循</w:t>
      </w:r>
      <w:r>
        <w:rPr>
          <w:rFonts w:hint="eastAsia"/>
          <w:sz w:val="24"/>
          <w:szCs w:val="24"/>
          <w:lang w:val="en-US" w:eastAsia="zh-CN"/>
        </w:rPr>
        <w:t>“能杀死理念的只有更好的理念”的原则</w:t>
      </w:r>
    </w:p>
    <w:p w14:paraId="791E7089">
      <w:pPr>
        <w:rPr>
          <w:rFonts w:hint="eastAsia"/>
          <w:sz w:val="24"/>
          <w:szCs w:val="24"/>
          <w:lang w:val="en-US" w:eastAsia="zh-CN"/>
        </w:rPr>
      </w:pPr>
    </w:p>
    <w:p w14:paraId="23002F7E">
      <w:pPr>
        <w:rPr>
          <w:rFonts w:hint="eastAsia"/>
          <w:b w:val="1"/>
          <w:bCs w:val="1"/>
          <w:sz w:val="24"/>
          <w:szCs w:val="24"/>
          <w:lang w:val="en-US" w:eastAsia="zh-CN"/>
        </w:rPr>
      </w:pPr>
      <w:r>
        <w:rPr>
          <w:rFonts w:hint="eastAsia"/>
          <w:b w:val="1"/>
          <w:bCs w:val="1"/>
          <w:sz w:val="24"/>
          <w:szCs w:val="24"/>
          <w:lang w:val="en-US" w:eastAsia="zh-CN"/>
        </w:rPr>
        <w:t>故事背景</w:t>
      </w:r>
    </w:p>
    <w:p w14:paraId="32096F85">
      <w:pPr>
        <w:rPr>
          <w:rFonts w:hint="default"/>
          <w:b w:val="1"/>
          <w:bCs w:val="1"/>
          <w:sz w:val="24"/>
          <w:szCs w:val="24"/>
          <w:lang w:val="en-US" w:eastAsia="zh-CN"/>
        </w:rPr>
      </w:pPr>
    </w:p>
    <w:p w14:paraId="7890EAE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为了检测绥海堰的状态，蓬莱馆每隔一定时间会派遣科考船，由卦主领导，对绥海堰进行为期数年的勘察作业，然而由</w:t>
      </w:r>
      <w:r>
        <w:rPr>
          <w:rFonts w:hint="eastAsia"/>
          <w:sz w:val="24"/>
          <w:szCs w:val="24"/>
          <w:lang w:val="en-US" w:eastAsia="zh-CN"/>
        </w:rPr>
        <w:fldChar w:fldCharType="begin"/>
      </w:r>
      <w:r>
        <w:rPr>
          <w:rFonts w:hint="eastAsia"/>
          <w:sz w:val="24"/>
          <w:szCs w:val="24"/>
        </w:rPr>
        <w:instrText xml:space="preserve"> HYPERLINK "../人物设定（待完善）.docx" </w:instrText>
      </w:r>
      <w:r>
        <w:rPr>
          <w:rFonts w:hint="eastAsia"/>
          <w:sz w:val="24"/>
          <w:szCs w:val="24"/>
          <w:lang w:val="en-US" w:eastAsia="zh-CN"/>
        </w:rPr>
        <w:fldChar w:fldCharType="separate"/>
      </w:r>
      <w:r>
        <w:rPr>
          <w:rStyle w:val="000005"/>
          <w:rFonts w:hint="eastAsia"/>
          <w:sz w:val="24"/>
          <w:szCs w:val="24"/>
          <w:lang w:val="en-US" w:eastAsia="zh-CN"/>
        </w:rPr>
        <w:t>萃卦卦主谭礿</w:t>
      </w:r>
      <w:r>
        <w:rPr>
          <w:rFonts w:hint="eastAsia"/>
          <w:sz w:val="24"/>
          <w:szCs w:val="24"/>
          <w:lang w:val="en-US" w:eastAsia="zh-CN"/>
        </w:rPr>
        <w:fldChar w:fldCharType="end"/>
      </w:r>
      <w:r>
        <w:rPr>
          <w:rFonts w:hint="eastAsia"/>
          <w:sz w:val="24"/>
          <w:szCs w:val="24"/>
          <w:lang w:val="en-US" w:eastAsia="zh-CN"/>
        </w:rPr>
        <w:t>领导的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，科考队在绥海堰□□段失去了联系。于是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"故事背景.docx"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000006"/>
          <w:rFonts w:hint="eastAsia" w:ascii="宋体" w:hAnsi="宋体" w:eastAsia="宋体" w:cs="宋体"/>
          <w:sz w:val="24"/>
          <w:szCs w:val="24"/>
          <w:lang w:val="en-US" w:eastAsia="zh-CN"/>
        </w:rPr>
        <w:t>蓬莱馆巨子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委托罗天教悬鉴司掌鉴，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"../人物设定（待完善）.docx"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000006"/>
          <w:rFonts w:hint="eastAsia" w:ascii="宋体" w:hAnsi="宋体" w:eastAsia="宋体" w:cs="宋体"/>
          <w:sz w:val="24"/>
          <w:szCs w:val="24"/>
          <w:lang w:val="en-US" w:eastAsia="zh-CN"/>
        </w:rPr>
        <w:t>恒卦卦主桓玉鉴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组织特别救援行动，前往绥海堰□□段搜寻谭礿与其船队的踪迹</w:t>
      </w:r>
    </w:p>
    <w:p w14:paraId="52E7B846">
      <w:pPr>
        <w:rPr>
          <w:rFonts w:hint="default"/>
          <w:sz w:val="32"/>
          <w:szCs w:val="32"/>
          <w:lang w:val="en-US" w:eastAsia="zh-CN"/>
        </w:rPr>
      </w:pPr>
    </w:p>
    <w:p w14:paraId="634A312A">
      <w:pPr>
        <w:pBdr/>
        <w:ind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谭礿带领的科考队在绥海堰遭遇逆模因劫灾。为保护队员，谭礿启用科考站内储备的模因掩体，暂时抹消整支勘察队的存在，并在这一过程中发现了绥海堰的真相。桓玉鉴的队伍到来时，通过隐秘方式引导桓玉鉴的队伍进行反击</w:t>
      </w:r>
      <w:bookmarkStart w:id="1" w:name="_GoBack"/>
      <w:bookmarkEnd w:id="1"/>
    </w:p>
    <w:p w14:paraId="0500CEB8">
      <w:pPr>
        <w:pBdr/>
        <w:ind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27D8E629">
      <w:pPr>
        <w:pBdr/>
        <w:ind/>
        <w:rPr>
          <w:rFonts w:hint="eastAsia"/>
          <w:b w:val="0"/>
          <w:bCs w:val="0"/>
          <w:sz w:val="24"/>
          <w:szCs w:val="24"/>
          <w:lang w:val="en-US" w:eastAsia="zh-CN"/>
        </w:rPr>
      </w:pPr>
    </w:p>
    <w:p w14:paraId="5081772E">
      <w:pPr>
        <w:pStyle w:val="000001"/>
        <w:numPr/>
        <w:pBdr>
          <w:bottom/>
        </w:pBdr>
        <w:ind/>
        <w:rPr>
          <w:rFonts w:hint="eastAsia"/>
          <w:b w:val="1"/>
          <w:sz w:val="32"/>
        </w:rPr>
      </w:pPr>
      <w:r>
        <w:rPr>
          <w:rFonts w:hint="eastAsia"/>
          <w:b w:val="1"/>
          <w:sz w:val="32"/>
        </w:rPr>
        <w:t>结局设定：</w:t>
      </w:r>
    </w:p>
    <w:p w14:paraId="73586EBC">
      <w:pPr>
        <w:pStyle w:val="000001"/>
        <w:numPr/>
        <w:pBdr/>
        <w:ind/>
        <w:rPr>
          <w:rFonts w:hint="eastAsia"/>
          <w:sz w:val="24"/>
        </w:rPr>
      </w:pPr>
    </w:p>
    <w:p w14:paraId="70DCC646">
      <w:pPr>
        <w:pStyle w:val="000001"/>
        <w:numPr/>
        <w:pBdr/>
        <w:ind/>
        <w:rPr>
          <w:rFonts w:hint="eastAsia"/>
          <w:sz w:val="24"/>
        </w:rPr>
      </w:pPr>
      <w:r>
        <w:rPr>
          <w:rFonts w:hint="eastAsia"/>
          <w:sz w:val="24"/>
        </w:rPr>
        <w:t>结局分为：HE，NE，BE，TE</w:t>
      </w:r>
    </w:p>
    <w:p w14:paraId="12973E41">
      <w:pPr>
        <w:pStyle w:val="000001"/>
        <w:numPr/>
        <w:pBdr/>
        <w:ind/>
        <w:rPr>
          <w:rFonts w:hint="eastAsia"/>
          <w:sz w:val="24"/>
        </w:rPr>
      </w:pPr>
    </w:p>
    <w:p w14:paraId="10A76A3B">
      <w:pPr>
        <w:pStyle w:val="000001"/>
        <w:numPr/>
        <w:pBdr>
          <w:bottom/>
        </w:pBdr>
        <w:ind/>
        <w:rPr>
          <w:rFonts w:hint="eastAsia"/>
          <w:sz w:val="24"/>
        </w:rPr>
      </w:pPr>
      <w:r>
        <w:rPr>
          <w:rFonts w:hint="eastAsia"/>
          <w:sz w:val="24"/>
        </w:rPr>
        <w:t>由于前一支科考队处于模因掩体，主角队伍在登陆时被屏蔽了“本次任务以搜救为目标”的认知，需要玩家发现场景中的不协调之处，积累隐藏值，确保在第三日晚上达到一定的隐藏值，才能触发HE</w:t>
      </w:r>
    </w:p>
    <w:p w14:paraId="32EC41CB">
      <w:pPr>
        <w:pStyle w:val="000001"/>
        <w:numPr/>
        <w:pBdr/>
        <w:ind/>
        <w:rPr>
          <w:rFonts w:hint="eastAsia"/>
          <w:sz w:val="24"/>
        </w:rPr>
      </w:pPr>
    </w:p>
    <w:p w14:paraId="7F14EE23">
      <w:pPr>
        <w:pStyle w:val="000001"/>
        <w:numPr/>
        <w:pBdr/>
        <w:ind/>
        <w:rPr>
          <w:rFonts w:hint="eastAsia"/>
          <w:sz w:val="24"/>
        </w:rPr>
      </w:pPr>
      <w:r>
        <w:rPr>
          <w:rFonts w:hint="eastAsia"/>
          <w:sz w:val="24"/>
        </w:rPr>
        <w:t>包括任务隐藏值与额外隐藏值：</w:t>
      </w:r>
    </w:p>
    <w:p w14:paraId="64F6913A">
      <w:pPr>
        <w:pStyle w:val="000001"/>
        <w:numPr/>
        <w:pBdr/>
        <w:ind/>
        <w:rPr>
          <w:rFonts w:hint="eastAsia"/>
          <w:sz w:val="24"/>
        </w:rPr>
      </w:pPr>
      <w:r>
        <w:rPr>
          <w:rFonts w:hint="eastAsia"/>
          <w:sz w:val="24"/>
        </w:rPr>
        <w:t>任务隐藏值：在主线的引导下，达成特定条件获得隐藏值，获得隐藏值的事件有四个，隐藏值大于等于三进入HE/TE线，小于三进入NE/BE线</w:t>
      </w:r>
    </w:p>
    <w:p w14:paraId="736A909F">
      <w:pPr>
        <w:pStyle w:val="000001"/>
        <w:numPr/>
        <w:pBdr>
          <w:bottom/>
        </w:pBdr>
        <w:ind/>
        <w:rPr>
          <w:rFonts w:hint="eastAsia"/>
          <w:sz w:val="24"/>
        </w:rPr>
      </w:pPr>
      <w:r>
        <w:rPr>
          <w:rFonts w:hint="eastAsia"/>
          <w:sz w:val="24"/>
        </w:rPr>
        <w:t>额外隐藏值：在场景中完成成功率极低的检定或较难的解密，获得额外线索积累隐藏值（次要）</w:t>
      </w:r>
    </w:p>
    <w:p w14:paraId="12D0067D">
      <w:pPr>
        <w:pBdr>
          <w:bottom/>
        </w:pBdr>
        <w:ind/>
        <w:rPr>
          <w:rFonts w:hint="default"/>
          <w:sz w:val="32"/>
          <w:szCs w:val="32"/>
          <w:lang w:val="en-US" w:eastAsia="zh-CN"/>
        </w:rPr>
      </w:pPr>
    </w:p>
    <w:p w14:paraId="2C3395B0">
      <w:pPr>
        <w:pBdr/>
        <w:ind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Day1</w:t>
      </w:r>
    </w:p>
    <w:p w14:paraId="7D21E852">
      <w:pPr>
        <w:pBdr>
          <w:bottom/>
        </w:pBdr>
        <w:ind/>
        <w:rPr>
          <w:rFonts w:hint="eastAsia"/>
          <w:sz w:val="32"/>
          <w:szCs w:val="32"/>
          <w:lang w:val="en-US" w:eastAsia="zh-CN"/>
        </w:rPr>
      </w:pPr>
    </w:p>
    <w:p w14:paraId="4565F6D2">
      <w:pPr>
        <w:pBdr/>
        <w:ind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Day1开放区域：科考站内部，科考站附近</w:t>
      </w:r>
    </w:p>
    <w:p w14:paraId="2C6E8518">
      <w:pPr>
        <w:rPr>
          <w:rFonts w:hint="eastAsia"/>
          <w:sz w:val="24"/>
          <w:szCs w:val="24"/>
          <w:lang w:val="en-US" w:eastAsia="zh-CN"/>
        </w:rPr>
      </w:pPr>
    </w:p>
    <w:p w14:paraId="542A05F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1.勘察队入驻科考站，进行入站认知测试</w:t>
      </w:r>
    </w:p>
    <w:p w14:paraId="23B1A0AC">
      <w:pPr>
        <w:rPr>
          <w:rFonts w:hint="eastAsia"/>
          <w:sz w:val="24"/>
          <w:szCs w:val="24"/>
          <w:lang w:val="en-US" w:eastAsia="zh-CN"/>
        </w:rPr>
      </w:pPr>
    </w:p>
    <w:p w14:paraId="77666570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场景：</w:t>
      </w:r>
      <w:r>
        <w:rPr>
          <w:rFonts w:hint="eastAsia"/>
          <w:sz w:val="24"/>
          <w:szCs w:val="24"/>
          <w:lang w:val="en-US" w:eastAsia="zh-CN"/>
        </w:rPr>
        <w:t>5.</w:t>
      </w:r>
      <w:r>
        <w:rPr>
          <w:rFonts w:hint="eastAsia"/>
          <w:sz w:val="24"/>
          <w:szCs w:val="24"/>
          <w:lang w:val="en-US" w:eastAsia="zh-CN"/>
        </w:rPr>
        <w:t>认知缓冲间（缓冲区），外界与科考站内部的连接区域</w:t>
      </w:r>
    </w:p>
    <w:p w14:paraId="0200ED85">
      <w:pPr>
        <w:pBdr/>
        <w:ind/>
        <w:rPr>
          <w:rFonts w:hint="eastAsia"/>
          <w:sz w:val="24"/>
          <w:szCs w:val="24"/>
          <w:lang w:val="en-US" w:eastAsia="zh-CN"/>
        </w:rPr>
      </w:pPr>
    </w:p>
    <w:p w14:paraId="54AB6E1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道具：5.</w:t>
      </w:r>
      <w:r>
        <w:rPr>
          <w:rFonts w:hint="eastAsia"/>
          <w:i w:val="0"/>
          <w:strike w:val="0"/>
          <w:spacing w:val="0"/>
          <w:sz w:val="24"/>
          <w:u w:val="none"/>
        </w:rPr>
        <w:t>身份认证卡</w:t>
      </w:r>
    </w:p>
    <w:p w14:paraId="79A0A773">
      <w:pPr>
        <w:rPr>
          <w:rFonts w:hint="eastAsia"/>
          <w:sz w:val="24"/>
          <w:szCs w:val="24"/>
          <w:lang w:val="en-US" w:eastAsia="zh-CN"/>
        </w:rPr>
      </w:pPr>
    </w:p>
    <w:p w14:paraId="6465061D">
      <w:pPr>
        <w:pBdr>
          <w:bottom/>
        </w:pBdr>
        <w:ind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事件：开始游戏时玩家自动进入一个问答测试，玩家选择完毕会得到身份认证卡</w:t>
      </w:r>
    </w:p>
    <w:p w14:paraId="6F4C57C0">
      <w:pPr>
        <w:rPr>
          <w:rFonts w:hint="default"/>
          <w:sz w:val="24"/>
          <w:szCs w:val="24"/>
          <w:lang w:val="en-US" w:eastAsia="zh-CN"/>
        </w:rPr>
      </w:pPr>
    </w:p>
    <w:p w14:paraId="667493A2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说明：缓冲间是进入实验室前过用于消毒，更衣的，空间极小的房间。因为蚀海环境下有认知危害，需要认知缓冲间检测，校准精神状态，同时具有身份登记功能</w:t>
      </w:r>
    </w:p>
    <w:p w14:paraId="6CED814F">
      <w:pPr>
        <w:pBdr/>
        <w:ind/>
        <w:rPr>
          <w:rFonts w:hint="eastAsia"/>
          <w:sz w:val="24"/>
          <w:szCs w:val="24"/>
          <w:lang w:val="en-US" w:eastAsia="zh-CN"/>
        </w:rPr>
      </w:pPr>
    </w:p>
    <w:p w14:paraId="327D26E6">
      <w:pPr>
        <w:rPr>
          <w:rFonts w:hint="eastAsia"/>
          <w:sz w:val="24"/>
          <w:szCs w:val="24"/>
          <w:lang w:val="en-US" w:eastAsia="zh-CN"/>
        </w:rPr>
      </w:pPr>
    </w:p>
    <w:p w14:paraId="24CD7C57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2.全员进入科考站总控室，桓玉鉴开始宣读站内注意事项，宣读完毕后，全员解散进行入驻准备工作，主角前往监测台查阅环境信息</w:t>
      </w:r>
    </w:p>
    <w:p w14:paraId="4EBE2332">
      <w:pPr>
        <w:rPr>
          <w:rFonts w:hint="eastAsia"/>
          <w:sz w:val="24"/>
          <w:szCs w:val="24"/>
          <w:lang w:val="en-US" w:eastAsia="zh-CN"/>
        </w:rPr>
      </w:pPr>
    </w:p>
    <w:p w14:paraId="4B7CE1F9">
      <w:pPr>
        <w:ind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场景：</w:t>
      </w:r>
      <w:r>
        <w:rPr>
          <w:rFonts w:hint="eastAsia"/>
          <w:sz w:val="24"/>
          <w:szCs w:val="24"/>
          <w:lang w:val="en-US" w:eastAsia="zh-CN"/>
        </w:rPr>
        <w:t>4.</w:t>
      </w:r>
      <w:r>
        <w:rPr>
          <w:rFonts w:hint="eastAsia"/>
          <w:sz w:val="24"/>
          <w:szCs w:val="24"/>
          <w:lang w:val="en-US" w:eastAsia="zh-CN"/>
        </w:rPr>
        <w:t>总控室</w:t>
      </w:r>
    </w:p>
    <w:p w14:paraId="6CB4CDEA">
      <w:pPr>
        <w:pBdr/>
        <w:ind/>
        <w:rPr>
          <w:rFonts w:hint="default"/>
          <w:sz w:val="24"/>
          <w:szCs w:val="24"/>
          <w:lang w:val="en-US" w:eastAsia="zh-CN"/>
        </w:rPr>
      </w:pPr>
    </w:p>
    <w:p w14:paraId="3011D647">
      <w:pPr>
        <w:numPr/>
        <w:pBdr>
          <w:bottom/>
        </w:pBdr>
        <w:ind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道具：7.</w:t>
      </w:r>
      <w:r>
        <w:rPr>
          <w:rFonts w:hint="eastAsia"/>
          <w:i w:val="0"/>
          <w:strike w:val="0"/>
          <w:spacing w:val="0"/>
          <w:sz w:val="24"/>
          <w:u w:val="none"/>
        </w:rPr>
        <w:t>环境数据表</w:t>
      </w:r>
    </w:p>
    <w:p w14:paraId="624B85BE">
      <w:pPr>
        <w:rPr>
          <w:rFonts w:hint="default"/>
          <w:sz w:val="24"/>
          <w:szCs w:val="24"/>
          <w:lang w:val="en-US" w:eastAsia="zh-CN"/>
        </w:rPr>
      </w:pPr>
    </w:p>
    <w:p w14:paraId="50C1966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事件：</w:t>
      </w:r>
    </w:p>
    <w:p w14:paraId="2AC0440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·玩家查阅终端上的注意事项，并宣读给所有人</w:t>
      </w:r>
    </w:p>
    <w:p w14:paraId="4C4BC9ED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·玩家前往环境监测台收集环境数据，将数据档案作为物品收入背包</w:t>
      </w:r>
    </w:p>
    <w:p w14:paraId="28617A2C">
      <w:pPr>
        <w:rPr>
          <w:rFonts w:hint="eastAsia"/>
          <w:sz w:val="24"/>
          <w:szCs w:val="24"/>
          <w:lang w:val="en-US" w:eastAsia="zh-CN"/>
        </w:rPr>
      </w:pPr>
    </w:p>
    <w:p w14:paraId="529CC2DA">
      <w:pPr>
        <w:pBdr/>
        <w:ind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说明：以规则怪谈的方式呈现</w:t>
      </w:r>
    </w:p>
    <w:p w14:paraId="49F2B053">
      <w:pPr>
        <w:pBdr/>
        <w:ind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包括：</w:t>
      </w:r>
    </w:p>
    <w:p w14:paraId="24BF44D7">
      <w:pPr>
        <w:pBdr/>
        <w:ind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科考站内部绝对安全，不会出现任何幻象或认知污染</w:t>
      </w:r>
    </w:p>
    <w:p w14:paraId="6F76E13C">
      <w:pPr>
        <w:pBdr/>
        <w:ind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不得在蚀海近岸逗留超过n时辰</w:t>
      </w:r>
    </w:p>
    <w:p w14:paraId="212CB497">
      <w:pPr>
        <w:pBdr/>
        <w:ind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离站时，补满模因实验室储存的工业息壤</w:t>
      </w:r>
    </w:p>
    <w:p w14:paraId="2F830FEF">
      <w:pPr>
        <w:pBdr/>
        <w:ind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队友向你提及不存在的人时，相信他</w:t>
      </w:r>
    </w:p>
    <w:p w14:paraId="6E95D6C0">
      <w:pPr>
        <w:pBdr/>
        <w:ind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科考站内观测到残影是正常现象，无视它</w:t>
      </w:r>
    </w:p>
    <w:p w14:paraId="6316C4B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向死方生</w:t>
      </w:r>
    </w:p>
    <w:p w14:paraId="13E4914B">
      <w:pPr>
        <w:pBdr/>
        <w:ind/>
        <w:rPr>
          <w:rFonts w:hint="default"/>
          <w:sz w:val="24"/>
          <w:szCs w:val="24"/>
          <w:lang w:val="en-US" w:eastAsia="zh-CN"/>
        </w:rPr>
      </w:pPr>
    </w:p>
    <w:p w14:paraId="0D424812">
      <w:pPr>
        <w:rPr>
          <w:rFonts w:hint="default"/>
          <w:sz w:val="24"/>
          <w:szCs w:val="24"/>
          <w:lang w:val="en-US" w:eastAsia="zh-CN"/>
        </w:rPr>
      </w:pPr>
    </w:p>
    <w:p w14:paraId="51C7C6C1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3.查阅完成后，接收到安保人员取食堂领取生活物资的消息，前往食堂后看到了一个神秘的影子（谭礿）但因为某种原因未产生怀疑</w:t>
      </w:r>
    </w:p>
    <w:p w14:paraId="3E698784">
      <w:pPr>
        <w:rPr>
          <w:rFonts w:hint="eastAsia"/>
          <w:sz w:val="24"/>
          <w:szCs w:val="24"/>
          <w:lang w:val="en-US" w:eastAsia="zh-CN"/>
        </w:rPr>
      </w:pPr>
    </w:p>
    <w:p w14:paraId="318179D8">
      <w:pPr>
        <w:ind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场景：</w:t>
      </w:r>
      <w:r>
        <w:rPr>
          <w:rFonts w:hint="eastAsia"/>
          <w:sz w:val="24"/>
          <w:szCs w:val="24"/>
          <w:lang w:val="en-US" w:eastAsia="zh-CN"/>
        </w:rPr>
        <w:t>3.</w:t>
      </w:r>
      <w:r>
        <w:rPr>
          <w:rFonts w:hint="eastAsia"/>
          <w:sz w:val="24"/>
          <w:szCs w:val="24"/>
          <w:lang w:val="en-US" w:eastAsia="zh-CN"/>
        </w:rPr>
        <w:t>生活区走廊</w:t>
      </w:r>
    </w:p>
    <w:p w14:paraId="5FD86DCE">
      <w:pPr>
        <w:pBdr/>
        <w:ind/>
        <w:rPr>
          <w:rFonts w:hint="eastAsia"/>
          <w:sz w:val="24"/>
          <w:szCs w:val="24"/>
          <w:lang w:val="en-US" w:eastAsia="zh-CN"/>
        </w:rPr>
      </w:pPr>
    </w:p>
    <w:p w14:paraId="0E2C7D4B">
      <w:pPr>
        <w:pBdr/>
        <w:ind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道具：6.生活物资</w:t>
      </w:r>
    </w:p>
    <w:p w14:paraId="1B221442">
      <w:pPr>
        <w:rPr>
          <w:rFonts w:hint="eastAsia"/>
          <w:sz w:val="24"/>
          <w:szCs w:val="24"/>
          <w:lang w:val="en-US" w:eastAsia="zh-CN"/>
        </w:rPr>
      </w:pPr>
    </w:p>
    <w:p w14:paraId="421C8865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事件：</w:t>
      </w:r>
    </w:p>
    <w:p w14:paraId="2C62754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·与餐桌上物资交互，交互完毕后播放神秘影子经过的动画</w:t>
      </w:r>
    </w:p>
    <w:p w14:paraId="2FD393A0">
      <w:pPr>
        <w:rPr>
          <w:rFonts w:hint="default"/>
          <w:sz w:val="24"/>
          <w:szCs w:val="24"/>
          <w:lang w:val="en-US" w:eastAsia="zh-CN"/>
        </w:rPr>
      </w:pPr>
    </w:p>
    <w:p w14:paraId="7F01F245">
      <w:pPr>
        <w:pBdr/>
        <w:ind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说明：</w:t>
      </w:r>
      <w:r>
        <w:rPr>
          <w:rFonts w:hint="eastAsia"/>
          <w:sz w:val="24"/>
          <w:szCs w:val="24"/>
          <w:lang w:val="en-US" w:eastAsia="zh-CN"/>
        </w:rPr>
        <w:t>影子经过时，可以加点阴间特效，比如刺耳的噪声，雪花屏什么的，主要达到让玩家一激灵的效果</w:t>
      </w:r>
    </w:p>
    <w:p w14:paraId="52977A5D">
      <w:pPr>
        <w:pBdr/>
        <w:ind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个人设想是让雪花屏填充人物剪影</w:t>
      </w:r>
    </w:p>
    <w:p w14:paraId="1F278362">
      <w:pPr>
        <w:pBdr/>
        <w:ind/>
        <w:rPr>
          <w:rFonts w:hint="eastAsia"/>
          <w:sz w:val="24"/>
          <w:szCs w:val="24"/>
          <w:lang w:val="en-US" w:eastAsia="zh-CN"/>
        </w:rPr>
      </w:pPr>
      <w:r>
        <w:rPr/>
        <w:drawing>
          <wp:inline distT="0" distB="0" distL="0" distR="0">
            <wp:extent cx="5274310" cy="4970531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5274310" cy="4970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EC87DC">
      <w:pPr>
        <w:numPr/>
        <w:ind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注：不是每个房间都要绘制，细纲写了什么画什么即可。并且示意图中房间大小不代表实际大小，可以在实际绘制时按需缩放</w:t>
      </w:r>
    </w:p>
    <w:p w14:paraId="5934FFCD">
      <w:pPr>
        <w:pBdr/>
        <w:ind/>
        <w:rPr>
          <w:rFonts w:hint="eastAsia"/>
          <w:sz w:val="24"/>
          <w:szCs w:val="24"/>
          <w:lang w:val="en-US" w:eastAsia="zh-CN"/>
        </w:rPr>
      </w:pPr>
    </w:p>
    <w:p w14:paraId="677AC7F9">
      <w:pPr>
        <w:pBdr/>
        <w:ind/>
        <w:rPr>
          <w:rFonts w:hint="eastAsia"/>
          <w:sz w:val="24"/>
          <w:szCs w:val="24"/>
          <w:lang w:val="en-US" w:eastAsia="zh-CN"/>
        </w:rPr>
      </w:pPr>
    </w:p>
    <w:p w14:paraId="06812FC8">
      <w:pPr>
        <w:pBdr/>
        <w:ind/>
        <w:rPr>
          <w:rFonts w:hint="eastAsia"/>
          <w:sz w:val="24"/>
          <w:szCs w:val="24"/>
          <w:lang w:val="en-US" w:eastAsia="zh-CN"/>
        </w:rPr>
      </w:pPr>
    </w:p>
    <w:p w14:paraId="2E783166">
      <w:pPr>
        <w:numPr>
          <w:ilvl w:val="0"/>
          <w:numId w:val="1"/>
        </w:numPr>
        <w:pBdr/>
        <w:ind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玩家可进行自由探索，与其余六个科考队员交谈</w:t>
      </w:r>
    </w:p>
    <w:p w14:paraId="4DBF5465">
      <w:pPr>
        <w:pBdr>
          <w:bottom/>
        </w:pBdr>
        <w:ind w:left="0"/>
        <w:rPr>
          <w:rFonts w:hint="eastAsia"/>
          <w:sz w:val="24"/>
          <w:szCs w:val="24"/>
          <w:lang w:val="en-US" w:eastAsia="zh-CN"/>
        </w:rPr>
      </w:pPr>
    </w:p>
    <w:tbl>
      <w:tblPr>
        <w:tblStyle w:val="000004"/>
        <w:tblW w:w="8430" w:type="dxa"/>
        <w:tblInd w:w="-235" w:type="dxa"/>
        <w:tblLayout w:type="fixed"/>
        <w:tblLook w:firstRow="1" w:lastRow="0" w:firstColumn="1" w:lastColumn="0" w:noHBand="0" w:noVBand="1"/>
      </w:tblPr>
      <w:tblGrid>
        <w:gridCol w:w="1197"/>
        <w:gridCol w:w="1295"/>
        <w:gridCol w:w="1439"/>
        <w:gridCol w:w="978"/>
        <w:gridCol w:w="1741"/>
        <w:gridCol w:w="1771"/>
      </w:tblGrid>
      <w:tr>
        <w:trPr/>
        <w:tc>
          <w:tcPr>
            <w:tcW w:w="1197" w:type="dxa"/>
          </w:tcPr>
          <w:p w14:paraId="355E45A2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角色</w:t>
            </w:r>
          </w:p>
        </w:tc>
        <w:tc>
          <w:tcPr>
            <w:tcW w:w="1295" w:type="dxa"/>
          </w:tcPr>
          <w:p w14:paraId="3E7FE9E8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场景</w:t>
            </w:r>
          </w:p>
        </w:tc>
        <w:tc>
          <w:tcPr>
            <w:tcW w:w="1439" w:type="dxa"/>
          </w:tcPr>
          <w:p w14:paraId="271F69AE">
            <w:pP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道具</w:t>
            </w:r>
          </w:p>
        </w:tc>
        <w:tc>
          <w:tcPr>
            <w:tcW w:w="978" w:type="dxa"/>
          </w:tcPr>
          <w:p w14:paraId="203C858C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事件</w:t>
            </w:r>
          </w:p>
        </w:tc>
        <w:tc>
          <w:tcPr>
            <w:tcW w:w="1741" w:type="dxa"/>
          </w:tcPr>
          <w:p w14:paraId="556E5A83">
            <w:pP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领取任务</w:t>
            </w:r>
          </w:p>
        </w:tc>
        <w:tc>
          <w:tcPr>
            <w:tcW w:w="1771" w:type="dxa"/>
          </w:tcPr>
          <w:p w14:paraId="5E013885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说明</w:t>
            </w:r>
          </w:p>
        </w:tc>
      </w:tr>
      <w:tr>
        <w:trPr/>
        <w:tc>
          <w:tcPr>
            <w:tcW w:w="1197" w:type="dxa"/>
          </w:tcPr>
          <w:p w14:paraId="6575A317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林溪</w:t>
            </w:r>
          </w:p>
        </w:tc>
        <w:tc>
          <w:tcPr>
            <w:tcW w:w="1295" w:type="dxa"/>
          </w:tcPr>
          <w:p w14:paraId="0C5AAB92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6机房</w:t>
            </w:r>
          </w:p>
        </w:tc>
        <w:tc>
          <w:tcPr>
            <w:tcW w:w="1439" w:type="dxa"/>
          </w:tcPr>
          <w:p w14:paraId="574AC32B">
            <w:pPr>
              <w:pBdr/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978" w:type="dxa"/>
          </w:tcPr>
          <w:p w14:paraId="0573D06E">
            <w:pPr>
              <w:pBdr>
                <w:bottom/>
              </w:pBd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检查站内设备情况</w:t>
            </w:r>
          </w:p>
        </w:tc>
        <w:tc>
          <w:tcPr>
            <w:tcW w:w="1741" w:type="dxa"/>
          </w:tcPr>
          <w:p w14:paraId="355809D1">
            <w:pPr>
              <w:numPr/>
              <w:pBdr>
                <w:bottom/>
              </w:pBd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检查总控室状况，设置三个交互点，全部检查后提交任务</w:t>
            </w:r>
          </w:p>
        </w:tc>
        <w:tc>
          <w:tcPr>
            <w:tcW w:w="1771" w:type="dxa"/>
          </w:tcPr>
          <w:p w14:paraId="734FC6B4">
            <w:pPr>
              <w:numPr/>
              <w:pBdr>
                <w:bottom/>
              </w:pBd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采集任务，包含检定，可解锁终端功能</w:t>
            </w:r>
          </w:p>
        </w:tc>
      </w:tr>
      <w:tr>
        <w:trPr/>
        <w:tc>
          <w:tcPr>
            <w:tcW w:w="1197" w:type="dxa"/>
          </w:tcPr>
          <w:p w14:paraId="381CA795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鹿见深</w:t>
            </w:r>
          </w:p>
        </w:tc>
        <w:tc>
          <w:tcPr>
            <w:tcW w:w="1295" w:type="dxa"/>
          </w:tcPr>
          <w:p w14:paraId="2A5E4782">
            <w:pPr>
              <w:numPr/>
              <w:pBdr/>
              <w:ind w:left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8科研区走廊</w:t>
            </w:r>
          </w:p>
          <w:p w14:paraId="7ED5CF7C">
            <w:pPr>
              <w:numPr/>
              <w:pBdr>
                <w:bottom/>
              </w:pBdr>
              <w:ind w:left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9化学分析室</w:t>
            </w:r>
          </w:p>
        </w:tc>
        <w:tc>
          <w:tcPr>
            <w:tcW w:w="1439" w:type="dxa"/>
          </w:tcPr>
          <w:p w14:paraId="58117691">
            <w:pPr>
              <w:pBdr>
                <w:bottom/>
              </w:pBdr>
              <w:ind w:left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978" w:type="dxa"/>
          </w:tcPr>
          <w:p w14:paraId="0ED806EA">
            <w:pPr>
              <w:pBdr>
                <w:bottom/>
              </w:pBd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分析水质</w:t>
            </w:r>
          </w:p>
        </w:tc>
        <w:tc>
          <w:tcPr>
            <w:tcW w:w="1741" w:type="dxa"/>
          </w:tcPr>
          <w:p w14:paraId="6B82E1B8">
            <w:pPr>
              <w:numPr/>
              <w:pBdr>
                <w:bottom/>
              </w:pBdr>
              <w:ind w:left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化学分析室接取任务，采集蚀海海水样本</w:t>
            </w:r>
          </w:p>
          <w:p w14:paraId="09B8FC4E">
            <w:pPr>
              <w:ind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771" w:type="dxa"/>
          </w:tcPr>
          <w:p w14:paraId="3EA6DB25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前往蚀海侧会被杨应隆劝阻，任务顺延至第二天</w:t>
            </w:r>
          </w:p>
        </w:tc>
      </w:tr>
      <w:tr>
        <w:trPr/>
        <w:tc>
          <w:tcPr>
            <w:tcW w:w="1197" w:type="dxa"/>
          </w:tcPr>
          <w:p w14:paraId="47D803FB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虞青</w:t>
            </w:r>
          </w:p>
        </w:tc>
        <w:tc>
          <w:tcPr>
            <w:tcW w:w="1295" w:type="dxa"/>
          </w:tcPr>
          <w:p w14:paraId="3B5EDA83">
            <w:pPr>
              <w:numPr/>
              <w:pBdr>
                <w:bottom/>
              </w:pBdr>
              <w:ind w:left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10科考站室外（野外草丛中）</w:t>
            </w:r>
          </w:p>
        </w:tc>
        <w:tc>
          <w:tcPr>
            <w:tcW w:w="1439" w:type="dxa"/>
          </w:tcPr>
          <w:p w14:paraId="2ADD9577">
            <w:pPr>
              <w:pBdr/>
              <w:ind w:left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4连理枝植株</w:t>
            </w:r>
          </w:p>
          <w:p w14:paraId="1C9C91EB">
            <w:pPr>
              <w:pBdr>
                <w:bottom/>
              </w:pBdr>
              <w:ind w:left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11连理枝标本</w:t>
            </w:r>
          </w:p>
        </w:tc>
        <w:tc>
          <w:tcPr>
            <w:tcW w:w="978" w:type="dxa"/>
          </w:tcPr>
          <w:p w14:paraId="0E5A556E">
            <w:pPr>
              <w:pBdr>
                <w:bottom/>
              </w:pBd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采集植物样本</w:t>
            </w:r>
          </w:p>
        </w:tc>
        <w:tc>
          <w:tcPr>
            <w:tcW w:w="1741" w:type="dxa"/>
          </w:tcPr>
          <w:p w14:paraId="65DD6E6C">
            <w:pPr>
              <w:numPr/>
              <w:pBdr>
                <w:bottom/>
              </w:pBd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采集地图中分布的4连理枝植株，提交后获得增益道具11连理枝标本</w:t>
            </w:r>
          </w:p>
        </w:tc>
        <w:tc>
          <w:tcPr>
            <w:tcW w:w="1771" w:type="dxa"/>
          </w:tcPr>
          <w:p w14:paraId="28AEFCAD">
            <w:pPr>
              <w:numPr/>
              <w:pBdr>
                <w:bottom/>
              </w:pBd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采集任务</w:t>
            </w:r>
          </w:p>
        </w:tc>
      </w:tr>
      <w:tr>
        <w:trPr/>
        <w:tc>
          <w:tcPr>
            <w:tcW w:w="1197" w:type="dxa"/>
          </w:tcPr>
          <w:p w14:paraId="5E7F60AA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杨应隆</w:t>
            </w:r>
          </w:p>
        </w:tc>
        <w:tc>
          <w:tcPr>
            <w:tcW w:w="1295" w:type="dxa"/>
          </w:tcPr>
          <w:p w14:paraId="1C01550D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10科考站室外（地图蚀海方向边界）</w:t>
            </w:r>
          </w:p>
        </w:tc>
        <w:tc>
          <w:tcPr>
            <w:tcW w:w="1439" w:type="dxa"/>
          </w:tcPr>
          <w:p w14:paraId="6181FCBE">
            <w:pP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16铜钱剑</w:t>
            </w:r>
          </w:p>
        </w:tc>
        <w:tc>
          <w:tcPr>
            <w:tcW w:w="978" w:type="dxa"/>
          </w:tcPr>
          <w:p w14:paraId="68ED9AFC">
            <w:pPr>
              <w:pBdr>
                <w:bottom/>
              </w:pBd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巡逻</w:t>
            </w:r>
          </w:p>
        </w:tc>
        <w:tc>
          <w:tcPr>
            <w:tcW w:w="1741" w:type="dxa"/>
          </w:tcPr>
          <w:p w14:paraId="73138B4A">
            <w:pPr>
              <w:numPr/>
              <w:pBdr>
                <w:bottom/>
              </w:pBd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交谈后获得16铜钱剑，然后去清除周围威胁</w:t>
            </w:r>
          </w:p>
        </w:tc>
        <w:tc>
          <w:tcPr>
            <w:tcW w:w="1771" w:type="dxa"/>
          </w:tcPr>
          <w:p w14:paraId="36CDACB4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战斗任务，用于熟悉六爻系统</w:t>
            </w:r>
          </w:p>
        </w:tc>
      </w:tr>
      <w:tr>
        <w:trPr/>
        <w:tc>
          <w:tcPr>
            <w:tcW w:w="1197" w:type="dxa"/>
          </w:tcPr>
          <w:p w14:paraId="7C7D9856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常月容</w:t>
            </w:r>
          </w:p>
        </w:tc>
        <w:tc>
          <w:tcPr>
            <w:tcW w:w="1295" w:type="dxa"/>
          </w:tcPr>
          <w:p w14:paraId="43B81C8A"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10科考站室外（内海侧码头，旁边停靠科考船）</w:t>
            </w:r>
          </w:p>
        </w:tc>
        <w:tc>
          <w:tcPr>
            <w:tcW w:w="1439" w:type="dxa"/>
          </w:tcPr>
          <w:p w14:paraId="14483705">
            <w:pPr>
              <w:numPr/>
              <w:pBdr/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12食材箱</w:t>
            </w:r>
          </w:p>
          <w:p w14:paraId="5A81D616">
            <w:pPr>
              <w:numPr/>
              <w:pBdr/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13工具箱</w:t>
            </w:r>
          </w:p>
          <w:p w14:paraId="4D58162A">
            <w:pPr>
              <w:numPr/>
              <w:pBdr/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14科研仪器箱</w:t>
            </w:r>
          </w:p>
          <w:p w14:paraId="7382D72F">
            <w:pP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15松茸干</w:t>
            </w:r>
          </w:p>
        </w:tc>
        <w:tc>
          <w:tcPr>
            <w:tcW w:w="978" w:type="dxa"/>
          </w:tcPr>
          <w:p w14:paraId="26FBA8EC">
            <w:pPr>
              <w:pBdr>
                <w:bottom/>
              </w:pBd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搬运物资</w:t>
            </w:r>
          </w:p>
        </w:tc>
        <w:tc>
          <w:tcPr>
            <w:tcW w:w="1741" w:type="dxa"/>
          </w:tcPr>
          <w:p w14:paraId="0FF78075">
            <w:pPr>
              <w:numPr/>
              <w:pBdr/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前往码头拿起装备箱，12送至3生活区走廊，13送至仓储区，14送至8科研区走廊</w:t>
            </w:r>
          </w:p>
          <w:p w14:paraId="5B1F1384">
            <w:pPr>
              <w:numPr/>
              <w:pBdr>
                <w:bottom/>
              </w:pBd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完成后获得15松茸干</w:t>
            </w:r>
          </w:p>
        </w:tc>
        <w:tc>
          <w:tcPr>
            <w:tcW w:w="1771" w:type="dxa"/>
          </w:tcPr>
          <w:p w14:paraId="16B6631F">
            <w:pPr>
              <w:numPr/>
              <w:pBdr>
                <w:bottom/>
              </w:pBd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搬运任务，熟悉地图</w:t>
            </w:r>
          </w:p>
        </w:tc>
      </w:tr>
      <w:tr>
        <w:trPr>
          <w:wBefore/>
          <w:trHeight w:val="310" w:hRule="atLeast"/>
        </w:trPr>
        <w:tc>
          <w:tcPr>
            <w:tcW w:w="1197" w:type="dxa"/>
          </w:tcPr>
          <w:p w14:paraId="3FDDEAAC">
            <w:pP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唐晦</w:t>
            </w:r>
          </w:p>
        </w:tc>
        <w:tc>
          <w:tcPr>
            <w:tcW w:w="1295" w:type="dxa"/>
          </w:tcPr>
          <w:p w14:paraId="44F17064">
            <w:pPr>
              <w:numPr/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仓储区</w:t>
            </w:r>
          </w:p>
          <w:p w14:paraId="62AA5C65">
            <w:pPr>
              <w:ind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439" w:type="dxa"/>
          </w:tcPr>
          <w:p w14:paraId="4FDAE226">
            <w:pP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978" w:type="dxa"/>
          </w:tcPr>
          <w:p w14:paraId="7DF31153">
            <w:pPr>
              <w:numPr/>
              <w:pBdr>
                <w:bottom/>
              </w:pBd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检修码头供电系统</w:t>
            </w:r>
          </w:p>
        </w:tc>
        <w:tc>
          <w:tcPr>
            <w:tcW w:w="1741" w:type="dxa"/>
          </w:tcPr>
          <w:p w14:paraId="1DFA6053">
            <w:pPr>
              <w:numPr/>
              <w:pBdr>
                <w:bottom/>
              </w:pBd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修复装备，完成后可找唐晦订制装备</w:t>
            </w:r>
          </w:p>
        </w:tc>
        <w:tc>
          <w:tcPr>
            <w:tcW w:w="1771" w:type="dxa"/>
          </w:tcPr>
          <w:p w14:paraId="5086CF23">
            <w:pPr>
              <w:numPr/>
              <w:pBdr>
                <w:bottom/>
              </w:pBdr>
              <w:ind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维修任务，用于熟悉六爻系统</w:t>
            </w:r>
          </w:p>
        </w:tc>
      </w:tr>
    </w:tbl>
    <w:p w14:paraId="5BA4AF6A">
      <w:pPr>
        <w:pBdr/>
        <w:ind w:left="0"/>
        <w:rPr>
          <w:rFonts w:hint="eastAsia"/>
          <w:sz w:val="24"/>
          <w:szCs w:val="24"/>
          <w:lang w:val="en-US" w:eastAsia="zh-CN"/>
        </w:rPr>
      </w:pPr>
    </w:p>
    <w:p w14:paraId="377DF9AA">
      <w:pPr>
        <w:pBdr/>
        <w:ind w:left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注：当前任务安排以“战斗系统可以应用于维修，研究等行为”</w:t>
      </w:r>
    </w:p>
    <w:p w14:paraId="55359C1B">
      <w:pPr>
        <w:pBdr/>
        <w:ind w:left="0"/>
        <w:rPr>
          <w:rFonts w:hint="eastAsia"/>
          <w:sz w:val="24"/>
          <w:szCs w:val="24"/>
          <w:lang w:val="en-US" w:eastAsia="zh-CN"/>
        </w:rPr>
      </w:pPr>
    </w:p>
    <w:p w14:paraId="09CA6B3D">
      <w:pPr>
        <w:pBdr/>
        <w:ind w:left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任务完成后，第一日流程结束</w:t>
      </w:r>
    </w:p>
    <w:p w14:paraId="280340B2">
      <w:pPr>
        <w:pBdr/>
        <w:ind w:left="0"/>
        <w:rPr>
          <w:rFonts w:hint="eastAsia"/>
          <w:sz w:val="24"/>
          <w:szCs w:val="24"/>
          <w:lang w:val="en-US" w:eastAsia="zh-CN"/>
        </w:rPr>
      </w:pPr>
    </w:p>
    <w:p w14:paraId="4A381C50">
      <w:pPr>
        <w:pBdr/>
        <w:ind w:left="0"/>
        <w:rPr>
          <w:rFonts w:hint="eastAsia"/>
          <w:sz w:val="24"/>
          <w:szCs w:val="24"/>
          <w:lang w:val="en-US" w:eastAsia="zh-CN"/>
        </w:rPr>
      </w:pPr>
    </w:p>
    <w:p w14:paraId="5D4BEA49">
      <w:pPr>
        <w:numPr/>
        <w:pBdr>
          <w:bottom/>
        </w:pBdr>
        <w:ind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Day2</w:t>
      </w:r>
    </w:p>
    <w:p w14:paraId="7F83C339">
      <w:pPr>
        <w:numPr/>
        <w:pBdr/>
        <w:ind/>
        <w:rPr>
          <w:rFonts w:hint="eastAsia"/>
          <w:sz w:val="24"/>
          <w:szCs w:val="24"/>
          <w:lang w:val="en-US" w:eastAsia="zh-CN"/>
        </w:rPr>
      </w:pPr>
    </w:p>
    <w:p w14:paraId="16814252">
      <w:pPr>
        <w:numPr/>
        <w:pBdr/>
        <w:ind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Day2开放区域：蚀海海岸</w:t>
      </w:r>
    </w:p>
    <w:p w14:paraId="30C86250">
      <w:pPr>
        <w:pBdr/>
        <w:ind w:left="0"/>
        <w:rPr>
          <w:rFonts w:hint="eastAsia"/>
          <w:sz w:val="24"/>
          <w:szCs w:val="24"/>
          <w:lang w:val="en-US" w:eastAsia="zh-CN"/>
        </w:rPr>
      </w:pPr>
    </w:p>
    <w:p w14:paraId="52F10AB1">
      <w:pPr>
        <w:pBdr/>
        <w:ind w:left="0"/>
        <w:rPr>
          <w:rFonts w:hint="eastAsia"/>
          <w:sz w:val="24"/>
          <w:szCs w:val="24"/>
          <w:lang w:val="en-US" w:eastAsia="zh-CN"/>
        </w:rPr>
      </w:pPr>
    </w:p>
    <w:p w14:paraId="2BB13F24">
      <w:pPr>
        <w:numPr>
          <w:ilvl w:val="0"/>
          <w:numId w:val="2"/>
        </w:numPr>
        <w:pBdr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杨应隆初步清理了周边威胁，玩家与收容部安保，鹿见深前往蚀海采样，发现该区段绥海堰修复功能正在消退</w:t>
      </w:r>
    </w:p>
    <w:p w14:paraId="35FA27A5">
      <w:pPr>
        <w:pBdr/>
        <w:ind w:left="0"/>
        <w:rPr>
          <w:rFonts w:hint="eastAsia"/>
          <w:sz w:val="24"/>
          <w:szCs w:val="24"/>
          <w:lang w:val="en-US" w:eastAsia="zh-CN"/>
        </w:rPr>
      </w:pPr>
    </w:p>
    <w:p w14:paraId="4BBBEC39">
      <w:pPr>
        <w:pBdr/>
        <w:ind w:left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场景：蚀海海岸，堰体受到严重侵蚀</w:t>
      </w:r>
    </w:p>
    <w:p w14:paraId="5583F8C9">
      <w:pPr>
        <w:pBdr/>
        <w:ind w:left="0"/>
        <w:rPr>
          <w:rFonts w:hint="eastAsia"/>
          <w:sz w:val="24"/>
          <w:szCs w:val="24"/>
          <w:lang w:val="en-US" w:eastAsia="zh-CN"/>
        </w:rPr>
      </w:pPr>
    </w:p>
    <w:p w14:paraId="52A356CF">
      <w:pPr>
        <w:pBdr/>
        <w:ind w:left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事件：</w:t>
      </w:r>
    </w:p>
    <w:p w14:paraId="7239E526">
      <w:pPr>
        <w:pBdr/>
        <w:ind w:left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·玩家保护鹿见深采样，经历一场战斗</w:t>
      </w:r>
    </w:p>
    <w:p w14:paraId="67F9F82A">
      <w:pPr>
        <w:pBdr/>
        <w:ind w:left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·鹿见深第一次采样后建议滞留一段时间进行二次采样，同意则进行第二场战斗，拒绝则返回</w:t>
      </w:r>
    </w:p>
    <w:p w14:paraId="38E5C1E1">
      <w:pPr>
        <w:numPr/>
        <w:pBdr>
          <w:bottom/>
        </w:pBdr>
        <w:ind w:left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·第二次采样完成后，鹿见深建议进行第三次采样，同意则进行第三场战斗，拒绝则返回，完成采样后鹿见深会因精神损伤昏迷，主角对其使用能力，保护其不在受到认知损伤并护送其返回科考站</w:t>
      </w:r>
    </w:p>
    <w:p w14:paraId="6D3974F1">
      <w:pPr>
        <w:rPr>
          <w:rFonts w:hint="eastAsia"/>
          <w:sz w:val="24"/>
          <w:szCs w:val="24"/>
          <w:lang w:val="en-US" w:eastAsia="zh-CN"/>
        </w:rPr>
      </w:pPr>
    </w:p>
    <w:p w14:paraId="27A3C2BF">
      <w:pPr>
        <w:pBdr/>
        <w:ind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说明：完成三次采样后获得一点剧情隐藏值</w:t>
      </w:r>
    </w:p>
    <w:p w14:paraId="4193A24F">
      <w:pPr>
        <w:pBdr/>
        <w:ind/>
        <w:rPr>
          <w:rFonts w:hint="default"/>
          <w:sz w:val="24"/>
          <w:szCs w:val="24"/>
          <w:lang w:val="en-US" w:eastAsia="zh-CN"/>
        </w:rPr>
      </w:pPr>
    </w:p>
    <w:p w14:paraId="63CB8A5E">
      <w:pPr>
        <w:pBdr/>
        <w:ind/>
        <w:rPr>
          <w:rFonts w:hint="default"/>
          <w:sz w:val="24"/>
          <w:szCs w:val="24"/>
          <w:lang w:val="en-US" w:eastAsia="zh-CN"/>
        </w:rPr>
      </w:pPr>
    </w:p>
    <w:p w14:paraId="4AEFA183">
      <w:pPr>
        <w:numPr>
          <w:ilvl w:val="0"/>
          <w:numId w:val="2"/>
        </w:numPr>
        <w:pBdr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将样本拿回化学分析室分析室，在走廊中等候等待鹿见深进行分析，谭礿的影子第二次闪过</w:t>
      </w:r>
    </w:p>
    <w:p w14:paraId="0ACA7FC8">
      <w:pPr>
        <w:pBdr/>
        <w:ind w:left="336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若进行三次采样，鹿见深会因为精神损伤过大而被送往医务室，由林溪代为分析</w:t>
      </w:r>
    </w:p>
    <w:p w14:paraId="148367D9">
      <w:pPr>
        <w:pBdr/>
        <w:ind w:left="336"/>
        <w:rPr>
          <w:rFonts w:hint="default"/>
          <w:sz w:val="24"/>
          <w:szCs w:val="24"/>
          <w:lang w:val="en-US" w:eastAsia="zh-CN"/>
        </w:rPr>
      </w:pPr>
    </w:p>
    <w:p w14:paraId="24936F59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场景：科研区走廊</w:t>
      </w:r>
    </w:p>
    <w:p w14:paraId="465A7648">
      <w:pPr>
        <w:pBdr/>
        <w:ind w:left="336"/>
        <w:rPr>
          <w:rFonts w:hint="default"/>
          <w:sz w:val="24"/>
          <w:szCs w:val="24"/>
          <w:lang w:val="en-US" w:eastAsia="zh-CN"/>
        </w:rPr>
      </w:pPr>
    </w:p>
    <w:p w14:paraId="4F82E4F2">
      <w:pPr>
        <w:numPr/>
        <w:ind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事件：</w:t>
      </w:r>
    </w:p>
    <w:p w14:paraId="0FD83A9D">
      <w:pPr>
        <w:numPr/>
        <w:ind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·将样品交给鹿见深/林溪，交互完毕后在门口等待，播放神秘影子经过的动画</w:t>
      </w:r>
    </w:p>
    <w:p w14:paraId="29971A09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308EA07E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说明：无</w:t>
      </w:r>
    </w:p>
    <w:p w14:paraId="5248CB70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7C10FB91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16F12867">
      <w:pPr>
        <w:numPr>
          <w:ilvl w:val="0"/>
          <w:numId w:val="2"/>
        </w:numPr>
        <w:pBdr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前往总控室，与林溪分析数据</w:t>
      </w:r>
    </w:p>
    <w:p w14:paraId="372A1378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04AA0CF3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场景：总控室</w:t>
      </w:r>
    </w:p>
    <w:p w14:paraId="26E4D0FB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08016567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事件：在控制台上进行检定，成功得到额外增益道具</w:t>
      </w:r>
    </w:p>
    <w:p w14:paraId="2A584167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34916664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4B81EBFC">
      <w:pPr>
        <w:numPr>
          <w:ilvl w:val="0"/>
          <w:numId w:val="2"/>
        </w:numPr>
        <w:pBdr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入夜，林溪联系主角，使其来到来到总控室，请求对她使用锚定稳定认知。主角检测了她的精神状态，指出这两天一直在透支能力。林溪表明科考站数据库遭到了大规模篡改，她一直在用整流能力修复</w:t>
      </w:r>
    </w:p>
    <w:p w14:paraId="5449FBEB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39D84A70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场景：总控室</w:t>
      </w:r>
    </w:p>
    <w:p w14:paraId="5B912276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42F69038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事件：</w:t>
      </w:r>
    </w:p>
    <w:p w14:paraId="1CD5BE66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玩家对其进行锚定后，获得其谢礼，并选择是否让她继续工作</w:t>
      </w:r>
    </w:p>
    <w:p w14:paraId="6793FFC9">
      <w:pPr>
        <w:numPr/>
        <w:pBdr>
          <w:bottom/>
        </w:pBdr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选择令其停止，林溪返回休息室，获得额外增益道具</w:t>
      </w:r>
    </w:p>
    <w:p w14:paraId="7CED21BF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选择令其继续，则得到数据系统的错误报告，获得一点剧情隐藏值</w:t>
      </w:r>
    </w:p>
    <w:p w14:paraId="1E14C50E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273E1D82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说明：无</w:t>
      </w:r>
    </w:p>
    <w:p w14:paraId="41676003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62AC4D83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234AEA48">
      <w:pPr>
        <w:numPr>
          <w:ilvl w:val="0"/>
          <w:numId w:val="2"/>
        </w:numPr>
        <w:pBdr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主角正要返回房间时，在总控室看到了谭礿的影子，追上去后发现影子已经消失</w:t>
      </w:r>
    </w:p>
    <w:p w14:paraId="4C82FB79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11038AC4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场景：总控室</w:t>
      </w:r>
    </w:p>
    <w:p w14:paraId="334BB2C5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646A161B">
      <w:pPr>
        <w:numPr/>
        <w:pBdr/>
        <w:ind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事件：</w:t>
      </w:r>
      <w:r>
        <w:rPr>
          <w:rFonts w:hint="eastAsia"/>
          <w:sz w:val="24"/>
          <w:szCs w:val="24"/>
          <w:lang w:val="en-US" w:eastAsia="zh-CN"/>
        </w:rPr>
        <w:t>播放动画：影子出现，主角靠近，影子消失</w:t>
      </w:r>
    </w:p>
    <w:p w14:paraId="05ADFD6A">
      <w:pPr>
        <w:numPr/>
        <w:pBdr/>
        <w:ind/>
        <w:rPr>
          <w:rFonts w:hint="eastAsia"/>
          <w:sz w:val="24"/>
          <w:szCs w:val="24"/>
          <w:lang w:val="en-US" w:eastAsia="zh-CN"/>
        </w:rPr>
      </w:pPr>
    </w:p>
    <w:p w14:paraId="2E917136">
      <w:pPr>
        <w:numPr/>
        <w:pBdr>
          <w:bottom/>
        </w:pBdr>
        <w:ind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说明：无</w:t>
      </w:r>
    </w:p>
    <w:p w14:paraId="48DE0EB7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51C8F405">
      <w:pPr>
        <w:pBdr/>
        <w:ind w:left="0"/>
        <w:rPr>
          <w:rFonts w:hint="default"/>
          <w:sz w:val="36"/>
          <w:szCs w:val="24"/>
          <w:lang w:val="en-US" w:eastAsia="zh-CN"/>
        </w:rPr>
      </w:pPr>
      <w:r>
        <w:rPr>
          <w:rFonts w:hint="default"/>
          <w:sz w:val="36"/>
          <w:szCs w:val="24"/>
          <w:lang w:val="en-US" w:eastAsia="zh-CN"/>
        </w:rPr>
        <w:t>Day3</w:t>
      </w:r>
    </w:p>
    <w:p w14:paraId="7310D084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766315BA">
      <w:pPr>
        <w:numPr/>
        <w:pBdr>
          <w:bottom/>
        </w:pBdr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10.早晨，常月容发来消息，称在内海畔远离科考站处发现一艘搁浅的  科考船，主角，唐晦，虞青前往调查</w:t>
      </w:r>
    </w:p>
    <w:p w14:paraId="1013FA4C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0D6A10E6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场景：搁浅科考船的海岸</w:t>
      </w:r>
    </w:p>
    <w:p w14:paraId="2F2D34E1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6F6C4ABA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事件：玩家自科考站出门，沿海岸向北方走一定距离，切换至搁浅科考船的海岸</w:t>
      </w:r>
    </w:p>
    <w:p w14:paraId="2EBA1453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地图（与科考站附近不属于同一张地图）</w:t>
      </w:r>
    </w:p>
    <w:p w14:paraId="4CED707B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5BF0C6C4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说明：无</w:t>
      </w:r>
    </w:p>
    <w:p w14:paraId="7A3AFCC6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2B94D103">
      <w:pPr>
        <w:numPr>
          <w:ilvl w:val="0"/>
          <w:numId w:val="3"/>
        </w:numPr>
        <w:pBdr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主角带着常月容，唐晦，虞青进入船舱时，主角的天眼察觉到船舱内的认知危害，为众人创建了锚</w:t>
      </w:r>
    </w:p>
    <w:p w14:paraId="49DEB583">
      <w:pPr>
        <w:pBdr/>
        <w:ind w:left="336"/>
        <w:rPr>
          <w:rFonts w:hint="default"/>
          <w:sz w:val="24"/>
          <w:szCs w:val="24"/>
          <w:lang w:val="en-US" w:eastAsia="zh-CN"/>
        </w:rPr>
      </w:pPr>
    </w:p>
    <w:p w14:paraId="3CBF15AD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场景：搁浅科考船的海岸</w:t>
      </w:r>
    </w:p>
    <w:p w14:paraId="42F4501A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59DE2182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事件：主角进入船舱时停步并拦住众人，解释后为众人创建了锚，并且过一个灵感（成功率极低）未成功判断为蚀海水泄露，成功则意识到与逆模因有关</w:t>
      </w:r>
    </w:p>
    <w:p w14:paraId="7FE51E00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193D074B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说明：设计主角使用权能锚定认知的动画（通俗来说是锁san值）（次要）</w:t>
      </w:r>
    </w:p>
    <w:p w14:paraId="3FF4383A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5DCD54C8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49AA2DAE">
      <w:pPr>
        <w:numPr>
          <w:ilvl w:val="0"/>
          <w:numId w:val="3"/>
        </w:numPr>
        <w:pBdr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安保用绳索使众人登上甲板，玩家可进入船舱自由探索</w:t>
      </w:r>
    </w:p>
    <w:p w14:paraId="6FE30120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06E50037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场景：废弃科考船甲板，船舱</w:t>
      </w:r>
    </w:p>
    <w:p w14:paraId="242C2CB6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6330D4A7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事件：四人一起行动，其中包含很多怪，密室与道具，爽打爽吃爽解密</w:t>
      </w:r>
    </w:p>
    <w:p w14:paraId="01663937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63E71815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说明：废弃科考船属于前一支勘测队，存在大量现实缺失，可以使用大量雪花屏或马赛克蒙版填充场景，同时降低美术成本（降啥啊，美术资源极大丰富了都）</w:t>
      </w:r>
    </w:p>
    <w:p w14:paraId="01AFFD99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2757C128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3EAD0D80">
      <w:pPr>
        <w:numPr>
          <w:ilvl w:val="0"/>
          <w:numId w:val="3"/>
        </w:numPr>
        <w:pBdr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玩家在场景中搜索船长室钥匙，进入船长室，修复数据损坏的航行日志，这时某个信息被扭曲的生物从背后冲进来，向主角袭来，虞青替主角挡下了攻击</w:t>
      </w:r>
    </w:p>
    <w:p w14:paraId="5C746903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28EC298C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场景：船长室</w:t>
      </w:r>
    </w:p>
    <w:p w14:paraId="4EB7451F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48B4744F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事件：主角，唐晦，常月容，虞青在船长室分头搜集数据，主角背对入口，</w:t>
      </w:r>
    </w:p>
    <w:p w14:paraId="55D57B03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唐晦与常月容在隔间，扭曲生物自门口冲入，靠近门口的虞青为主角挡下攻击，进入精英怪战斗</w:t>
      </w:r>
    </w:p>
    <w:p w14:paraId="7A1E6A84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0A176216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说明：阶段性战斗</w:t>
      </w:r>
    </w:p>
    <w:p w14:paraId="286E7BB4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62F52F08">
      <w:pPr>
        <w:numPr>
          <w:ilvl w:val="0"/>
          <w:numId w:val="3"/>
        </w:numPr>
        <w:pBdr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击倒扭曲生物后，生物恢复微弱意识，表明自己是这艘船的船员（实际是前一支科考队留守科考船的队员），存在被扭曲变成怪物，请求主角了结他</w:t>
      </w:r>
    </w:p>
    <w:p w14:paraId="0081B786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6C066F0C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场景：船长室</w:t>
      </w:r>
    </w:p>
    <w:p w14:paraId="72F977BA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7D65E100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事件：主角可以选择在他脑中种下信息锚收集其脑中记忆，获得储存记忆的信息锚，但他会痛苦死去，“不必自责，卦主阁下，如果存在扭曲的是我，也会希望您做出这样的抉择”</w:t>
      </w:r>
    </w:p>
    <w:p w14:paraId="59F779E8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或者决定让他解脱，获得额外道具</w:t>
      </w:r>
    </w:p>
    <w:p w14:paraId="7F3E559A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3683C89D">
      <w:pPr>
        <w:numPr>
          <w:ilvl w:val="0"/>
          <w:numId w:val="3"/>
        </w:numPr>
        <w:pBdr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四人回归，接到杨应隆报告，因为蚀海侵蚀加剧，绥海堰游荡劫灾有向内海畔迁徙的趋势，准备应对怪海冲击</w:t>
      </w:r>
    </w:p>
    <w:p w14:paraId="54CBB42A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281C0D97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场景：主控室，仓储区</w:t>
      </w:r>
    </w:p>
    <w:p w14:paraId="49D56618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1E31945D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事件：主控室与杨应隆交谈，得知劫灾侵袭，前往仓储区找唐晦领取装备（六选二）并为杨应隆钉锚</w:t>
      </w:r>
    </w:p>
    <w:p w14:paraId="3FE9B34E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37309572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说明：大战之前，必有补给</w:t>
      </w:r>
    </w:p>
    <w:p w14:paraId="54FAF074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6E6C0E82">
      <w:pPr>
        <w:numPr>
          <w:ilvl w:val="0"/>
          <w:numId w:val="3"/>
        </w:numPr>
        <w:pBdr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入夜，劫灾来袭，主角与杨应隆，常月容前往科考站室外迎战劫灾</w:t>
      </w:r>
    </w:p>
    <w:p w14:paraId="0C35E703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7D864717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事件：经历战斗</w:t>
      </w:r>
    </w:p>
    <w:p w14:paraId="1FB8BFF7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56BC3DC6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说明：依旧蘸豆爽，可以做成防御战（怪物无限，坚持N个回合胜利）</w:t>
      </w:r>
    </w:p>
    <w:p w14:paraId="78F529C7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1B01CDC7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3D49E1C6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1F7A7B01">
      <w:pPr>
        <w:numPr>
          <w:ilvl w:val="0"/>
          <w:numId w:val="3"/>
        </w:numPr>
        <w:pBdr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怪海退去，杨应隆发现有劫灾携带着疑似制式装备的物品，请示桓玉鉴是否追击，</w:t>
      </w:r>
    </w:p>
    <w:p w14:paraId="21BD4B80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31B5140E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场景：科考站周围</w:t>
      </w:r>
    </w:p>
    <w:p w14:paraId="538E78FF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182C3C4C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事件：选择追击，进入高难战斗，获取道具“罗天教制式现实稳定锚”，剧情隐藏值加一</w:t>
      </w:r>
    </w:p>
    <w:p w14:paraId="5ADBE66B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不进行追击，则打扫战场，获得增益道具</w:t>
      </w:r>
    </w:p>
    <w:p w14:paraId="0CCAF68F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选择结束后回站休息</w:t>
      </w:r>
    </w:p>
    <w:p w14:paraId="2E82CD3E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3178D88C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5330BC1D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37C8DA64">
      <w:pPr>
        <w:numPr>
          <w:ilvl w:val="0"/>
          <w:numId w:val="3"/>
        </w:numPr>
        <w:pBdr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入夜，主角躺在床上整理三天内得到的线索</w:t>
      </w:r>
    </w:p>
    <w:p w14:paraId="59B08AA3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4C0E5051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场景：科考站单人休息室</w:t>
      </w:r>
    </w:p>
    <w:p w14:paraId="6EC76B51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45350BC7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事件：进行剧情走向判定</w:t>
      </w:r>
    </w:p>
    <w:p w14:paraId="403C25B7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若线索足够/剧情隐藏值大于3，则进入HE线，前往模因实验室揭开真相</w:t>
      </w:r>
    </w:p>
    <w:p w14:paraId="47942E79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若剧情隐藏值为0，则进入NE线，选择撤离</w:t>
      </w:r>
    </w:p>
    <w:p w14:paraId="1E918E48">
      <w:pPr>
        <w:pBdr>
          <w:bottom/>
        </w:pBdr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为1或2，则玩家可选择进入NE线（撤离）还是BE线（继续调查）</w:t>
      </w:r>
    </w:p>
    <w:p w14:paraId="20E9B679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30F461E9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说明：剧情分歧点</w:t>
      </w:r>
    </w:p>
    <w:p w14:paraId="523D05D9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04739028">
      <w:pPr>
        <w:pBdr/>
        <w:ind w:left="0"/>
        <w:rPr>
          <w:rFonts w:hint="default"/>
          <w:sz w:val="32"/>
          <w:szCs w:val="24"/>
          <w:lang w:val="en-US" w:eastAsia="zh-CN"/>
        </w:rPr>
      </w:pPr>
      <w:r>
        <w:rPr>
          <w:rFonts w:hint="default"/>
          <w:sz w:val="32"/>
          <w:szCs w:val="24"/>
          <w:lang w:val="en-US" w:eastAsia="zh-CN"/>
        </w:rPr>
        <w:t>NE线：飞鸿踏雪泥</w:t>
      </w:r>
    </w:p>
    <w:p w14:paraId="2F03DAF0">
      <w:pPr>
        <w:pBdr/>
        <w:ind w:left="0"/>
        <w:rPr>
          <w:rFonts w:hint="default"/>
          <w:sz w:val="32"/>
          <w:szCs w:val="24"/>
          <w:lang w:val="en-US" w:eastAsia="zh-CN"/>
        </w:rPr>
      </w:pPr>
      <w:r>
        <w:rPr>
          <w:rFonts w:hint="default"/>
          <w:sz w:val="32"/>
          <w:szCs w:val="24"/>
          <w:lang w:val="en-US" w:eastAsia="zh-CN"/>
        </w:rPr>
        <w:t>Day4</w:t>
      </w:r>
    </w:p>
    <w:p w14:paraId="313BCB11">
      <w:pPr>
        <w:pBdr/>
        <w:ind w:left="0"/>
        <w:rPr>
          <w:rFonts w:hint="default"/>
          <w:sz w:val="32"/>
          <w:szCs w:val="24"/>
          <w:lang w:val="en-US" w:eastAsia="zh-CN"/>
        </w:rPr>
      </w:pPr>
    </w:p>
    <w:p w14:paraId="685BBFB4">
      <w:pPr>
        <w:numPr>
          <w:ilvl w:val="0"/>
          <w:numId w:val="3"/>
        </w:numPr>
        <w:pBdr/>
        <w:ind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凌晨，主角召集队员开会，与杨应隆，林溪共同认定为当下情况适用《蚀海预防管理紧急条例》，可被认定为国家紧急状态，决定立即撤离，并回去组建三位卦主以上的国家紧急状态特别行动组</w:t>
      </w:r>
    </w:p>
    <w:p w14:paraId="0A235616">
      <w:pPr>
        <w:pBdr/>
        <w:ind w:left="336"/>
        <w:rPr>
          <w:rFonts w:hint="default"/>
          <w:sz w:val="24"/>
          <w:szCs w:val="24"/>
          <w:lang w:val="en-US" w:eastAsia="zh-CN"/>
        </w:rPr>
      </w:pPr>
    </w:p>
    <w:p w14:paraId="5E395CFA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场景：生活区餐厅位置</w:t>
      </w:r>
    </w:p>
    <w:p w14:paraId="60706808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3BBE9DE3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事件：全员坐在长椅上开会表决</w:t>
      </w:r>
    </w:p>
    <w:p w14:paraId="5DE6F1E0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66F06A58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说明：无</w:t>
      </w:r>
    </w:p>
    <w:p w14:paraId="07267556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297F5177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5FFB991C">
      <w:pPr>
        <w:numPr>
          <w:ilvl w:val="0"/>
          <w:numId w:val="3"/>
        </w:numPr>
        <w:pBdr/>
        <w:ind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撤离前，桓玉鉴决定前往蚀海畔，创建大规模现实稳定锚延缓蚀海侵蚀，并请求林溪，杨应隆随同前往护卫</w:t>
      </w:r>
    </w:p>
    <w:p w14:paraId="6023AC8E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6FFCF182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场景：蚀海海岸</w:t>
      </w:r>
    </w:p>
    <w:p w14:paraId="7034F403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61FD112C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事件：主角开始创建大规模现实稳定锚，杨应隆，林溪进行护卫战，直到主角完成建立，陷入虚弱状态，经过一段对话后画面直接切换至21</w:t>
      </w:r>
    </w:p>
    <w:p w14:paraId="0382F59D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4AFC3BA2">
      <w:pPr>
        <w:numPr/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说明：杨应隆为主控，有固定面板，演出性质的防御战（怪物无限，坚持N个回合胜利）</w:t>
      </w:r>
    </w:p>
    <w:p w14:paraId="6CB51424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253985B4">
      <w:pPr>
        <w:numPr>
          <w:ilvl w:val="0"/>
          <w:numId w:val="3"/>
        </w:numPr>
        <w:pBdr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全员登船撤离，离开前，主角回头看见神秘影子（谭礿）化作粒子消散</w:t>
      </w:r>
    </w:p>
    <w:p w14:paraId="476DE05A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6062BF2B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场景：科考站附近（码头上）</w:t>
      </w:r>
    </w:p>
    <w:p w14:paraId="01B444B3">
      <w:pPr>
        <w:pBdr>
          <w:bottom/>
        </w:pBdr>
        <w:ind w:left="0"/>
        <w:rPr>
          <w:rFonts w:hint="default"/>
          <w:sz w:val="24"/>
          <w:szCs w:val="24"/>
          <w:lang w:val="en-US" w:eastAsia="zh-CN"/>
        </w:rPr>
      </w:pPr>
    </w:p>
    <w:p w14:paraId="47372C44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事件：播放动画，队员陆续通过舷梯登上科考船，主角最后一个上船，来到码头口时，主角回头看到了谭礿的影子化作粒子消散</w:t>
      </w:r>
    </w:p>
    <w:p w14:paraId="690E38C7">
      <w:pPr>
        <w:pBdr/>
        <w:ind w:left="0"/>
        <w:rPr>
          <w:rFonts w:hint="default"/>
          <w:sz w:val="24"/>
          <w:szCs w:val="24"/>
          <w:lang w:val="en-US" w:eastAsia="zh-CN"/>
        </w:rPr>
      </w:pPr>
    </w:p>
    <w:p w14:paraId="247E97CE">
      <w:pPr>
        <w:pBdr/>
        <w:ind w:left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说明：NE结局最后的画面，主角的科考队受逆模因影响未能发现谭礿的队伍，因此谭礿队伍全员被抹消（怎么这个更像BE）不过这个信息在该结局内不向玩家明示，所以把气氛烘托的伤感一些</w:t>
      </w:r>
    </w:p>
    <w:p w14:paraId="5E8A9437">
      <w:pPr>
        <w:pBdr>
          <w:bottom/>
        </w:pBdr>
        <w:ind w:left="0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="http://schemas.openxmlformats.org/wordprocessingml/2006/main">
  <w:abstractNum w:abstractNumId="0">
    <w:lvl w:ilvl="2">
      <w:start w:val="1"/>
      <w:numFmt w:val="lowerRoman"/>
      <w:lvlText w:val="%3."/>
      <w:lvlJc w:val="left"/>
      <w:pPr>
        <w:ind w:left="117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  <w:lvl w:ilvl="0">
      <w:start w:val="1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59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</w:abstractNum>
  <w:abstractNum w:abstractNumId="1">
    <w:lvl w:ilvl="6">
      <w:start w:val="1"/>
      <w:numFmt w:val="decimal"/>
      <w:lvlText w:val="%7."/>
      <w:lvlJc w:val="left"/>
      <w:pPr>
        <w:ind w:left="285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  <w:lvl w:ilvl="2">
      <w:start w:val="1"/>
      <w:numFmt w:val="lowerRoman"/>
      <w:lvlText w:val="%3."/>
      <w:lvlJc w:val="left"/>
      <w:pPr>
        <w:ind w:left="117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0">
      <w:start w:val="4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2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5">
      <w:start w:val="1"/>
      <w:numFmt w:val="lowerRoman"/>
      <w:lvlText w:val="%6."/>
      <w:lvlJc w:val="left"/>
      <w:pPr>
        <w:ind w:left="2436" w:hanging="336"/>
      </w:pPr>
    </w:lvl>
  </w:abstractNum>
  <w:abstractNum w:abstractNumId="2">
    <w:lvl w:ilvl="2">
      <w:start w:val="1"/>
      <w:numFmt w:val="lowerRoman"/>
      <w:lvlText w:val="%3."/>
      <w:lvlJc w:val="left"/>
      <w:pPr>
        <w:ind w:left="1176" w:hanging="336"/>
      </w:pPr>
    </w:lvl>
    <w:lvl w:ilvl="8">
      <w:start w:val="1"/>
      <w:numFmt w:val="lowerRoman"/>
      <w:lvlText w:val="%9."/>
      <w:lvlJc w:val="left"/>
      <w:pPr>
        <w:ind w:left="3696" w:hanging="336"/>
      </w:pPr>
    </w:lvl>
    <w:lvl w:ilvl="7">
      <w:start w:val="1"/>
      <w:numFmt w:val="lowerLetter"/>
      <w:lvlText w:val="%8."/>
      <w:lvlJc w:val="left"/>
      <w:pPr>
        <w:ind w:left="3276" w:hanging="336"/>
      </w:pPr>
    </w:lvl>
    <w:lvl w:ilvl="6">
      <w:start w:val="1"/>
      <w:numFmt w:val="decimal"/>
      <w:lvlText w:val="%7."/>
      <w:lvlJc w:val="left"/>
      <w:pPr>
        <w:ind w:left="2856" w:hanging="336"/>
      </w:pPr>
    </w:lvl>
    <w:lvl w:ilvl="3">
      <w:start w:val="1"/>
      <w:numFmt w:val="decimal"/>
      <w:lvlText w:val="%4."/>
      <w:lvlJc w:val="left"/>
      <w:pPr>
        <w:ind w:left="1596" w:hanging="336"/>
      </w:pPr>
    </w:lvl>
    <w:lvl w:ilvl="0">
      <w:start w:val="5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436" w:hanging="336"/>
      </w:pPr>
    </w:lvl>
    <w:lvl w:ilvl="1">
      <w:start w:val="1"/>
      <w:numFmt w:val="lowerLetter"/>
      <w:lvlText w:val="%2."/>
      <w:lvlJc w:val="left"/>
      <w:pPr>
        <w:ind w:left="756" w:hanging="336"/>
      </w:pPr>
    </w:lvl>
    <w:lvl w:ilvl="4">
      <w:start w:val="1"/>
      <w:numFmt w:val="lowerLetter"/>
      <w:lvlText w:val="%5."/>
      <w:lvlJc w:val="left"/>
      <w:pPr>
        <w:ind w:left="2016" w:hanging="336"/>
      </w:pPr>
    </w:lvl>
  </w:abstractNum>
  <w:num w:numId="1">
    <w:abstractNumId w:val="1"/>
  </w:num>
  <w:num w:numId="3">
    <w:abstractNumId w:val="0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embedSystemFont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doNotWrapTextWithPunct w:val="1"/>
    <w:doNotUseEastAsianBreakRules w:val="1"/>
    <w:useFELayout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712E28"/>
    <w:rsid w:val="37802EB4"/>
    <w:rsid w:val="53E71E41"/>
    <w:rsid w:val="5C734107"/>
    <w:rsid w:val="6474552F"/>
    <w:rsid w:val="721759D7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</w:rPr>
    </w:rPrDefault>
    <w:pPrDefault/>
  </w:docDefaults>
  <w:latentStyles w:defLockedState="0" w:defUIPriority="99" w:defSemiHidden="1" w:defUnhideWhenUsed="1" w:defQFormat="0" w:count="260">
    <w:lsdException w:name="Table Columns 2" w:uiPriority="0" w:semiHidden="0" w:unhideWhenUsed="0"/>
    <w:lsdException w:name="Body Text Indent" w:uiPriority="0" w:semiHidden="0" w:unhideWhenUsed="0"/>
    <w:lsdException w:name="Medium Grid 1 Accent 6" w:uiPriority="67" w:semiHidden="0" w:unhideWhenUsed="0"/>
    <w:lsdException w:name="Hyperlink" w:uiPriority="0" w:semiHidden="0" w:unhideWhenUsed="0" w:qFormat="1"/>
    <w:lsdException w:name="Balloon Text" w:uiPriority="0" w:semiHidden="0" w:unhideWhenUsed="0"/>
    <w:lsdException w:name="HTML Acronym" w:uiPriority="0" w:semiHidden="0" w:unhideWhenUsed="0"/>
    <w:lsdException w:name="Medium Grid 3" w:uiPriority="69" w:semiHidden="0" w:unhideWhenUsed="0"/>
    <w:lsdException w:name="Date" w:uiPriority="0" w:semiHidden="0" w:unhideWhenUsed="0"/>
    <w:lsdException w:name="Medium Shading 1 Accent 5" w:uiPriority="63" w:semiHidden="0" w:unhideWhenUsed="0"/>
    <w:lsdException w:name="Medium List 1 Accent 4" w:uiPriority="65" w:semiHidden="0" w:unhideWhenUsed="0"/>
    <w:lsdException w:name="Emphasis" w:uiPriority="0" w:semiHidden="0" w:unhideWhenUsed="0" w:qFormat="1"/>
    <w:lsdException w:name="Light Shading Accent 3" w:uiPriority="60" w:semiHidden="0" w:unhideWhenUsed="0"/>
    <w:lsdException w:name="Medium Shading 1" w:uiPriority="63" w:semiHidden="0" w:unhideWhenUsed="0"/>
    <w:lsdException w:name="Colorful List Accent 3" w:uiPriority="72" w:semiHidden="0" w:unhideWhenUsed="0"/>
    <w:lsdException w:name="Table Simple 1" w:uiPriority="0" w:semiHidden="0" w:unhideWhenUsed="0"/>
    <w:lsdException w:name="List Continue" w:uiPriority="0" w:semiHidden="0" w:unhideWhenUsed="0"/>
    <w:lsdException w:name="Table Classic 4" w:uiPriority="0" w:semiHidden="0" w:unhideWhenUsed="0"/>
    <w:lsdException w:name="Medium Grid 1 Accent 5" w:uiPriority="67" w:semiHidden="0" w:unhideWhenUsed="0"/>
    <w:lsdException w:name="Table Grid 1" w:uiPriority="0" w:semiHidden="0" w:unhideWhenUsed="0"/>
    <w:lsdException w:name="index 8" w:uiPriority="0" w:semiHidden="0" w:unhideWhenUsed="0"/>
    <w:lsdException w:name="Medium List 2 Accent 4" w:uiPriority="66" w:semiHidden="0" w:unhideWhenUsed="0"/>
    <w:lsdException w:name="List Number" w:uiPriority="0" w:semiHidden="0" w:unhideWhenUsed="0"/>
    <w:lsdException w:name="Document Map" w:uiPriority="0" w:semiHidden="0" w:unhideWhenUsed="0"/>
    <w:lsdException w:name="Colorful List Accent 4" w:uiPriority="72" w:semiHidden="0" w:unhideWhenUsed="0"/>
    <w:lsdException w:name="toc 3" w:uiPriority="0" w:semiHidden="0" w:unhideWhenUsed="0"/>
    <w:lsdException w:name="Table 3D effects 2" w:uiPriority="0" w:semiHidden="0" w:unhideWhenUsed="0"/>
    <w:lsdException w:name="Light Grid Accent 4" w:uiPriority="62" w:semiHidden="0" w:unhideWhenUsed="0"/>
    <w:lsdException w:name="Medium Shading 1 Accent 6" w:uiPriority="63" w:semiHidden="0" w:unhideWhenUsed="0"/>
    <w:lsdException w:name="List Bullet 4" w:uiPriority="0" w:semiHidden="0" w:unhideWhenUsed="0"/>
    <w:lsdException w:name="Colorful List" w:uiPriority="72" w:semiHidden="0" w:unhideWhenUsed="0"/>
    <w:lsdException w:name="annotation text" w:uiPriority="0" w:semiHidden="0" w:unhideWhenUsed="0"/>
    <w:lsdException w:name="footnote reference" w:uiPriority="0" w:semiHidden="0" w:unhideWhenUsed="0"/>
    <w:lsdException w:name="Medium Grid 2 Accent 2" w:uiPriority="68" w:semiHidden="0" w:unhideWhenUsed="0"/>
    <w:lsdException w:name="HTML Sample" w:uiPriority="0" w:semiHidden="0" w:unhideWhenUsed="0"/>
    <w:lsdException w:name="Table Grid 4" w:uiPriority="0" w:semiHidden="0" w:unhideWhenUsed="0"/>
    <w:lsdException w:name="Light Grid" w:uiPriority="62" w:semiHidden="0" w:unhideWhenUsed="0"/>
    <w:lsdException w:name="toc 5" w:uiPriority="0" w:semiHidden="0" w:unhideWhenUsed="0"/>
    <w:lsdException w:name="Table Subtle 2" w:uiPriority="0" w:semiHidden="0" w:unhideWhenUsed="0"/>
    <w:lsdException w:name="Medium Grid 1 Accent 1" w:uiPriority="67" w:semiHidden="0" w:unhideWhenUsed="0"/>
    <w:lsdException w:name="Signature" w:uiPriority="0" w:semiHidden="0" w:unhideWhenUsed="0"/>
    <w:lsdException w:name="Subtitle" w:uiPriority="0" w:semiHidden="0" w:unhideWhenUsed="0" w:qFormat="1"/>
    <w:lsdException w:name="heading 8" w:uiPriority="0" w:qFormat="1"/>
    <w:lsdException w:name="Table Grid 3" w:uiPriority="0" w:semiHidden="0" w:unhideWhenUsed="0"/>
    <w:lsdException w:name="E-mail Signature" w:uiPriority="0" w:semiHidden="0" w:unhideWhenUsed="0"/>
    <w:lsdException w:name="Salutation" w:uiPriority="0" w:semiHidden="0" w:unhideWhenUsed="0"/>
    <w:lsdException w:name="Table Web 2" w:uiPriority="0" w:semiHidden="0" w:unhideWhenUsed="0"/>
    <w:lsdException w:name="Table Simple 3" w:uiPriority="0" w:semiHidden="0" w:unhideWhenUsed="0"/>
    <w:lsdException w:name="Dark List Accent 2" w:uiPriority="70" w:semiHidden="0" w:unhideWhenUsed="0"/>
    <w:lsdException w:name="List Bullet 2" w:uiPriority="0" w:semiHidden="0" w:unhideWhenUsed="0"/>
    <w:lsdException w:name="Medium List 1 Accent 1" w:uiPriority="65" w:semiHidden="0" w:unhideWhenUsed="0"/>
    <w:lsdException w:name="Light List Accent 5" w:uiPriority="61" w:semiHidden="0" w:unhideWhenUsed="0"/>
    <w:lsdException w:name="List Number 5" w:uiPriority="0" w:semiHidden="0" w:unhideWhenUsed="0"/>
    <w:lsdException w:name="Table Columns 5" w:uiPriority="0" w:semiHidden="0" w:unhideWhenUsed="0"/>
    <w:lsdException w:name="Colorful Grid" w:uiPriority="73" w:semiHidden="0" w:unhideWhenUsed="0"/>
    <w:lsdException w:name="List Continue 2" w:uiPriority="0" w:semiHidden="0" w:unhideWhenUsed="0"/>
    <w:lsdException w:name="index heading" w:uiPriority="0" w:semiHidden="0" w:unhideWhenUsed="0"/>
    <w:lsdException w:name="Table List 6" w:uiPriority="0" w:semiHidden="0" w:unhideWhenUsed="0"/>
    <w:lsdException w:name="heading 6" w:uiPriority="0" w:qFormat="1"/>
    <w:lsdException w:name="Table Elegant" w:uiPriority="0" w:semiHidden="0" w:unhideWhenUsed="0"/>
    <w:lsdException w:name="Default Paragraph Font" w:uiPriority="0" w:unhideWhenUsed="0" w:qFormat="1"/>
    <w:lsdException w:name="Light List Accent 2" w:uiPriority="61" w:semiHidden="0" w:unhideWhenUsed="0"/>
    <w:lsdException w:name="Medium Grid 3 Accent 6" w:uiPriority="69" w:semiHidden="0" w:unhideWhenUsed="0"/>
    <w:lsdException w:name="Dark List" w:uiPriority="70" w:semiHidden="0" w:unhideWhenUsed="0"/>
    <w:lsdException w:name="toc 6" w:uiPriority="0" w:semiHidden="0" w:unhideWhenUsed="0"/>
    <w:lsdException w:name="List Bullet" w:uiPriority="0" w:semiHidden="0" w:unhideWhenUsed="0"/>
    <w:lsdException w:name="Medium Grid 1" w:uiPriority="67" w:semiHidden="0" w:unhideWhenUsed="0"/>
    <w:lsdException w:name="Medium Grid 3 Accent 4" w:uiPriority="69" w:semiHidden="0" w:unhideWhenUsed="0"/>
    <w:lsdException w:name="Table Classic 2" w:uiPriority="0" w:semiHidden="0" w:unhideWhenUsed="0"/>
    <w:lsdException w:name="annotation reference" w:uiPriority="0" w:semiHidden="0" w:unhideWhenUsed="0"/>
    <w:lsdException w:name="Medium Shading 1 Accent 2" w:uiPriority="63" w:semiHidden="0" w:unhideWhenUsed="0"/>
    <w:lsdException w:name="Block Text" w:uiPriority="0" w:semiHidden="0" w:unhideWhenUsed="0"/>
    <w:lsdException w:name="Medium Grid 2 Accent 6" w:uiPriority="68" w:semiHidden="0" w:unhideWhenUsed="0"/>
    <w:lsdException w:name="Dark List Accent 4" w:uiPriority="70" w:semiHidden="0" w:unhideWhenUsed="0"/>
    <w:lsdException w:name="List Bullet 3" w:uiPriority="0" w:semiHidden="0" w:unhideWhenUsed="0"/>
    <w:lsdException w:name="List Number 4" w:uiPriority="0" w:semiHidden="0" w:unhideWhenUsed="0"/>
    <w:lsdException w:name="Normal (Web)" w:uiPriority="0" w:semiHidden="0" w:unhideWhenUsed="0"/>
    <w:lsdException w:name="line number" w:uiPriority="0" w:semiHidden="0" w:unhideWhenUsed="0"/>
    <w:lsdException w:name="Colorful Shading Accent 4" w:uiPriority="71" w:semiHidden="0" w:unhideWhenUsed="0"/>
    <w:lsdException w:name="index 2" w:uiPriority="0" w:semiHidden="0" w:unhideWhenUsed="0"/>
    <w:lsdException w:name="index 6" w:uiPriority="0" w:semiHidden="0" w:unhideWhenUsed="0"/>
    <w:lsdException w:name="Medium Grid 3 Accent 1" w:uiPriority="69" w:semiHidden="0" w:unhideWhenUsed="0"/>
    <w:lsdException w:name="toa heading" w:uiPriority="0" w:semiHidden="0" w:unhideWhenUsed="0"/>
    <w:lsdException w:name="caption" w:uiPriority="0" w:qFormat="1"/>
    <w:lsdException w:name="Dark List Accent 3" w:uiPriority="70" w:semiHidden="0" w:unhideWhenUsed="0"/>
    <w:lsdException w:name="Table Classic 1" w:uiPriority="0" w:semiHidden="0" w:unhideWhenUsed="0"/>
    <w:lsdException w:name="Colorful Shading Accent 6" w:uiPriority="71" w:semiHidden="0" w:unhideWhenUsed="0"/>
    <w:lsdException w:name="Light Grid Accent 6" w:uiPriority="62" w:semiHidden="0" w:unhideWhenUsed="0"/>
    <w:lsdException w:name="Table Professional" w:uiPriority="0" w:semiHidden="0" w:unhideWhenUsed="0"/>
    <w:lsdException w:name="Light List Accent 4" w:uiPriority="61" w:semiHidden="0" w:unhideWhenUsed="0"/>
    <w:lsdException w:name="Medium List 2" w:uiPriority="66" w:semiHidden="0" w:unhideWhenUsed="0"/>
    <w:lsdException w:name="Medium Grid 2 Accent 3" w:uiPriority="68" w:semiHidden="0" w:unhideWhenUsed="0"/>
    <w:lsdException w:name="Medium Grid 1 Accent 4" w:uiPriority="67" w:semiHidden="0" w:unhideWhenUsed="0"/>
    <w:lsdException w:name="Medium List 2 Accent 6" w:uiPriority="66" w:semiHidden="0" w:unhideWhenUsed="0"/>
    <w:lsdException w:name="Medium List 1 Accent 2" w:uiPriority="65" w:semiHidden="0" w:unhideWhenUsed="0"/>
    <w:lsdException w:name="toc 8" w:uiPriority="0" w:semiHidden="0" w:unhideWhenUsed="0"/>
    <w:lsdException w:name="Light Shading Accent 4" w:uiPriority="60" w:semiHidden="0" w:unhideWhenUsed="0"/>
    <w:lsdException w:name="Medium List 2 Accent 5" w:uiPriority="66" w:semiHidden="0" w:unhideWhenUsed="0"/>
    <w:lsdException w:name="Light Grid Accent 3" w:uiPriority="62" w:semiHidden="0" w:unhideWhenUsed="0"/>
    <w:lsdException w:name="List Continue 3" w:uiPriority="0" w:semiHidden="0" w:unhideWhenUsed="0"/>
    <w:lsdException w:name="toc 9" w:uiPriority="0" w:semiHidden="0" w:unhideWhenUsed="0"/>
    <w:lsdException w:name="endnote reference" w:uiPriority="0" w:semiHidden="0" w:unhideWhenUsed="0"/>
    <w:lsdException w:name="heading 3" w:uiPriority="0" w:qFormat="1"/>
    <w:lsdException w:name="Medium List 2 Accent 3" w:uiPriority="66" w:semiHidden="0" w:unhideWhenUsed="0"/>
    <w:lsdException w:name="heading 4" w:uiPriority="0" w:qFormat="1"/>
    <w:lsdException w:name="Medium List 1 Accent 3" w:uiPriority="65" w:semiHidden="0" w:unhideWhenUsed="0"/>
    <w:lsdException w:name="heading 5" w:uiPriority="0" w:qFormat="1"/>
    <w:lsdException w:name="List 3" w:uiPriority="0" w:semiHidden="0" w:unhideWhenUsed="0"/>
    <w:lsdException w:name="Colorful Grid Accent 4" w:uiPriority="73" w:semiHidden="0" w:unhideWhenUsed="0"/>
    <w:lsdException w:name="index 9" w:uiPriority="0" w:semiHidden="0" w:unhideWhenUsed="0"/>
    <w:lsdException w:name="Table Colorful 1" w:uiPriority="0" w:semiHidden="0" w:unhideWhenUsed="0"/>
    <w:lsdException w:name="HTML Keyboard" w:uiPriority="0" w:semiHidden="0" w:unhideWhenUsed="0"/>
    <w:lsdException w:name="Table List 5" w:uiPriority="0" w:semiHidden="0" w:unhideWhenUsed="0"/>
    <w:lsdException w:name="Light Grid Accent 1" w:uiPriority="62" w:semiHidden="0" w:unhideWhenUsed="0"/>
    <w:lsdException w:name="Body Text 2" w:uiPriority="0" w:semiHidden="0" w:unhideWhenUsed="0"/>
    <w:lsdException w:name="HTML Typewriter" w:uiPriority="0" w:semiHidden="0" w:unhideWhenUsed="0"/>
    <w:lsdException w:name="Colorful Grid Accent 1" w:uiPriority="73" w:semiHidden="0" w:unhideWhenUsed="0"/>
    <w:lsdException w:name="index 7" w:uiPriority="0" w:semiHidden="0" w:unhideWhenUsed="0"/>
    <w:lsdException w:name="footer" w:uiPriority="0" w:semiHidden="0" w:unhideWhenUsed="0"/>
    <w:lsdException w:name="Colorful Grid Accent 5" w:uiPriority="73" w:semiHidden="0" w:unhideWhenUsed="0"/>
    <w:lsdException w:name="Light Grid Accent 2" w:uiPriority="62" w:semiHidden="0" w:unhideWhenUsed="0"/>
    <w:lsdException w:name="table of authorities" w:uiPriority="0" w:semiHidden="0" w:unhideWhenUsed="0"/>
    <w:lsdException w:name="List Continue 4" w:uiPriority="0" w:semiHidden="0" w:unhideWhenUsed="0"/>
    <w:lsdException w:name="Colorful List Accent 5" w:uiPriority="72" w:semiHidden="0" w:unhideWhenUsed="0"/>
    <w:lsdException w:name="Light Grid Accent 5" w:uiPriority="62" w:semiHidden="0" w:unhideWhenUsed="0"/>
    <w:lsdException w:name="Light Shading Accent 2" w:uiPriority="60" w:semiHidden="0" w:unhideWhenUsed="0"/>
    <w:lsdException w:name="Medium Shading 2 Accent 6" w:uiPriority="64" w:semiHidden="0" w:unhideWhenUsed="0"/>
    <w:lsdException w:name="List 2" w:uiPriority="0" w:semiHidden="0" w:unhideWhenUsed="0"/>
    <w:lsdException w:name="HTML Cite" w:uiPriority="0" w:semiHidden="0" w:unhideWhenUsed="0"/>
    <w:lsdException w:name="List Continue 5" w:uiPriority="0" w:semiHidden="0" w:unhideWhenUsed="0"/>
    <w:lsdException w:name="toc 7" w:uiPriority="0" w:semiHidden="0" w:unhideWhenUsed="0"/>
    <w:lsdException w:name="Colorful Grid Accent 2" w:uiPriority="73" w:semiHidden="0" w:unhideWhenUsed="0"/>
    <w:lsdException w:name="Colorful Shading Accent 5" w:uiPriority="71" w:semiHidden="0" w:unhideWhenUsed="0"/>
    <w:lsdException w:name="Closing" w:uiPriority="0" w:semiHidden="0" w:unhideWhenUsed="0"/>
    <w:lsdException w:name="Table Grid" w:uiPriority="0" w:semiHidden="0" w:unhideWhenUsed="0"/>
    <w:lsdException w:name="Light Shading Accent 1" w:uiPriority="60" w:semiHidden="0" w:unhideWhenUsed="0"/>
    <w:lsdException w:name="Medium Grid 3 Accent 2" w:uiPriority="69" w:semiHidden="0" w:unhideWhenUsed="0"/>
    <w:lsdException w:name="List Number 2" w:uiPriority="0" w:semiHidden="0" w:unhideWhenUsed="0"/>
    <w:lsdException w:name="Table Web 1" w:uiPriority="0" w:semiHidden="0" w:unhideWhenUsed="0"/>
    <w:lsdException w:name="Medium Grid 2" w:uiPriority="68" w:semiHidden="0" w:unhideWhenUsed="0"/>
    <w:lsdException w:name="Medium Shading 1 Accent 3" w:uiPriority="63" w:semiHidden="0" w:unhideWhenUsed="0"/>
    <w:lsdException w:name="envelope return" w:uiPriority="0" w:semiHidden="0" w:unhideWhenUsed="0"/>
    <w:lsdException w:name="macro" w:uiPriority="0" w:semiHidden="0" w:unhideWhenUsed="0"/>
    <w:lsdException w:name="Table 3D effects 1" w:uiPriority="0" w:semiHidden="0" w:unhideWhenUsed="0"/>
    <w:lsdException w:name="Message Header" w:uiPriority="0" w:semiHidden="0" w:unhideWhenUsed="0"/>
    <w:lsdException w:name="Medium Grid 2 Accent 5" w:uiPriority="68" w:semiHidden="0" w:unhideWhenUsed="0"/>
    <w:lsdException w:name="Table Grid 8" w:uiPriority="0" w:semiHidden="0" w:unhideWhenUsed="0"/>
    <w:lsdException w:name="index 5" w:uiPriority="0" w:semiHidden="0" w:unhideWhenUsed="0"/>
    <w:lsdException w:name="Table 3D effects 3" w:uiPriority="0" w:semiHidden="0" w:unhideWhenUsed="0"/>
    <w:lsdException w:name="Medium Shading 2 Accent 5" w:uiPriority="64" w:semiHidden="0" w:unhideWhenUsed="0"/>
    <w:lsdException w:name="HTML Code" w:uiPriority="0" w:semiHidden="0" w:unhideWhenUsed="0"/>
    <w:lsdException w:name="Light Shading Accent 6" w:uiPriority="60" w:semiHidden="0" w:unhideWhenUsed="0"/>
    <w:lsdException w:name="endnote text" w:uiPriority="0" w:semiHidden="0" w:unhideWhenUsed="0"/>
    <w:lsdException w:name="Body Text First Indent 2" w:uiPriority="0" w:semiHidden="0" w:unhideWhenUsed="0"/>
    <w:lsdException w:name="Colorful Shading" w:uiPriority="71" w:semiHidden="0" w:unhideWhenUsed="0"/>
    <w:lsdException w:name="Normal Indent" w:uiPriority="0" w:semiHidden="0" w:unhideWhenUsed="0"/>
    <w:lsdException w:name="Body Text Indent 3" w:uiPriority="0" w:semiHidden="0" w:unhideWhenUsed="0"/>
    <w:lsdException w:name="toc 2" w:uiPriority="0" w:semiHidden="0" w:unhideWhenUsed="0"/>
    <w:lsdException w:name="Plain Text" w:uiPriority="0" w:semiHidden="0" w:unhideWhenUsed="0"/>
    <w:lsdException w:name="Medium Grid 2 Accent 1" w:uiPriority="68" w:semiHidden="0" w:unhideWhenUsed="0"/>
    <w:lsdException w:name="Medium Shading 1 Accent 4" w:uiPriority="63" w:semiHidden="0" w:unhideWhenUsed="0"/>
    <w:lsdException w:name="Table Web 3" w:uiPriority="0" w:semiHidden="0" w:unhideWhenUsed="0"/>
    <w:lsdException w:name="Colorful Grid Accent 6" w:uiPriority="73" w:semiHidden="0" w:unhideWhenUsed="0"/>
    <w:lsdException w:name="index 3" w:uiPriority="0" w:semiHidden="0" w:unhideWhenUsed="0"/>
    <w:lsdException w:name="Colorful Shading Accent 2" w:uiPriority="71" w:semiHidden="0" w:unhideWhenUsed="0"/>
    <w:lsdException w:name="Medium Shading 2 Accent 4" w:uiPriority="64" w:semiHidden="0" w:unhideWhenUsed="0"/>
    <w:lsdException w:name="Table List 3" w:uiPriority="0" w:semiHidden="0" w:unhideWhenUsed="0"/>
    <w:lsdException w:name="Table Contemporary" w:uiPriority="0" w:semiHidden="0" w:unhideWhenUsed="0"/>
    <w:lsdException w:name="Medium List 2 Accent 2" w:uiPriority="66" w:semiHidden="0" w:unhideWhenUsed="0"/>
    <w:lsdException w:name="heading 7" w:uiPriority="0" w:qFormat="1"/>
    <w:lsdException w:name="toc 4" w:uiPriority="0" w:semiHidden="0" w:unhideWhenUsed="0"/>
    <w:lsdException w:name="Colorful Grid Accent 3" w:uiPriority="73" w:semiHidden="0" w:unhideWhenUsed="0"/>
    <w:lsdException w:name="HTML Variable" w:uiPriority="0" w:semiHidden="0" w:unhideWhenUsed="0"/>
    <w:lsdException w:name="List" w:uiPriority="0" w:semiHidden="0" w:unhideWhenUsed="0"/>
    <w:lsdException w:name="List 5" w:uiPriority="0" w:semiHidden="0" w:unhideWhenUsed="0"/>
    <w:lsdException w:name="Colorful Shading Accent 1" w:uiPriority="71" w:semiHidden="0" w:unhideWhenUsed="0"/>
    <w:lsdException w:name="Note Heading" w:uiPriority="0" w:semiHidden="0" w:unhideWhenUsed="0"/>
    <w:lsdException w:name="Colorful List Accent 2" w:uiPriority="72" w:semiHidden="0" w:unhideWhenUsed="0"/>
    <w:lsdException w:name="Medium List 1 Accent 6" w:uiPriority="65" w:semiHidden="0" w:unhideWhenUsed="0"/>
    <w:lsdException w:name="Body Text First Indent" w:uiPriority="0" w:semiHidden="0" w:unhideWhenUsed="0"/>
    <w:lsdException w:name="Medium Shading 2 Accent 1" w:uiPriority="64" w:semiHidden="0" w:unhideWhenUsed="0"/>
    <w:lsdException w:name="index 4" w:uiPriority="0" w:semiHidden="0" w:unhideWhenUsed="0"/>
    <w:lsdException w:name="Colorful Shading Accent 3" w:uiPriority="71" w:semiHidden="0" w:unhideWhenUsed="0"/>
    <w:lsdException w:name="Medium Grid 1 Accent 3" w:uiPriority="67" w:semiHidden="0" w:unhideWhenUsed="0"/>
    <w:lsdException w:name="Colorful List Accent 1" w:uiPriority="72" w:semiHidden="0" w:unhideWhenUsed="0"/>
    <w:lsdException w:name="Table Simple 2" w:uiPriority="0" w:semiHidden="0" w:unhideWhenUsed="0"/>
    <w:lsdException w:name="Table Grid 2" w:uiPriority="0" w:semiHidden="0" w:unhideWhenUsed="0"/>
    <w:lsdException w:name="toc 1" w:uiPriority="0" w:semiHidden="0" w:unhideWhenUsed="0"/>
    <w:lsdException w:name="Table Subtle 1" w:uiPriority="0" w:semiHidden="0" w:unhideWhenUsed="0"/>
    <w:lsdException w:name="Normal Table" w:uiPriority="0" w:unhideWhenUsed="0"/>
    <w:lsdException w:name="table of figures" w:uiPriority="0" w:semiHidden="0" w:unhideWhenUsed="0"/>
    <w:lsdException w:name="Light Shading Accent 5" w:uiPriority="60" w:semiHidden="0" w:unhideWhenUsed="0"/>
    <w:lsdException w:name="Title" w:uiPriority="0" w:semiHidden="0" w:unhideWhenUsed="0" w:qFormat="1"/>
    <w:lsdException w:name="Table Columns 1" w:uiPriority="0" w:semiHidden="0" w:unhideWhenUsed="0"/>
    <w:lsdException w:name="Medium List 1" w:uiPriority="65" w:semiHidden="0" w:unhideWhenUsed="0"/>
    <w:lsdException w:name="Table List 2" w:uiPriority="0" w:semiHidden="0" w:unhideWhenUsed="0"/>
    <w:lsdException w:name="Table List 8" w:uiPriority="0" w:semiHidden="0" w:unhideWhenUsed="0"/>
    <w:lsdException w:name="Light List Accent 3" w:uiPriority="61" w:semiHidden="0" w:unhideWhenUsed="0"/>
    <w:lsdException w:name="Light List Accent 1" w:uiPriority="61" w:semiHidden="0" w:unhideWhenUsed="0"/>
    <w:lsdException w:name="Colorful List Accent 6" w:uiPriority="72" w:semiHidden="0" w:unhideWhenUsed="0"/>
    <w:lsdException w:name="Body Text" w:uiPriority="0" w:semiHidden="0" w:unhideWhenUsed="0"/>
    <w:lsdException w:name="Dark List Accent 5" w:uiPriority="70" w:semiHidden="0" w:unhideWhenUsed="0"/>
    <w:lsdException w:name="HTML Address" w:uiPriority="0" w:semiHidden="0" w:unhideWhenUsed="0"/>
    <w:lsdException w:name="Strong" w:uiPriority="0" w:semiHidden="0" w:unhideWhenUsed="0" w:qFormat="1"/>
    <w:lsdException w:name="Table List 7" w:uiPriority="0" w:semiHidden="0" w:unhideWhenUsed="0"/>
    <w:lsdException w:name="heading 2" w:uiPriority="0" w:qFormat="1"/>
    <w:lsdException w:name="Table List 1" w:uiPriority="0" w:semiHidden="0" w:unhideWhenUsed="0"/>
    <w:lsdException w:name="footnote text" w:uiPriority="0" w:semiHidden="0" w:unhideWhenUsed="0"/>
    <w:lsdException w:name="envelope address" w:uiPriority="0" w:semiHidden="0" w:unhideWhenUsed="0"/>
    <w:lsdException w:name="Dark List Accent 6" w:uiPriority="70" w:semiHidden="0" w:unhideWhenUsed="0"/>
    <w:lsdException w:name="Table Theme" w:uiPriority="0" w:semiHidden="0" w:unhideWhenUsed="0"/>
    <w:lsdException w:name="Normal" w:uiPriority="0" w:semiHidden="0" w:unhideWhenUsed="0" w:qFormat="1"/>
    <w:lsdException w:name="Table Grid 7" w:uiPriority="0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Table List 4" w:uiPriority="0" w:semiHidden="0" w:unhideWhenUsed="0"/>
    <w:lsdException w:name="heading 9" w:uiPriority="0" w:qFormat="1"/>
    <w:lsdException w:name="List Bullet 5" w:uiPriority="0" w:semiHidden="0" w:unhideWhenUsed="0"/>
    <w:lsdException w:name="Medium Shading 2" w:uiPriority="64" w:semiHidden="0" w:unhideWhenUsed="0"/>
    <w:lsdException w:name="Body Text Indent 2" w:uiPriority="0" w:semiHidden="0" w:unhideWhenUsed="0"/>
    <w:lsdException w:name="List 4" w:uiPriority="0" w:semiHidden="0" w:unhideWhenUsed="0"/>
    <w:lsdException w:name="HTML Preformatted" w:uiPriority="0" w:semiHidden="0" w:unhideWhenUsed="0"/>
    <w:lsdException w:name="Medium Grid 1 Accent 2" w:uiPriority="67" w:semiHidden="0" w:unhideWhenUsed="0"/>
    <w:lsdException w:name="List Number 3" w:uiPriority="0" w:semiHidden="0" w:unhideWhenUsed="0"/>
    <w:lsdException w:name="Medium List 1 Accent 5" w:uiPriority="65" w:semiHidden="0" w:unhideWhenUsed="0"/>
    <w:lsdException w:name="heading 1" w:uiPriority="0" w:semiHidden="0" w:unhideWhenUsed="0" w:qFormat="1"/>
    <w:lsdException w:name="Medium List 2 Accent 1" w:uiPriority="66" w:semiHidden="0" w:unhideWhenUsed="0"/>
    <w:lsdException w:name="page number" w:uiPriority="0" w:semiHidden="0" w:unhideWhenUsed="0"/>
    <w:lsdException w:name="Medium Shading 1 Accent 1" w:uiPriority="63" w:semiHidden="0" w:unhideWhenUsed="0"/>
    <w:lsdException w:name="Table Classic 3" w:uiPriority="0" w:semiHidden="0" w:unhideWhenUsed="0"/>
    <w:lsdException w:name="Body Text 3" w:uiPriority="0" w:semiHidden="0" w:unhideWhenUsed="0"/>
    <w:lsdException w:name="Medium Grid 2 Accent 4" w:uiPriority="68" w:semiHidden="0" w:unhideWhenUsed="0"/>
    <w:lsdException w:name="Table Colorful 2" w:uiPriority="0" w:semiHidden="0" w:unhideWhenUsed="0"/>
    <w:lsdException w:name="Table Columns 3" w:uiPriority="0" w:semiHidden="0" w:unhideWhenUsed="0"/>
    <w:lsdException w:name="Dark List Accent 1" w:uiPriority="70" w:semiHidden="0" w:unhideWhenUsed="0"/>
    <w:lsdException w:name="Medium Grid 3 Accent 5" w:uiPriority="69" w:semiHidden="0" w:unhideWhenUsed="0"/>
    <w:lsdException w:name="Table Grid 5" w:uiPriority="0" w:semiHidden="0" w:unhideWhenUsed="0"/>
    <w:lsdException w:name="Light Shading" w:uiPriority="60" w:semiHidden="0" w:unhideWhenUsed="0"/>
    <w:lsdException w:name="Light List Accent 6" w:uiPriority="61" w:semiHidden="0" w:unhideWhenUsed="0"/>
    <w:lsdException w:name="HTML Definition" w:uiPriority="0" w:semiHidden="0" w:unhideWhenUsed="0"/>
    <w:lsdException w:name="Medium Grid 3 Accent 3" w:uiPriority="69" w:semiHidden="0" w:unhideWhenUsed="0"/>
    <w:lsdException w:name="annotation subject" w:uiPriority="0" w:semiHidden="0" w:unhideWhenUsed="0"/>
    <w:lsdException w:name="header" w:uiPriority="0" w:semiHidden="0" w:unhideWhenUsed="0"/>
    <w:lsdException w:name="Table Grid 6" w:uiPriority="0" w:semiHidden="0" w:unhideWhenUsed="0"/>
    <w:lsdException w:name="Table Columns 4" w:uiPriority="0" w:semiHidden="0" w:unhideWhenUsed="0"/>
    <w:lsdException w:name="Light List" w:uiPriority="61" w:semiHidden="0" w:unhideWhenUsed="0"/>
    <w:lsdException w:name="Table Colorful 3" w:uiPriority="0" w:semiHidden="0" w:unhideWhenUsed="0"/>
    <w:lsdException w:name="FollowedHyperlink" w:uiPriority="0" w:semiHidden="0" w:unhideWhenUsed="0" w:qFormat="1"/>
    <w:lsdException w:name="index 1" w:uiPriority="0" w:semiHidden="0" w:unhideWhenUsed="0"/>
  </w:latentStyles>
  <w:style w:type="character" w:styleId="000002" w:default="1">
    <w:name w:val="Default Paragraph Font"/>
    <w:uiPriority w:val="0"/>
    <w:semiHidden w:val="1"/>
    <w:qFormat w:val="1"/>
  </w:style>
  <w:style w:type="character" w:styleId="000005">
    <w:name w:val="FollowedHyperlink"/>
    <w:basedOn w:val="000002"/>
    <w:uiPriority w:val="0"/>
    <w:qFormat w:val="1"/>
    <w:rPr>
      <w:color w:val="800080"/>
      <w:u w:val="single"/>
    </w:rPr>
  </w:style>
  <w:style w:type="paragraph" w:styleId="000001" w:default="1">
    <w:name w:val="Normal"/>
    <w:uiPriority w:val="0"/>
    <w:qFormat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styleId="000006">
    <w:name w:val="Hyperlink"/>
    <w:basedOn w:val="000002"/>
    <w:uiPriority w:val="0"/>
    <w:qFormat w:val="1"/>
    <w:rPr>
      <w:color w:val="0000FF"/>
      <w:u w:val="single"/>
    </w:rPr>
  </w:style>
  <w:style w:type="table" w:styleId="000004">
    <w:name w:val="Table Grid"/>
    <w:basedOn w:val="00000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000003" w:default="1">
    <w:name w:val="Normal Table"/>
    <w:uiPriority w:val="0"/>
    <w:semiHidden w:val="1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1.png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2026-10-07T23:54:55Z</dcterms:created>
  <dcterms:modified xsi:type="dcterms:W3CDTF">2026-10-07T23:54:55Z</dcterms:modified>
</cp:coreProperties>
</file>