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AE6E4" w14:textId="3557BF81" w:rsidR="001C72FA" w:rsidRDefault="001C72FA" w:rsidP="00452CEA">
      <w:pPr>
        <w:spacing w:after="0" w:line="480" w:lineRule="auto"/>
        <w:rPr>
          <w:b/>
          <w:bCs/>
        </w:rPr>
      </w:pPr>
      <w:r w:rsidRPr="008B171B">
        <w:rPr>
          <w:b/>
          <w:bCs/>
        </w:rPr>
        <w:t xml:space="preserve">Phylogeny and Divergence of the 100 Most Common </w:t>
      </w:r>
      <w:r w:rsidRPr="008B171B">
        <w:rPr>
          <w:b/>
          <w:bCs/>
          <w:i/>
          <w:iCs/>
        </w:rPr>
        <w:t>Salmonella</w:t>
      </w:r>
      <w:r w:rsidRPr="008B171B">
        <w:rPr>
          <w:b/>
          <w:bCs/>
        </w:rPr>
        <w:t xml:space="preserve"> Serovars Available on the NCBI Pathogen Detection Database</w:t>
      </w:r>
    </w:p>
    <w:p w14:paraId="1EA8D32E" w14:textId="6695D35C" w:rsidR="008B171B" w:rsidRDefault="008B171B" w:rsidP="00E8150F">
      <w:pPr>
        <w:spacing w:after="0" w:line="480" w:lineRule="auto"/>
        <w:rPr>
          <w:b/>
          <w:bCs/>
        </w:rPr>
      </w:pPr>
      <w:r w:rsidRPr="00124C8C">
        <w:rPr>
          <w:b/>
          <w:bCs/>
        </w:rPr>
        <w:t xml:space="preserve">Figure Legends for </w:t>
      </w:r>
      <w:r w:rsidR="00B1084F" w:rsidRPr="00124C8C">
        <w:rPr>
          <w:b/>
          <w:bCs/>
        </w:rPr>
        <w:t xml:space="preserve">Supplementary Figures </w:t>
      </w:r>
      <w:r w:rsidR="00ED689B" w:rsidRPr="00124C8C">
        <w:rPr>
          <w:b/>
          <w:bCs/>
        </w:rPr>
        <w:t>9</w:t>
      </w:r>
      <w:r w:rsidR="00F763B0">
        <w:rPr>
          <w:b/>
          <w:bCs/>
        </w:rPr>
        <w:t>6</w:t>
      </w:r>
      <w:r w:rsidR="00ED689B" w:rsidRPr="00124C8C">
        <w:rPr>
          <w:b/>
          <w:bCs/>
        </w:rPr>
        <w:t xml:space="preserve"> </w:t>
      </w:r>
      <w:r w:rsidR="00124C8C" w:rsidRPr="00124C8C">
        <w:rPr>
          <w:b/>
          <w:bCs/>
        </w:rPr>
        <w:t>– 9</w:t>
      </w:r>
      <w:r w:rsidR="00F763B0">
        <w:rPr>
          <w:b/>
          <w:bCs/>
        </w:rPr>
        <w:t>9</w:t>
      </w:r>
    </w:p>
    <w:p w14:paraId="676EB34C" w14:textId="54F3E260" w:rsidR="00CD2BCE" w:rsidRPr="00103B40" w:rsidRDefault="00C45489" w:rsidP="009F0549">
      <w:pPr>
        <w:spacing w:line="480" w:lineRule="auto"/>
        <w:rPr>
          <w:rFonts w:eastAsia="Times New Roman"/>
        </w:rPr>
      </w:pPr>
      <w:r w:rsidRPr="000C458A">
        <w:rPr>
          <w:vertAlign w:val="superscript"/>
        </w:rPr>
        <w:sym w:font="Symbol" w:char="F0B1"/>
      </w:r>
      <w:r w:rsidR="00A01CFB" w:rsidRPr="00B450DD">
        <w:t xml:space="preserve"> </w:t>
      </w:r>
      <w:r w:rsidR="00A01CFB">
        <w:t xml:space="preserve">For </w:t>
      </w:r>
      <w:r w:rsidR="00646366">
        <w:t xml:space="preserve">the analysis of </w:t>
      </w:r>
      <w:r w:rsidR="00A92D1D">
        <w:t>antigenic formula diversification events</w:t>
      </w:r>
      <w:r w:rsidR="00B06348">
        <w:t>,</w:t>
      </w:r>
      <w:r w:rsidR="006C0461">
        <w:t xml:space="preserve"> the maximum likelihood</w:t>
      </w:r>
      <w:r w:rsidR="00E21E80">
        <w:t xml:space="preserve"> phylogenetic</w:t>
      </w:r>
      <w:r w:rsidR="00A01CFB">
        <w:t xml:space="preserve"> trees of </w:t>
      </w:r>
      <w:r w:rsidR="00EA603B">
        <w:rPr>
          <w:i/>
          <w:iCs/>
        </w:rPr>
        <w:t>Salmonella</w:t>
      </w:r>
      <w:r w:rsidR="00F208EE">
        <w:t xml:space="preserve"> Enteritidis and </w:t>
      </w:r>
      <w:r w:rsidR="00A01CFB" w:rsidRPr="00A24DC8">
        <w:rPr>
          <w:rFonts w:eastAsia="Times New Roman"/>
        </w:rPr>
        <w:t>Infantis</w:t>
      </w:r>
      <w:r w:rsidR="00AA5D93">
        <w:rPr>
          <w:rFonts w:eastAsia="Times New Roman"/>
        </w:rPr>
        <w:t xml:space="preserve"> </w:t>
      </w:r>
      <w:r w:rsidR="00B55E7A">
        <w:rPr>
          <w:rFonts w:eastAsia="Times New Roman"/>
        </w:rPr>
        <w:t>were re</w:t>
      </w:r>
      <w:r w:rsidR="00FF339B">
        <w:rPr>
          <w:rFonts w:eastAsia="Times New Roman"/>
        </w:rPr>
        <w:t>-</w:t>
      </w:r>
      <w:r w:rsidR="00B55E7A">
        <w:rPr>
          <w:rFonts w:eastAsia="Times New Roman"/>
        </w:rPr>
        <w:t xml:space="preserve">run using 301 </w:t>
      </w:r>
      <w:r w:rsidR="007326D5">
        <w:rPr>
          <w:rFonts w:eastAsia="Times New Roman"/>
        </w:rPr>
        <w:t xml:space="preserve">reference serovars </w:t>
      </w:r>
      <w:r w:rsidR="00E9106F">
        <w:rPr>
          <w:rFonts w:eastAsia="Times New Roman"/>
        </w:rPr>
        <w:t>used in this study (</w:t>
      </w:r>
      <w:r w:rsidR="00E9106F">
        <w:rPr>
          <w:rFonts w:eastAsia="Times New Roman"/>
        </w:rPr>
        <w:t xml:space="preserve">available at GitHub: </w:t>
      </w:r>
      <w:hyperlink r:id="rId8" w:history="1">
        <w:r w:rsidR="00E9106F" w:rsidRPr="00CB0EF6">
          <w:rPr>
            <w:rStyle w:val="Hyperlink"/>
            <w:rFonts w:eastAsia="Times New Roman"/>
          </w:rPr>
          <w:t>https://github.com/ly276/USDA_Salmonella_Phylogeny_Project/tree/main/Reference_Isolates</w:t>
        </w:r>
      </w:hyperlink>
      <w:r w:rsidR="00103B40">
        <w:rPr>
          <w:rFonts w:eastAsia="Times New Roman"/>
        </w:rPr>
        <w:t>)</w:t>
      </w:r>
      <w:r w:rsidR="00A01CFB">
        <w:rPr>
          <w:rFonts w:eastAsia="Times New Roman"/>
        </w:rPr>
        <w:t>.</w:t>
      </w:r>
    </w:p>
    <w:p w14:paraId="79E9FB17" w14:textId="09D0FD84" w:rsidR="00311780" w:rsidRPr="00311780" w:rsidRDefault="00ED689B" w:rsidP="00452CEA">
      <w:pPr>
        <w:pStyle w:val="ListParagraph"/>
        <w:numPr>
          <w:ilvl w:val="0"/>
          <w:numId w:val="5"/>
        </w:numPr>
        <w:spacing w:after="0" w:line="480" w:lineRule="auto"/>
        <w:rPr>
          <w:b/>
          <w:bCs/>
        </w:rPr>
      </w:pPr>
      <w:r w:rsidRPr="00124C8C">
        <w:rPr>
          <w:b/>
          <w:bCs/>
          <w:i/>
          <w:iCs/>
        </w:rPr>
        <w:t xml:space="preserve">S. </w:t>
      </w:r>
      <w:r w:rsidR="00C95068">
        <w:rPr>
          <w:b/>
          <w:bCs/>
        </w:rPr>
        <w:t>Enteritidis</w:t>
      </w:r>
      <w:r w:rsidR="00AD6F0C" w:rsidRPr="00124C8C">
        <w:t xml:space="preserve"> </w:t>
      </w:r>
      <w:r w:rsidR="000C458A" w:rsidRPr="000C458A">
        <w:rPr>
          <w:vertAlign w:val="superscript"/>
        </w:rPr>
        <w:sym w:font="Symbol" w:char="F0B1"/>
      </w:r>
    </w:p>
    <w:p w14:paraId="6EAD35F0" w14:textId="20C34A02" w:rsidR="00C95068" w:rsidRPr="00EF3BDE" w:rsidRDefault="00C95068" w:rsidP="00452CEA">
      <w:pPr>
        <w:spacing w:after="0" w:line="480" w:lineRule="auto"/>
        <w:textAlignment w:val="baseline"/>
        <w:rPr>
          <w:rFonts w:eastAsia="Times New Roman"/>
          <w14:ligatures w14:val="none"/>
        </w:rPr>
      </w:pPr>
      <w:r w:rsidRPr="00697023">
        <w:rPr>
          <w:rFonts w:eastAsia="Times New Roman"/>
          <w:color w:val="000000"/>
          <w14:ligatures w14:val="none"/>
        </w:rPr>
        <w:t xml:space="preserve">Antigenic formula </w:t>
      </w:r>
      <w:r>
        <w:rPr>
          <w:rFonts w:eastAsia="Times New Roman"/>
          <w:color w:val="000000"/>
          <w14:ligatures w14:val="none"/>
        </w:rPr>
        <w:t xml:space="preserve">diversification </w:t>
      </w:r>
      <w:r w:rsidRPr="00697023">
        <w:rPr>
          <w:rFonts w:eastAsia="Times New Roman"/>
          <w:color w:val="000000"/>
          <w14:ligatures w14:val="none"/>
        </w:rPr>
        <w:t xml:space="preserve">comparisons of </w:t>
      </w:r>
      <w:r>
        <w:rPr>
          <w:rFonts w:eastAsia="Times New Roman"/>
          <w:color w:val="000000"/>
          <w14:ligatures w14:val="none"/>
        </w:rPr>
        <w:t xml:space="preserve">the </w:t>
      </w:r>
      <w:r w:rsidR="0082442A">
        <w:rPr>
          <w:rFonts w:eastAsia="Times New Roman"/>
          <w:color w:val="000000"/>
          <w14:ligatures w14:val="none"/>
        </w:rPr>
        <w:t>eight</w:t>
      </w:r>
      <w:r>
        <w:rPr>
          <w:rFonts w:eastAsia="Times New Roman"/>
          <w:color w:val="000000"/>
          <w14:ligatures w14:val="none"/>
        </w:rPr>
        <w:t xml:space="preserve"> lineages of </w:t>
      </w:r>
      <w:r w:rsidRPr="22AF6700">
        <w:rPr>
          <w:rFonts w:eastAsia="Times New Roman"/>
          <w:i/>
          <w:iCs/>
          <w:color w:val="000000"/>
          <w14:ligatures w14:val="none"/>
        </w:rPr>
        <w:t xml:space="preserve">S. </w:t>
      </w:r>
      <w:r w:rsidRPr="00697023">
        <w:rPr>
          <w:rFonts w:eastAsia="Times New Roman"/>
          <w:color w:val="000000"/>
          <w14:ligatures w14:val="none"/>
        </w:rPr>
        <w:t>Enteritidis</w:t>
      </w:r>
      <w:r w:rsidRPr="5E955E10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/>
          <w14:ligatures w14:val="none"/>
        </w:rPr>
        <w:t>(</w:t>
      </w:r>
      <w:r w:rsidR="00F55F51">
        <w:rPr>
          <w:rFonts w:eastAsia="Times New Roman"/>
          <w:color w:val="000000"/>
          <w14:ligatures w14:val="none"/>
        </w:rPr>
        <w:t>i.e.,</w:t>
      </w:r>
      <w:r>
        <w:rPr>
          <w:rFonts w:eastAsia="Times New Roman"/>
          <w:color w:val="000000"/>
          <w14:ligatures w14:val="none"/>
        </w:rPr>
        <w:t xml:space="preserve"> </w:t>
      </w:r>
      <w:commentRangeStart w:id="0"/>
      <w:commentRangeEnd w:id="0"/>
      <w:r>
        <w:rPr>
          <w:rStyle w:val="CommentReference"/>
        </w:rPr>
        <w:commentReference w:id="0"/>
      </w:r>
      <w:r>
        <w:rPr>
          <w:rFonts w:eastAsia="Times New Roman"/>
          <w:color w:val="000000"/>
          <w14:ligatures w14:val="none"/>
        </w:rPr>
        <w:t xml:space="preserve">Enteritidis </w:t>
      </w:r>
      <w:r w:rsidRPr="5E955E10">
        <w:rPr>
          <w:rFonts w:eastAsia="Times New Roman"/>
          <w:color w:val="000000" w:themeColor="text1"/>
        </w:rPr>
        <w:t>A</w:t>
      </w:r>
      <w:r>
        <w:rPr>
          <w:rFonts w:eastAsia="Times New Roman"/>
          <w:color w:val="000000"/>
          <w14:ligatures w14:val="none"/>
        </w:rPr>
        <w:t>-</w:t>
      </w:r>
      <w:r w:rsidR="00BB143B">
        <w:rPr>
          <w:rFonts w:eastAsia="Times New Roman"/>
          <w:color w:val="000000" w:themeColor="text1"/>
        </w:rPr>
        <w:t>H</w:t>
      </w:r>
      <w:r>
        <w:rPr>
          <w:rFonts w:eastAsia="Times New Roman"/>
          <w:color w:val="000000"/>
          <w14:ligatures w14:val="none"/>
        </w:rPr>
        <w:t xml:space="preserve">) </w:t>
      </w:r>
      <w:r w:rsidRPr="00697023">
        <w:rPr>
          <w:rFonts w:eastAsia="Times New Roman"/>
          <w:color w:val="000000"/>
          <w14:ligatures w14:val="none"/>
        </w:rPr>
        <w:t>with its</w:t>
      </w:r>
      <w:r w:rsidRPr="5E955E10">
        <w:rPr>
          <w:rFonts w:eastAsia="Times New Roman"/>
          <w:color w:val="000000" w:themeColor="text1"/>
        </w:rPr>
        <w:t xml:space="preserve"> corresponding</w:t>
      </w:r>
      <w:r w:rsidRPr="00697023">
        <w:rPr>
          <w:rFonts w:eastAsia="Times New Roman"/>
          <w:color w:val="000000"/>
          <w14:ligatures w14:val="none"/>
        </w:rPr>
        <w:t xml:space="preserve"> </w:t>
      </w:r>
      <w:proofErr w:type="gramStart"/>
      <w:r w:rsidRPr="00697023">
        <w:rPr>
          <w:rFonts w:eastAsia="Times New Roman"/>
          <w:color w:val="000000"/>
          <w14:ligatures w14:val="none"/>
        </w:rPr>
        <w:t>closely-related</w:t>
      </w:r>
      <w:proofErr w:type="gramEnd"/>
      <w:r w:rsidRPr="00697023">
        <w:rPr>
          <w:rFonts w:eastAsia="Times New Roman"/>
          <w:color w:val="000000"/>
          <w14:ligatures w14:val="none"/>
        </w:rPr>
        <w:t xml:space="preserve"> serovars</w:t>
      </w:r>
      <w:r>
        <w:rPr>
          <w:rFonts w:eastAsia="Times New Roman"/>
          <w:color w:val="000000"/>
          <w14:ligatures w14:val="none"/>
        </w:rPr>
        <w:t xml:space="preserve">. </w:t>
      </w:r>
      <w:proofErr w:type="gramStart"/>
      <w:r>
        <w:rPr>
          <w:rFonts w:eastAsia="Times New Roman"/>
          <w:color w:val="000000"/>
          <w14:ligatures w14:val="none"/>
        </w:rPr>
        <w:t>Closely-related</w:t>
      </w:r>
      <w:proofErr w:type="gramEnd"/>
      <w:r>
        <w:rPr>
          <w:rFonts w:eastAsia="Times New Roman"/>
          <w:color w:val="000000"/>
          <w14:ligatures w14:val="none"/>
        </w:rPr>
        <w:t xml:space="preserve"> serovars </w:t>
      </w:r>
      <w:r w:rsidRPr="5E955E10">
        <w:rPr>
          <w:rFonts w:eastAsia="Times New Roman"/>
          <w:color w:val="000000" w:themeColor="text1"/>
        </w:rPr>
        <w:t>share the same most recent common ancestor</w:t>
      </w:r>
      <w:r>
        <w:rPr>
          <w:rFonts w:eastAsia="Times New Roman"/>
          <w:color w:val="000000"/>
          <w14:ligatures w14:val="none"/>
        </w:rPr>
        <w:t xml:space="preserve"> as the </w:t>
      </w:r>
      <w:r w:rsidRPr="22AF6700">
        <w:rPr>
          <w:rFonts w:eastAsia="Times New Roman"/>
          <w:i/>
          <w:iCs/>
          <w:color w:val="000000"/>
          <w14:ligatures w14:val="none"/>
        </w:rPr>
        <w:t>S</w:t>
      </w:r>
      <w:r>
        <w:rPr>
          <w:rFonts w:eastAsia="Times New Roman"/>
          <w:color w:val="000000"/>
          <w14:ligatures w14:val="none"/>
        </w:rPr>
        <w:t>. Enteritidis lineages. Differences</w:t>
      </w:r>
      <w:r w:rsidRPr="00697023">
        <w:rPr>
          <w:rFonts w:eastAsia="Times New Roman"/>
          <w:color w:val="000000"/>
          <w14:ligatures w14:val="none"/>
        </w:rPr>
        <w:t xml:space="preserve"> in somatic</w:t>
      </w:r>
      <w:r>
        <w:rPr>
          <w:rFonts w:eastAsia="Times New Roman"/>
          <w:color w:val="000000"/>
          <w14:ligatures w14:val="none"/>
        </w:rPr>
        <w:t xml:space="preserve"> (O)</w:t>
      </w:r>
      <w:r w:rsidRPr="00697023">
        <w:rPr>
          <w:rFonts w:eastAsia="Times New Roman"/>
          <w:color w:val="000000"/>
          <w14:ligatures w14:val="none"/>
        </w:rPr>
        <w:t xml:space="preserve"> and</w:t>
      </w:r>
      <w:r>
        <w:rPr>
          <w:rFonts w:eastAsia="Times New Roman"/>
          <w:color w:val="000000"/>
          <w14:ligatures w14:val="none"/>
        </w:rPr>
        <w:t xml:space="preserve"> (H)</w:t>
      </w:r>
      <w:r w:rsidRPr="00697023">
        <w:rPr>
          <w:rFonts w:eastAsia="Times New Roman"/>
          <w:color w:val="000000"/>
          <w14:ligatures w14:val="none"/>
        </w:rPr>
        <w:t xml:space="preserve"> flagellar antigens </w:t>
      </w:r>
      <w:r>
        <w:rPr>
          <w:rFonts w:eastAsia="Times New Roman"/>
          <w:color w:val="000000"/>
          <w14:ligatures w14:val="none"/>
        </w:rPr>
        <w:t>between</w:t>
      </w:r>
      <w:r w:rsidRPr="00697023">
        <w:rPr>
          <w:rFonts w:eastAsia="Times New Roman"/>
          <w:color w:val="000000"/>
          <w14:ligatures w14:val="none"/>
        </w:rPr>
        <w:t xml:space="preserve"> </w:t>
      </w:r>
      <w:proofErr w:type="gramStart"/>
      <w:r w:rsidRPr="00697023">
        <w:rPr>
          <w:rFonts w:eastAsia="Times New Roman"/>
          <w:color w:val="000000"/>
          <w14:ligatures w14:val="none"/>
        </w:rPr>
        <w:t>closely-related</w:t>
      </w:r>
      <w:proofErr w:type="gramEnd"/>
      <w:r w:rsidRPr="00697023">
        <w:rPr>
          <w:rFonts w:eastAsia="Times New Roman"/>
          <w:color w:val="000000"/>
          <w14:ligatures w14:val="none"/>
        </w:rPr>
        <w:t xml:space="preserve"> serovars </w:t>
      </w:r>
      <w:r>
        <w:rPr>
          <w:rFonts w:eastAsia="Times New Roman"/>
          <w:color w:val="000000"/>
          <w14:ligatures w14:val="none"/>
        </w:rPr>
        <w:t xml:space="preserve">and </w:t>
      </w:r>
      <w:r w:rsidRPr="22AF6700">
        <w:rPr>
          <w:rFonts w:eastAsia="Times New Roman"/>
          <w:i/>
          <w:iCs/>
          <w:color w:val="000000"/>
          <w14:ligatures w14:val="none"/>
        </w:rPr>
        <w:t>S</w:t>
      </w:r>
      <w:r>
        <w:rPr>
          <w:rFonts w:eastAsia="Times New Roman"/>
          <w:color w:val="000000"/>
          <w14:ligatures w14:val="none"/>
        </w:rPr>
        <w:t>. Enteritidis lineages</w:t>
      </w:r>
      <w:r w:rsidRPr="00697023">
        <w:rPr>
          <w:rFonts w:eastAsia="Times New Roman"/>
          <w:color w:val="000000"/>
          <w14:ligatures w14:val="none"/>
        </w:rPr>
        <w:t xml:space="preserve"> </w:t>
      </w:r>
      <w:r w:rsidRPr="5E955E10">
        <w:rPr>
          <w:rFonts w:eastAsia="Times New Roman"/>
          <w:color w:val="000000" w:themeColor="text1"/>
        </w:rPr>
        <w:t xml:space="preserve">are </w:t>
      </w:r>
      <w:r w:rsidRPr="00697023">
        <w:rPr>
          <w:rFonts w:eastAsia="Times New Roman"/>
          <w:color w:val="000000"/>
          <w14:ligatures w14:val="none"/>
        </w:rPr>
        <w:t>shown in red.</w:t>
      </w:r>
      <w:r w:rsidRPr="5E955E10">
        <w:rPr>
          <w:rFonts w:eastAsia="Times New Roman"/>
          <w:color w:val="000000" w:themeColor="text1"/>
        </w:rPr>
        <w:t xml:space="preserve"> B</w:t>
      </w:r>
      <w:r w:rsidRPr="00697023">
        <w:rPr>
          <w:rFonts w:eastAsia="Times New Roman"/>
          <w:color w:val="000000"/>
          <w14:ligatures w14:val="none"/>
        </w:rPr>
        <w:t xml:space="preserve">ootstrap values have been provided for the ancestor nodes. </w:t>
      </w:r>
      <w:r>
        <w:rPr>
          <w:rFonts w:eastAsia="Times New Roman"/>
          <w:color w:val="000000"/>
          <w14:ligatures w14:val="none"/>
        </w:rPr>
        <w:t>Antigenic formula c</w:t>
      </w:r>
      <w:r w:rsidRPr="00697023">
        <w:rPr>
          <w:rFonts w:eastAsia="Times New Roman"/>
          <w:color w:val="000000"/>
          <w14:ligatures w14:val="none"/>
        </w:rPr>
        <w:t>omparisons were made if the bootstrap</w:t>
      </w:r>
      <w:r w:rsidRPr="5E955E10">
        <w:rPr>
          <w:rFonts w:eastAsia="Times New Roman"/>
          <w:color w:val="000000" w:themeColor="text1"/>
        </w:rPr>
        <w:t xml:space="preserve"> value between Enteritidis lineages and </w:t>
      </w:r>
      <w:proofErr w:type="gramStart"/>
      <w:r w:rsidRPr="5E955E10">
        <w:rPr>
          <w:rFonts w:eastAsia="Times New Roman"/>
          <w:color w:val="000000" w:themeColor="text1"/>
        </w:rPr>
        <w:t>closely-related</w:t>
      </w:r>
      <w:proofErr w:type="gramEnd"/>
      <w:r w:rsidRPr="5E955E10">
        <w:rPr>
          <w:rFonts w:eastAsia="Times New Roman"/>
          <w:color w:val="000000" w:themeColor="text1"/>
        </w:rPr>
        <w:t xml:space="preserve"> serovar was</w:t>
      </w:r>
      <w:r w:rsidRPr="00697023">
        <w:rPr>
          <w:rFonts w:eastAsia="Times New Roman"/>
          <w:color w:val="000000"/>
          <w14:ligatures w14:val="none"/>
        </w:rPr>
        <w:t xml:space="preserve"> &gt;0.</w:t>
      </w:r>
      <w:r>
        <w:rPr>
          <w:rFonts w:eastAsia="Times New Roman"/>
          <w:color w:val="000000"/>
          <w14:ligatures w14:val="none"/>
        </w:rPr>
        <w:t>7</w:t>
      </w:r>
      <w:r w:rsidRPr="00697023">
        <w:rPr>
          <w:rFonts w:eastAsia="Times New Roman"/>
          <w:color w:val="000000"/>
          <w14:ligatures w14:val="none"/>
        </w:rPr>
        <w:t xml:space="preserve">. </w:t>
      </w:r>
      <w:proofErr w:type="gramStart"/>
      <w:r w:rsidRPr="00697023">
        <w:rPr>
          <w:rFonts w:eastAsia="Times New Roman"/>
          <w:color w:val="000000"/>
          <w14:ligatures w14:val="none"/>
        </w:rPr>
        <w:t>Closely-related</w:t>
      </w:r>
      <w:proofErr w:type="gramEnd"/>
      <w:r w:rsidRPr="00697023">
        <w:rPr>
          <w:rFonts w:eastAsia="Times New Roman"/>
          <w:color w:val="000000"/>
          <w14:ligatures w14:val="none"/>
        </w:rPr>
        <w:t xml:space="preserve"> serovars and their antigenic formula</w:t>
      </w:r>
      <w:r w:rsidRPr="5E955E10">
        <w:rPr>
          <w:rFonts w:eastAsia="Times New Roman"/>
          <w:color w:val="000000" w:themeColor="text1"/>
        </w:rPr>
        <w:t>s</w:t>
      </w:r>
      <w:r w:rsidRPr="00697023">
        <w:rPr>
          <w:rFonts w:eastAsia="Times New Roman"/>
          <w:color w:val="000000"/>
          <w14:ligatures w14:val="none"/>
        </w:rPr>
        <w:t xml:space="preserve"> </w:t>
      </w:r>
      <w:r w:rsidRPr="5E955E10">
        <w:rPr>
          <w:rFonts w:eastAsia="Times New Roman"/>
          <w:color w:val="000000" w:themeColor="text1"/>
        </w:rPr>
        <w:t xml:space="preserve">are </w:t>
      </w:r>
      <w:r w:rsidRPr="00697023">
        <w:rPr>
          <w:rFonts w:eastAsia="Times New Roman"/>
          <w:color w:val="000000"/>
          <w14:ligatures w14:val="none"/>
        </w:rPr>
        <w:t>shown explicitly. Brown and gray triangles represent genomes in the target serovar (</w:t>
      </w:r>
      <w:r w:rsidR="00F55F51">
        <w:rPr>
          <w:rFonts w:eastAsia="Times New Roman"/>
          <w:color w:val="000000"/>
          <w14:ligatures w14:val="none"/>
        </w:rPr>
        <w:t>i.e.,</w:t>
      </w:r>
      <w:r w:rsidRPr="00697023">
        <w:rPr>
          <w:rFonts w:eastAsia="Times New Roman"/>
          <w:color w:val="000000"/>
          <w14:ligatures w14:val="none"/>
        </w:rPr>
        <w:t xml:space="preserve"> </w:t>
      </w:r>
      <w:r w:rsidRPr="22AF6700">
        <w:rPr>
          <w:rFonts w:eastAsia="Times New Roman"/>
          <w:i/>
          <w:iCs/>
          <w:color w:val="000000"/>
          <w14:ligatures w14:val="none"/>
        </w:rPr>
        <w:t xml:space="preserve">S. </w:t>
      </w:r>
      <w:r w:rsidRPr="00697023">
        <w:rPr>
          <w:rFonts w:eastAsia="Times New Roman"/>
          <w:color w:val="000000"/>
          <w14:ligatures w14:val="none"/>
        </w:rPr>
        <w:t>Enteritidis) and the non-</w:t>
      </w:r>
      <w:r w:rsidRPr="5E955E10">
        <w:rPr>
          <w:rFonts w:eastAsia="Times New Roman"/>
          <w:color w:val="000000" w:themeColor="text1"/>
        </w:rPr>
        <w:t xml:space="preserve">Enteritidis </w:t>
      </w:r>
      <w:r w:rsidRPr="00697023">
        <w:rPr>
          <w:rFonts w:eastAsia="Times New Roman"/>
          <w:color w:val="000000"/>
          <w14:ligatures w14:val="none"/>
        </w:rPr>
        <w:t>(</w:t>
      </w:r>
      <w:proofErr w:type="gramStart"/>
      <w:r w:rsidRPr="00697023">
        <w:rPr>
          <w:rFonts w:eastAsia="Times New Roman"/>
          <w:color w:val="000000"/>
          <w14:ligatures w14:val="none"/>
        </w:rPr>
        <w:t>distantly-related</w:t>
      </w:r>
      <w:proofErr w:type="gramEnd"/>
      <w:r w:rsidRPr="00697023">
        <w:rPr>
          <w:rFonts w:eastAsia="Times New Roman"/>
          <w:color w:val="000000"/>
          <w14:ligatures w14:val="none"/>
        </w:rPr>
        <w:t>) serovars, respectively. </w:t>
      </w:r>
      <w:r w:rsidRPr="00697023">
        <w:rPr>
          <w:rFonts w:eastAsia="Times New Roman"/>
          <w:color w:val="000000"/>
          <w:kern w:val="0"/>
          <w14:ligatures w14:val="none"/>
        </w:rPr>
        <w:t>Enteri</w:t>
      </w:r>
      <w:r w:rsidRPr="22AF6700">
        <w:rPr>
          <w:rFonts w:eastAsia="Times New Roman"/>
          <w:kern w:val="0"/>
          <w14:ligatures w14:val="none"/>
        </w:rPr>
        <w:t>tidis S1 and S2 are stand-alone singletons that do not cluster with any Enteritidis lineages. </w:t>
      </w:r>
    </w:p>
    <w:p w14:paraId="05FB2DE7" w14:textId="77777777" w:rsidR="00C95068" w:rsidRPr="003E0CAB" w:rsidRDefault="00C95068" w:rsidP="00452CEA">
      <w:pPr>
        <w:spacing w:after="0" w:line="480" w:lineRule="auto"/>
        <w:textAlignment w:val="baseline"/>
        <w:rPr>
          <w:kern w:val="0"/>
          <w14:ligatures w14:val="none"/>
        </w:rPr>
      </w:pPr>
      <w:r w:rsidRPr="22AF6700">
        <w:rPr>
          <w:rFonts w:eastAsia="Times New Roman"/>
          <w:kern w:val="0"/>
          <w:vertAlign w:val="superscript"/>
          <w14:ligatures w14:val="none"/>
        </w:rPr>
        <w:t>α</w:t>
      </w:r>
      <w:r w:rsidRPr="22AF6700">
        <w:rPr>
          <w:kern w:val="0"/>
          <w14:ligatures w14:val="none"/>
        </w:rPr>
        <w:t xml:space="preserve"> </w:t>
      </w:r>
      <w:proofErr w:type="gramStart"/>
      <w:r w:rsidRPr="22AF6700">
        <w:rPr>
          <w:kern w:val="0"/>
          <w14:ligatures w14:val="none"/>
        </w:rPr>
        <w:t>The</w:t>
      </w:r>
      <w:proofErr w:type="gramEnd"/>
      <w:r w:rsidRPr="22AF6700">
        <w:rPr>
          <w:kern w:val="0"/>
          <w14:ligatures w14:val="none"/>
        </w:rPr>
        <w:t xml:space="preserve"> lineage is paraphyletic.</w:t>
      </w:r>
    </w:p>
    <w:p w14:paraId="101CB82F" w14:textId="77777777" w:rsidR="00C95068" w:rsidRPr="00C97AAF" w:rsidRDefault="00C95068" w:rsidP="00452CEA">
      <w:pPr>
        <w:spacing w:after="0" w:line="480" w:lineRule="auto"/>
        <w:textAlignment w:val="baseline"/>
        <w:rPr>
          <w:kern w:val="0"/>
          <w14:ligatures w14:val="none"/>
        </w:rPr>
      </w:pPr>
      <w:r w:rsidRPr="22AF6700">
        <w:rPr>
          <w:rFonts w:eastAsia="Times New Roman"/>
          <w:kern w:val="0"/>
          <w:vertAlign w:val="superscript"/>
          <w14:ligatures w14:val="none"/>
        </w:rPr>
        <w:t xml:space="preserve">β </w:t>
      </w:r>
      <w:proofErr w:type="gramStart"/>
      <w:r w:rsidRPr="22AF6700">
        <w:rPr>
          <w:kern w:val="0"/>
          <w14:ligatures w14:val="none"/>
        </w:rPr>
        <w:t>The</w:t>
      </w:r>
      <w:proofErr w:type="gramEnd"/>
      <w:r w:rsidRPr="22AF6700">
        <w:rPr>
          <w:kern w:val="0"/>
          <w14:ligatures w14:val="none"/>
        </w:rPr>
        <w:t xml:space="preserve"> lineage is monophyletic. </w:t>
      </w:r>
    </w:p>
    <w:p w14:paraId="38D29E91" w14:textId="243DC373" w:rsidR="00C95068" w:rsidRPr="00C97AAF" w:rsidRDefault="00C95068" w:rsidP="00452CEA">
      <w:pPr>
        <w:spacing w:after="0" w:line="480" w:lineRule="auto"/>
        <w:textAlignment w:val="baseline"/>
        <w:rPr>
          <w:i/>
          <w:iCs/>
          <w:kern w:val="0"/>
          <w14:ligatures w14:val="none"/>
        </w:rPr>
      </w:pPr>
      <w:r w:rsidRPr="22AF6700">
        <w:rPr>
          <w:rFonts w:eastAsia="Times New Roman"/>
          <w:kern w:val="0"/>
          <w:vertAlign w:val="superscript"/>
          <w14:ligatures w14:val="none"/>
        </w:rPr>
        <w:t xml:space="preserve">* </w:t>
      </w:r>
      <w:r w:rsidRPr="22AF6700">
        <w:rPr>
          <w:i/>
          <w:iCs/>
        </w:rPr>
        <w:t>S</w:t>
      </w:r>
      <w:r w:rsidRPr="22AF6700">
        <w:t xml:space="preserve">. </w:t>
      </w:r>
      <w:proofErr w:type="spellStart"/>
      <w:r w:rsidRPr="22AF6700">
        <w:t>Gallinarum</w:t>
      </w:r>
      <w:proofErr w:type="spellEnd"/>
      <w:r w:rsidRPr="22AF6700">
        <w:t xml:space="preserve"> clusters within Enteritidis A. </w:t>
      </w:r>
      <w:r w:rsidR="00537F59" w:rsidRPr="00E663E7">
        <w:t xml:space="preserve">However, the </w:t>
      </w:r>
      <w:r w:rsidR="00537F59">
        <w:t>clustering</w:t>
      </w:r>
      <w:r w:rsidR="00537F59" w:rsidRPr="00E663E7">
        <w:t xml:space="preserve"> </w:t>
      </w:r>
      <w:r w:rsidR="00537F59">
        <w:t>could not be</w:t>
      </w:r>
      <w:r w:rsidR="00537F59" w:rsidRPr="00E663E7">
        <w:t xml:space="preserve"> </w:t>
      </w:r>
      <w:r w:rsidR="00537F59">
        <w:t xml:space="preserve">explicitly </w:t>
      </w:r>
      <w:r w:rsidR="00537F59" w:rsidRPr="00E663E7">
        <w:t>show</w:t>
      </w:r>
      <w:r w:rsidR="00537F59">
        <w:t xml:space="preserve">n in the tree </w:t>
      </w:r>
      <w:r w:rsidR="00537F59" w:rsidRPr="00E663E7">
        <w:t>due to the figure's size.</w:t>
      </w:r>
    </w:p>
    <w:p w14:paraId="031A0310" w14:textId="16FC4B67" w:rsidR="00C95068" w:rsidRDefault="00C95068" w:rsidP="00452CEA">
      <w:pPr>
        <w:spacing w:after="0" w:line="480" w:lineRule="auto"/>
      </w:pPr>
      <w:r w:rsidRPr="22AF6700">
        <w:rPr>
          <w:b/>
          <w:bCs/>
          <w:vertAlign w:val="superscript"/>
        </w:rPr>
        <w:t>#</w:t>
      </w:r>
      <w:r w:rsidRPr="22AF6700">
        <w:t xml:space="preserve"> Not analyzed because it is</w:t>
      </w:r>
      <w:r w:rsidR="006D1AA0">
        <w:t xml:space="preserve"> </w:t>
      </w:r>
      <w:r w:rsidRPr="22AF6700">
        <w:t>a stand-alone singleton</w:t>
      </w:r>
      <w:r w:rsidR="006D1AA0">
        <w:t>.</w:t>
      </w:r>
    </w:p>
    <w:p w14:paraId="4BDA7925" w14:textId="3E97710B" w:rsidR="00FD36BA" w:rsidRPr="00C043E8" w:rsidRDefault="00C95068" w:rsidP="00452CEA">
      <w:pPr>
        <w:spacing w:after="0" w:line="480" w:lineRule="auto"/>
        <w:rPr>
          <w:rFonts w:eastAsia="Times New Roman"/>
          <w:color w:val="000000" w:themeColor="text1"/>
        </w:rPr>
      </w:pPr>
      <w:r w:rsidRPr="22AF6700">
        <w:rPr>
          <w:rFonts w:eastAsia="Times New Roman"/>
        </w:rPr>
        <w:lastRenderedPageBreak/>
        <w:t>The interpretation for the antigenic formula: underlined O factors (_) – determined by phage conversion; the genome should be lysogenized with the specific converting phage; curly brackets ({ }) – O antigens represented in curly brackets cannot coexis</w:t>
      </w:r>
      <w:r w:rsidRPr="22AF6700">
        <w:rPr>
          <w:rFonts w:eastAsia="Times New Roman"/>
          <w:color w:val="000000" w:themeColor="text1"/>
        </w:rPr>
        <w:t>t with the other antigens in curly brackets; square brackets ([ ]) – O or H antigens that are present or absent with no relation to phage conversion; brackets (( )) – O or H antigens that are weakly agglutinable.</w:t>
      </w:r>
    </w:p>
    <w:p w14:paraId="3CF8F889" w14:textId="72AB079E" w:rsidR="001A6AB6" w:rsidRPr="00504782" w:rsidRDefault="00311780" w:rsidP="00452CEA">
      <w:pPr>
        <w:pStyle w:val="ListParagraph"/>
        <w:numPr>
          <w:ilvl w:val="0"/>
          <w:numId w:val="5"/>
        </w:numPr>
        <w:spacing w:after="0" w:line="480" w:lineRule="auto"/>
        <w:rPr>
          <w:b/>
          <w:bCs/>
        </w:rPr>
      </w:pPr>
      <w:r>
        <w:rPr>
          <w:b/>
          <w:bCs/>
          <w:i/>
          <w:iCs/>
        </w:rPr>
        <w:t xml:space="preserve">S. </w:t>
      </w:r>
      <w:r>
        <w:rPr>
          <w:b/>
          <w:bCs/>
        </w:rPr>
        <w:t>Newport</w:t>
      </w:r>
    </w:p>
    <w:p w14:paraId="0D4A8CC2" w14:textId="6DE85595" w:rsidR="00504782" w:rsidRDefault="00504782" w:rsidP="00452CEA">
      <w:pPr>
        <w:spacing w:after="0" w:line="480" w:lineRule="auto"/>
        <w:textAlignment w:val="baseline"/>
        <w:rPr>
          <w:rFonts w:eastAsia="Times New Roman"/>
          <w:color w:val="000000"/>
          <w14:ligatures w14:val="none"/>
        </w:rPr>
      </w:pPr>
      <w:r w:rsidRPr="00124C8C">
        <w:rPr>
          <w:rFonts w:eastAsia="Times New Roman"/>
          <w:color w:val="000000"/>
          <w14:ligatures w14:val="none"/>
        </w:rPr>
        <w:t xml:space="preserve">Antigenic formula diversification comparisons of the four lineages of </w:t>
      </w:r>
      <w:r w:rsidRPr="00124C8C">
        <w:rPr>
          <w:rFonts w:eastAsia="Times New Roman"/>
          <w:i/>
          <w:iCs/>
          <w:color w:val="000000"/>
          <w14:ligatures w14:val="none"/>
        </w:rPr>
        <w:t>S.</w:t>
      </w:r>
      <w:r w:rsidRPr="00124C8C">
        <w:rPr>
          <w:rFonts w:eastAsia="Times New Roman"/>
          <w:color w:val="000000"/>
          <w14:ligatures w14:val="none"/>
        </w:rPr>
        <w:t xml:space="preserve"> Newport</w:t>
      </w:r>
      <w:r w:rsidRPr="00124C8C">
        <w:rPr>
          <w:rFonts w:eastAsia="Times New Roman"/>
          <w:color w:val="000000" w:themeColor="text1"/>
        </w:rPr>
        <w:t xml:space="preserve"> </w:t>
      </w:r>
      <w:r w:rsidRPr="00124C8C">
        <w:rPr>
          <w:rFonts w:eastAsia="Times New Roman"/>
          <w:color w:val="000000"/>
          <w14:ligatures w14:val="none"/>
        </w:rPr>
        <w:t>(</w:t>
      </w:r>
      <w:r w:rsidR="00F55F51">
        <w:rPr>
          <w:rFonts w:eastAsia="Times New Roman"/>
          <w:color w:val="000000"/>
          <w14:ligatures w14:val="none"/>
        </w:rPr>
        <w:t>i.e.,</w:t>
      </w:r>
      <w:r w:rsidRPr="00124C8C">
        <w:rPr>
          <w:rFonts w:eastAsia="Times New Roman"/>
          <w:color w:val="000000"/>
          <w14:ligatures w14:val="none"/>
        </w:rPr>
        <w:t xml:space="preserve"> Newport</w:t>
      </w:r>
      <w:r w:rsidRPr="00124C8C">
        <w:rPr>
          <w:rFonts w:eastAsia="Times New Roman"/>
          <w:color w:val="000000" w:themeColor="text1"/>
        </w:rPr>
        <w:t xml:space="preserve"> A</w:t>
      </w:r>
      <w:r w:rsidRPr="00124C8C">
        <w:rPr>
          <w:rFonts w:eastAsia="Times New Roman"/>
          <w:color w:val="000000"/>
          <w14:ligatures w14:val="none"/>
        </w:rPr>
        <w:t>-</w:t>
      </w:r>
      <w:r w:rsidRPr="00124C8C">
        <w:rPr>
          <w:rFonts w:eastAsia="Times New Roman"/>
          <w:color w:val="000000" w:themeColor="text1"/>
        </w:rPr>
        <w:t>D</w:t>
      </w:r>
      <w:r w:rsidRPr="00124C8C">
        <w:rPr>
          <w:rFonts w:eastAsia="Times New Roman"/>
          <w:color w:val="000000"/>
          <w14:ligatures w14:val="none"/>
        </w:rPr>
        <w:t>) with its</w:t>
      </w:r>
      <w:r w:rsidRPr="00124C8C">
        <w:rPr>
          <w:rFonts w:eastAsia="Times New Roman"/>
          <w:color w:val="000000" w:themeColor="text1"/>
        </w:rPr>
        <w:t xml:space="preserve"> corresponding</w:t>
      </w:r>
      <w:r w:rsidRPr="00124C8C">
        <w:rPr>
          <w:rFonts w:eastAsia="Times New Roman"/>
          <w:color w:val="000000"/>
          <w14:ligatures w14:val="none"/>
        </w:rPr>
        <w:t xml:space="preserve"> </w:t>
      </w:r>
      <w:proofErr w:type="gramStart"/>
      <w:r w:rsidRPr="00124C8C">
        <w:rPr>
          <w:rFonts w:eastAsia="Times New Roman"/>
          <w:color w:val="000000"/>
          <w14:ligatures w14:val="none"/>
        </w:rPr>
        <w:t>closely-related</w:t>
      </w:r>
      <w:proofErr w:type="gramEnd"/>
      <w:r w:rsidRPr="00697023">
        <w:rPr>
          <w:rFonts w:eastAsia="Times New Roman"/>
          <w:color w:val="000000"/>
          <w14:ligatures w14:val="none"/>
        </w:rPr>
        <w:t xml:space="preserve"> serovars</w:t>
      </w:r>
      <w:r>
        <w:rPr>
          <w:rFonts w:eastAsia="Times New Roman"/>
          <w:color w:val="000000"/>
          <w14:ligatures w14:val="none"/>
        </w:rPr>
        <w:t xml:space="preserve">. </w:t>
      </w:r>
      <w:proofErr w:type="gramStart"/>
      <w:r>
        <w:rPr>
          <w:rFonts w:eastAsia="Times New Roman"/>
          <w:color w:val="000000"/>
          <w14:ligatures w14:val="none"/>
        </w:rPr>
        <w:t>Closely-related</w:t>
      </w:r>
      <w:proofErr w:type="gramEnd"/>
      <w:r>
        <w:rPr>
          <w:rFonts w:eastAsia="Times New Roman"/>
          <w:color w:val="000000"/>
          <w14:ligatures w14:val="none"/>
        </w:rPr>
        <w:t xml:space="preserve"> serovars </w:t>
      </w:r>
      <w:r w:rsidRPr="5E955E10">
        <w:rPr>
          <w:rFonts w:eastAsia="Times New Roman"/>
          <w:color w:val="000000" w:themeColor="text1"/>
        </w:rPr>
        <w:t>share the same most recent common ancestor</w:t>
      </w:r>
      <w:r>
        <w:rPr>
          <w:rFonts w:eastAsia="Times New Roman"/>
          <w:color w:val="000000"/>
          <w14:ligatures w14:val="none"/>
        </w:rPr>
        <w:t xml:space="preserve"> as the </w:t>
      </w:r>
      <w:r>
        <w:rPr>
          <w:rFonts w:eastAsia="Times New Roman"/>
          <w:i/>
          <w:iCs/>
          <w:color w:val="000000"/>
          <w14:ligatures w14:val="none"/>
        </w:rPr>
        <w:t>S.</w:t>
      </w:r>
      <w:r>
        <w:rPr>
          <w:rFonts w:eastAsia="Times New Roman"/>
          <w:color w:val="000000"/>
          <w14:ligatures w14:val="none"/>
        </w:rPr>
        <w:t xml:space="preserve"> Newport</w:t>
      </w:r>
      <w:r w:rsidRPr="5E955E10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/>
          <w14:ligatures w14:val="none"/>
        </w:rPr>
        <w:t>lineages. Differences</w:t>
      </w:r>
      <w:r w:rsidRPr="00697023">
        <w:rPr>
          <w:rFonts w:eastAsia="Times New Roman"/>
          <w:color w:val="000000"/>
          <w14:ligatures w14:val="none"/>
        </w:rPr>
        <w:t xml:space="preserve"> in somatic</w:t>
      </w:r>
      <w:r>
        <w:rPr>
          <w:rFonts w:eastAsia="Times New Roman"/>
          <w:color w:val="000000"/>
          <w14:ligatures w14:val="none"/>
        </w:rPr>
        <w:t xml:space="preserve"> (O)</w:t>
      </w:r>
      <w:r w:rsidRPr="00697023">
        <w:rPr>
          <w:rFonts w:eastAsia="Times New Roman"/>
          <w:color w:val="000000"/>
          <w14:ligatures w14:val="none"/>
        </w:rPr>
        <w:t xml:space="preserve"> and</w:t>
      </w:r>
      <w:r>
        <w:rPr>
          <w:rFonts w:eastAsia="Times New Roman"/>
          <w:color w:val="000000"/>
          <w14:ligatures w14:val="none"/>
        </w:rPr>
        <w:t xml:space="preserve"> (H)</w:t>
      </w:r>
      <w:r w:rsidRPr="00697023">
        <w:rPr>
          <w:rFonts w:eastAsia="Times New Roman"/>
          <w:color w:val="000000"/>
          <w14:ligatures w14:val="none"/>
        </w:rPr>
        <w:t xml:space="preserve"> flagellar antigens </w:t>
      </w:r>
      <w:r>
        <w:rPr>
          <w:rFonts w:eastAsia="Times New Roman"/>
          <w:color w:val="000000"/>
          <w14:ligatures w14:val="none"/>
        </w:rPr>
        <w:t>between</w:t>
      </w:r>
      <w:r w:rsidRPr="00697023">
        <w:rPr>
          <w:rFonts w:eastAsia="Times New Roman"/>
          <w:color w:val="000000"/>
          <w14:ligatures w14:val="none"/>
        </w:rPr>
        <w:t xml:space="preserve"> </w:t>
      </w:r>
      <w:proofErr w:type="gramStart"/>
      <w:r w:rsidRPr="00697023">
        <w:rPr>
          <w:rFonts w:eastAsia="Times New Roman"/>
          <w:color w:val="000000"/>
          <w14:ligatures w14:val="none"/>
        </w:rPr>
        <w:t>closely-related</w:t>
      </w:r>
      <w:proofErr w:type="gramEnd"/>
      <w:r w:rsidRPr="00697023">
        <w:rPr>
          <w:rFonts w:eastAsia="Times New Roman"/>
          <w:color w:val="000000"/>
          <w14:ligatures w14:val="none"/>
        </w:rPr>
        <w:t xml:space="preserve"> serovars </w:t>
      </w:r>
      <w:r>
        <w:rPr>
          <w:rFonts w:eastAsia="Times New Roman"/>
          <w:color w:val="000000"/>
          <w14:ligatures w14:val="none"/>
        </w:rPr>
        <w:t xml:space="preserve">and </w:t>
      </w:r>
      <w:r w:rsidRPr="5E955E10">
        <w:rPr>
          <w:rFonts w:eastAsia="Times New Roman"/>
          <w:i/>
          <w:iCs/>
          <w:color w:val="000000"/>
          <w14:ligatures w14:val="none"/>
        </w:rPr>
        <w:t>S</w:t>
      </w:r>
      <w:r>
        <w:rPr>
          <w:rFonts w:eastAsia="Times New Roman"/>
          <w:color w:val="000000"/>
          <w14:ligatures w14:val="none"/>
        </w:rPr>
        <w:t>. Newport</w:t>
      </w:r>
      <w:r w:rsidRPr="5E955E10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/>
          <w14:ligatures w14:val="none"/>
        </w:rPr>
        <w:t>lineages</w:t>
      </w:r>
      <w:r w:rsidRPr="00697023" w:rsidDel="00014B44">
        <w:rPr>
          <w:rFonts w:eastAsia="Times New Roman"/>
          <w:color w:val="000000"/>
          <w14:ligatures w14:val="none"/>
        </w:rPr>
        <w:t xml:space="preserve"> </w:t>
      </w:r>
      <w:r w:rsidRPr="5E955E10">
        <w:rPr>
          <w:rFonts w:eastAsia="Times New Roman"/>
          <w:color w:val="000000" w:themeColor="text1"/>
        </w:rPr>
        <w:t xml:space="preserve">are </w:t>
      </w:r>
      <w:r w:rsidRPr="00697023">
        <w:rPr>
          <w:rFonts w:eastAsia="Times New Roman"/>
          <w:color w:val="000000"/>
          <w14:ligatures w14:val="none"/>
        </w:rPr>
        <w:t>shown in red.</w:t>
      </w:r>
      <w:r w:rsidRPr="5E955E10">
        <w:rPr>
          <w:rFonts w:eastAsia="Times New Roman"/>
          <w:color w:val="000000" w:themeColor="text1"/>
        </w:rPr>
        <w:t xml:space="preserve"> B</w:t>
      </w:r>
      <w:r w:rsidRPr="00697023">
        <w:rPr>
          <w:rFonts w:eastAsia="Times New Roman"/>
          <w:color w:val="000000"/>
          <w14:ligatures w14:val="none"/>
        </w:rPr>
        <w:t xml:space="preserve">ootstrap values have been provided for the ancestor nodes. </w:t>
      </w:r>
      <w:r>
        <w:rPr>
          <w:rFonts w:eastAsia="Times New Roman"/>
          <w:color w:val="000000"/>
          <w14:ligatures w14:val="none"/>
        </w:rPr>
        <w:t>Antigenic formula c</w:t>
      </w:r>
      <w:r w:rsidRPr="00697023">
        <w:rPr>
          <w:rFonts w:eastAsia="Times New Roman"/>
          <w:color w:val="000000"/>
          <w14:ligatures w14:val="none"/>
        </w:rPr>
        <w:t>omparisons were made if the bootstrap</w:t>
      </w:r>
      <w:r w:rsidRPr="5E955E10">
        <w:rPr>
          <w:rFonts w:eastAsia="Times New Roman"/>
          <w:color w:val="000000" w:themeColor="text1"/>
        </w:rPr>
        <w:t xml:space="preserve"> value between </w:t>
      </w:r>
      <w:r w:rsidR="003157BC">
        <w:rPr>
          <w:rFonts w:eastAsia="Times New Roman"/>
          <w:color w:val="000000"/>
          <w14:ligatures w14:val="none"/>
        </w:rPr>
        <w:t>Newport</w:t>
      </w:r>
      <w:r w:rsidRPr="5E955E10">
        <w:rPr>
          <w:rFonts w:eastAsia="Times New Roman"/>
          <w:color w:val="000000" w:themeColor="text1"/>
        </w:rPr>
        <w:t xml:space="preserve"> lineages and </w:t>
      </w:r>
      <w:proofErr w:type="gramStart"/>
      <w:r w:rsidRPr="5E955E10">
        <w:rPr>
          <w:rFonts w:eastAsia="Times New Roman"/>
          <w:color w:val="000000" w:themeColor="text1"/>
        </w:rPr>
        <w:t>closely-related</w:t>
      </w:r>
      <w:proofErr w:type="gramEnd"/>
      <w:r w:rsidRPr="5E955E10">
        <w:rPr>
          <w:rFonts w:eastAsia="Times New Roman"/>
          <w:color w:val="000000" w:themeColor="text1"/>
        </w:rPr>
        <w:t xml:space="preserve"> serovar was</w:t>
      </w:r>
      <w:r w:rsidRPr="00697023">
        <w:rPr>
          <w:rFonts w:eastAsia="Times New Roman"/>
          <w:color w:val="000000"/>
          <w14:ligatures w14:val="none"/>
        </w:rPr>
        <w:t xml:space="preserve"> &gt;0.</w:t>
      </w:r>
      <w:r>
        <w:rPr>
          <w:rFonts w:eastAsia="Times New Roman"/>
          <w:color w:val="000000"/>
          <w14:ligatures w14:val="none"/>
        </w:rPr>
        <w:t>7</w:t>
      </w:r>
      <w:r w:rsidRPr="00697023">
        <w:rPr>
          <w:rFonts w:eastAsia="Times New Roman"/>
          <w:color w:val="000000"/>
          <w14:ligatures w14:val="none"/>
        </w:rPr>
        <w:t xml:space="preserve">. </w:t>
      </w:r>
      <w:proofErr w:type="gramStart"/>
      <w:r w:rsidRPr="00697023">
        <w:rPr>
          <w:rFonts w:eastAsia="Times New Roman"/>
          <w:color w:val="000000"/>
          <w14:ligatures w14:val="none"/>
        </w:rPr>
        <w:t>Closely-related</w:t>
      </w:r>
      <w:proofErr w:type="gramEnd"/>
      <w:r w:rsidRPr="00697023">
        <w:rPr>
          <w:rFonts w:eastAsia="Times New Roman"/>
          <w:color w:val="000000"/>
          <w14:ligatures w14:val="none"/>
        </w:rPr>
        <w:t xml:space="preserve"> serovars and their antigenic formula</w:t>
      </w:r>
      <w:r w:rsidRPr="5E955E10">
        <w:rPr>
          <w:rFonts w:eastAsia="Times New Roman"/>
          <w:color w:val="000000" w:themeColor="text1"/>
        </w:rPr>
        <w:t>s</w:t>
      </w:r>
      <w:r w:rsidRPr="00697023">
        <w:rPr>
          <w:rFonts w:eastAsia="Times New Roman"/>
          <w:color w:val="000000"/>
          <w14:ligatures w14:val="none"/>
        </w:rPr>
        <w:t xml:space="preserve"> </w:t>
      </w:r>
      <w:r w:rsidRPr="5E955E10">
        <w:rPr>
          <w:rFonts w:eastAsia="Times New Roman"/>
          <w:color w:val="000000" w:themeColor="text1"/>
        </w:rPr>
        <w:t xml:space="preserve">are </w:t>
      </w:r>
      <w:r w:rsidRPr="00697023">
        <w:rPr>
          <w:rFonts w:eastAsia="Times New Roman"/>
          <w:color w:val="000000"/>
          <w14:ligatures w14:val="none"/>
        </w:rPr>
        <w:t xml:space="preserve">shown explicitly. </w:t>
      </w:r>
      <w:r>
        <w:rPr>
          <w:rFonts w:eastAsia="Times New Roman"/>
          <w:color w:val="000000"/>
          <w14:ligatures w14:val="none"/>
        </w:rPr>
        <w:t>Green</w:t>
      </w:r>
      <w:r w:rsidRPr="00697023">
        <w:rPr>
          <w:rFonts w:eastAsia="Times New Roman"/>
          <w:color w:val="000000"/>
          <w14:ligatures w14:val="none"/>
        </w:rPr>
        <w:t xml:space="preserve"> and gray triangles represent genomes in the target serovar (</w:t>
      </w:r>
      <w:r w:rsidR="00F55F51">
        <w:rPr>
          <w:rFonts w:eastAsia="Times New Roman"/>
          <w:color w:val="000000"/>
          <w14:ligatures w14:val="none"/>
        </w:rPr>
        <w:t>i.e.,</w:t>
      </w:r>
      <w:r w:rsidRPr="00697023">
        <w:rPr>
          <w:rFonts w:eastAsia="Times New Roman"/>
          <w:color w:val="000000"/>
          <w14:ligatures w14:val="none"/>
        </w:rPr>
        <w:t xml:space="preserve"> </w:t>
      </w:r>
      <w:r>
        <w:rPr>
          <w:rFonts w:eastAsia="Times New Roman"/>
          <w:color w:val="000000"/>
          <w14:ligatures w14:val="none"/>
        </w:rPr>
        <w:t>Newport)</w:t>
      </w:r>
      <w:r w:rsidRPr="5E955E10">
        <w:rPr>
          <w:rFonts w:eastAsia="Times New Roman"/>
          <w:color w:val="000000" w:themeColor="text1"/>
        </w:rPr>
        <w:t xml:space="preserve"> </w:t>
      </w:r>
      <w:r w:rsidRPr="00697023">
        <w:rPr>
          <w:rFonts w:eastAsia="Times New Roman"/>
          <w:color w:val="000000"/>
          <w14:ligatures w14:val="none"/>
        </w:rPr>
        <w:t>and the non-</w:t>
      </w:r>
      <w:r>
        <w:rPr>
          <w:rFonts w:eastAsia="Times New Roman"/>
          <w:color w:val="000000"/>
          <w14:ligatures w14:val="none"/>
        </w:rPr>
        <w:t>Newport</w:t>
      </w:r>
      <w:r w:rsidRPr="5E955E10">
        <w:rPr>
          <w:rFonts w:eastAsia="Times New Roman"/>
          <w:color w:val="000000" w:themeColor="text1"/>
        </w:rPr>
        <w:t xml:space="preserve"> </w:t>
      </w:r>
      <w:r w:rsidRPr="00697023">
        <w:rPr>
          <w:rFonts w:eastAsia="Times New Roman"/>
          <w:color w:val="000000"/>
          <w14:ligatures w14:val="none"/>
        </w:rPr>
        <w:t>(</w:t>
      </w:r>
      <w:proofErr w:type="gramStart"/>
      <w:r w:rsidRPr="00697023">
        <w:rPr>
          <w:rFonts w:eastAsia="Times New Roman"/>
          <w:color w:val="000000"/>
          <w14:ligatures w14:val="none"/>
        </w:rPr>
        <w:t>distantly-related</w:t>
      </w:r>
      <w:proofErr w:type="gramEnd"/>
      <w:r w:rsidRPr="00697023">
        <w:rPr>
          <w:rFonts w:eastAsia="Times New Roman"/>
          <w:color w:val="000000"/>
          <w14:ligatures w14:val="none"/>
        </w:rPr>
        <w:t>) serovars, respectively. </w:t>
      </w:r>
    </w:p>
    <w:p w14:paraId="0006B357" w14:textId="77777777" w:rsidR="00504782" w:rsidRPr="00C97AAF" w:rsidRDefault="00504782" w:rsidP="00452CEA">
      <w:pPr>
        <w:spacing w:after="0" w:line="480" w:lineRule="auto"/>
        <w:textAlignment w:val="baseline"/>
        <w:rPr>
          <w:color w:val="000000"/>
          <w:kern w:val="0"/>
          <w14:ligatures w14:val="none"/>
        </w:rPr>
      </w:pPr>
      <w:r w:rsidRPr="003E0CAB">
        <w:rPr>
          <w:rFonts w:eastAsia="Times New Roman"/>
          <w:color w:val="000000"/>
          <w:kern w:val="0"/>
          <w:vertAlign w:val="superscript"/>
          <w14:ligatures w14:val="none"/>
        </w:rPr>
        <w:t>β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 xml:space="preserve"> </w:t>
      </w:r>
      <w:proofErr w:type="gramStart"/>
      <w:r>
        <w:rPr>
          <w:rFonts w:hint="eastAsia"/>
          <w:color w:val="000000"/>
          <w:kern w:val="0"/>
          <w14:ligatures w14:val="none"/>
        </w:rPr>
        <w:t>T</w:t>
      </w:r>
      <w:r>
        <w:rPr>
          <w:color w:val="000000"/>
          <w:kern w:val="0"/>
          <w14:ligatures w14:val="none"/>
        </w:rPr>
        <w:t>he</w:t>
      </w:r>
      <w:proofErr w:type="gramEnd"/>
      <w:r>
        <w:rPr>
          <w:color w:val="000000"/>
          <w:kern w:val="0"/>
          <w14:ligatures w14:val="none"/>
        </w:rPr>
        <w:t xml:space="preserve"> lineage is monophyletic. </w:t>
      </w:r>
    </w:p>
    <w:p w14:paraId="0D082A47" w14:textId="677DC3EE" w:rsidR="00504782" w:rsidRDefault="00504782" w:rsidP="00C177F9">
      <w:pPr>
        <w:spacing w:after="0" w:line="480" w:lineRule="auto"/>
        <w:textAlignment w:val="baseline"/>
        <w:rPr>
          <w:rFonts w:eastAsia="Times New Roman"/>
          <w:color w:val="000000"/>
          <w14:ligatures w14:val="none"/>
        </w:rPr>
      </w:pPr>
      <w:r>
        <w:rPr>
          <w:rFonts w:eastAsia="Times New Roman"/>
          <w:color w:val="000000"/>
          <w14:ligatures w14:val="none"/>
        </w:rPr>
        <w:t xml:space="preserve">The interpretation for the antigenic formula: underlined O factors (_) – determined by phage conversion; the genome should be lysogenized with the specific converting phage; curly brackets ({ }) – O antigens represented in curly brackets cannot coexist with the other antigens in curly brackets; square brackets ([ ]) – O or H antigens that are present or absent with no relation to phage conversion; brackets ( ( ) ) – O or H antigens that are weakly agglutinable. </w:t>
      </w:r>
    </w:p>
    <w:p w14:paraId="3046C5AE" w14:textId="77777777" w:rsidR="0036749A" w:rsidRDefault="0036749A" w:rsidP="00C177F9">
      <w:pPr>
        <w:spacing w:after="0" w:line="480" w:lineRule="auto"/>
        <w:textAlignment w:val="baseline"/>
        <w:rPr>
          <w:rFonts w:eastAsia="Times New Roman"/>
          <w:color w:val="000000"/>
          <w14:ligatures w14:val="none"/>
        </w:rPr>
      </w:pPr>
    </w:p>
    <w:p w14:paraId="6187E8B6" w14:textId="77777777" w:rsidR="0036749A" w:rsidRPr="00C177F9" w:rsidRDefault="0036749A" w:rsidP="00C177F9">
      <w:pPr>
        <w:spacing w:after="0" w:line="480" w:lineRule="auto"/>
        <w:textAlignment w:val="baseline"/>
        <w:rPr>
          <w:rFonts w:eastAsia="Times New Roman"/>
          <w:color w:val="000000"/>
          <w14:ligatures w14:val="none"/>
        </w:rPr>
      </w:pPr>
    </w:p>
    <w:p w14:paraId="121D0780" w14:textId="1202CAB3" w:rsidR="00E663E7" w:rsidRPr="00E663E7" w:rsidRDefault="008B215E" w:rsidP="00452CEA">
      <w:pPr>
        <w:pStyle w:val="ListParagraph"/>
        <w:numPr>
          <w:ilvl w:val="0"/>
          <w:numId w:val="5"/>
        </w:numPr>
        <w:spacing w:after="0" w:line="480" w:lineRule="auto"/>
        <w:rPr>
          <w:b/>
          <w:bCs/>
        </w:rPr>
      </w:pPr>
      <w:r w:rsidRPr="00E663E7">
        <w:rPr>
          <w:b/>
          <w:bCs/>
          <w:i/>
          <w:iCs/>
        </w:rPr>
        <w:lastRenderedPageBreak/>
        <w:t xml:space="preserve">S. </w:t>
      </w:r>
      <w:r w:rsidRPr="00E663E7">
        <w:rPr>
          <w:b/>
          <w:bCs/>
        </w:rPr>
        <w:t>I 4,[5],</w:t>
      </w:r>
      <w:proofErr w:type="gramStart"/>
      <w:r w:rsidRPr="00E663E7">
        <w:rPr>
          <w:b/>
          <w:bCs/>
        </w:rPr>
        <w:t>12:i</w:t>
      </w:r>
      <w:proofErr w:type="gramEnd"/>
      <w:r w:rsidRPr="00E663E7">
        <w:rPr>
          <w:b/>
          <w:bCs/>
        </w:rPr>
        <w:t>:-</w:t>
      </w:r>
    </w:p>
    <w:p w14:paraId="29EE88BA" w14:textId="6C7AAB94" w:rsidR="00E663E7" w:rsidRDefault="00E663E7" w:rsidP="00452CEA">
      <w:pPr>
        <w:spacing w:after="0" w:line="480" w:lineRule="auto"/>
        <w:textAlignment w:val="baseline"/>
        <w:rPr>
          <w:rFonts w:eastAsia="Times New Roman"/>
          <w:color w:val="000000"/>
          <w14:ligatures w14:val="none"/>
        </w:rPr>
      </w:pPr>
      <w:r w:rsidRPr="00697023">
        <w:rPr>
          <w:rFonts w:eastAsia="Times New Roman"/>
          <w:color w:val="000000"/>
          <w14:ligatures w14:val="none"/>
        </w:rPr>
        <w:t xml:space="preserve">Antigenic formula </w:t>
      </w:r>
      <w:r>
        <w:rPr>
          <w:rFonts w:eastAsia="Times New Roman"/>
          <w:color w:val="000000"/>
          <w14:ligatures w14:val="none"/>
        </w:rPr>
        <w:t xml:space="preserve">diversification </w:t>
      </w:r>
      <w:r w:rsidRPr="00697023">
        <w:rPr>
          <w:rFonts w:eastAsia="Times New Roman"/>
          <w:color w:val="000000"/>
          <w14:ligatures w14:val="none"/>
        </w:rPr>
        <w:t xml:space="preserve">comparisons of </w:t>
      </w:r>
      <w:r>
        <w:rPr>
          <w:rFonts w:eastAsia="Times New Roman"/>
          <w:color w:val="000000"/>
          <w14:ligatures w14:val="none"/>
        </w:rPr>
        <w:t xml:space="preserve">the four lineages of </w:t>
      </w:r>
      <w:r w:rsidRPr="5E955E10">
        <w:rPr>
          <w:rFonts w:eastAsia="Times New Roman"/>
          <w:i/>
          <w:iCs/>
          <w:color w:val="000000"/>
          <w14:ligatures w14:val="none"/>
        </w:rPr>
        <w:t xml:space="preserve">S. </w:t>
      </w:r>
      <w:r>
        <w:rPr>
          <w:rFonts w:eastAsia="Times New Roman"/>
          <w:color w:val="000000"/>
          <w14:ligatures w14:val="none"/>
        </w:rPr>
        <w:t>I 4,[5],</w:t>
      </w:r>
      <w:proofErr w:type="gramStart"/>
      <w:r>
        <w:rPr>
          <w:rFonts w:eastAsia="Times New Roman"/>
          <w:color w:val="000000"/>
          <w14:ligatures w14:val="none"/>
        </w:rPr>
        <w:t>12:i</w:t>
      </w:r>
      <w:proofErr w:type="gramEnd"/>
      <w:r>
        <w:rPr>
          <w:rFonts w:eastAsia="Times New Roman"/>
          <w:color w:val="000000"/>
          <w14:ligatures w14:val="none"/>
        </w:rPr>
        <w:t>:-</w:t>
      </w:r>
      <w:r w:rsidRPr="5E955E10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/>
          <w14:ligatures w14:val="none"/>
        </w:rPr>
        <w:t>(</w:t>
      </w:r>
      <w:r w:rsidR="00F55F51">
        <w:rPr>
          <w:rFonts w:eastAsia="Times New Roman"/>
          <w:color w:val="000000"/>
          <w14:ligatures w14:val="none"/>
        </w:rPr>
        <w:t>i.e.,</w:t>
      </w:r>
      <w:r>
        <w:rPr>
          <w:rFonts w:eastAsia="Times New Roman"/>
          <w:color w:val="000000"/>
          <w14:ligatures w14:val="none"/>
        </w:rPr>
        <w:t xml:space="preserve"> I 4,[5],12:i:-</w:t>
      </w:r>
      <w:r w:rsidRPr="5E955E10">
        <w:rPr>
          <w:rFonts w:eastAsia="Times New Roman"/>
          <w:color w:val="000000" w:themeColor="text1"/>
        </w:rPr>
        <w:t xml:space="preserve"> A</w:t>
      </w:r>
      <w:r>
        <w:rPr>
          <w:rFonts w:eastAsia="Times New Roman"/>
          <w:color w:val="000000"/>
          <w14:ligatures w14:val="none"/>
        </w:rPr>
        <w:t>-</w:t>
      </w:r>
      <w:r>
        <w:rPr>
          <w:rFonts w:eastAsia="Times New Roman"/>
          <w:color w:val="000000" w:themeColor="text1"/>
        </w:rPr>
        <w:t>D</w:t>
      </w:r>
      <w:r>
        <w:rPr>
          <w:rFonts w:eastAsia="Times New Roman"/>
          <w:color w:val="000000"/>
          <w14:ligatures w14:val="none"/>
        </w:rPr>
        <w:t xml:space="preserve">) </w:t>
      </w:r>
      <w:r w:rsidRPr="00697023">
        <w:rPr>
          <w:rFonts w:eastAsia="Times New Roman"/>
          <w:color w:val="000000"/>
          <w14:ligatures w14:val="none"/>
        </w:rPr>
        <w:t>with its</w:t>
      </w:r>
      <w:r w:rsidRPr="5E955E10">
        <w:rPr>
          <w:rFonts w:eastAsia="Times New Roman"/>
          <w:color w:val="000000" w:themeColor="text1"/>
        </w:rPr>
        <w:t xml:space="preserve"> corresponding</w:t>
      </w:r>
      <w:r w:rsidRPr="00697023">
        <w:rPr>
          <w:rFonts w:eastAsia="Times New Roman"/>
          <w:color w:val="000000"/>
          <w14:ligatures w14:val="none"/>
        </w:rPr>
        <w:t xml:space="preserve"> closely-related serovars</w:t>
      </w:r>
      <w:r>
        <w:rPr>
          <w:rFonts w:eastAsia="Times New Roman"/>
          <w:color w:val="000000"/>
          <w14:ligatures w14:val="none"/>
        </w:rPr>
        <w:t xml:space="preserve">. Closely-related serovars </w:t>
      </w:r>
      <w:r w:rsidRPr="5E955E10">
        <w:rPr>
          <w:rFonts w:eastAsia="Times New Roman"/>
          <w:color w:val="000000" w:themeColor="text1"/>
        </w:rPr>
        <w:t>share the same most recent common ancestor</w:t>
      </w:r>
      <w:r>
        <w:rPr>
          <w:rFonts w:eastAsia="Times New Roman"/>
          <w:color w:val="000000"/>
          <w14:ligatures w14:val="none"/>
        </w:rPr>
        <w:t xml:space="preserve"> as the </w:t>
      </w:r>
      <w:r w:rsidRPr="5E955E10">
        <w:rPr>
          <w:rFonts w:eastAsia="Times New Roman"/>
          <w:i/>
          <w:iCs/>
          <w:color w:val="000000"/>
          <w14:ligatures w14:val="none"/>
        </w:rPr>
        <w:t>S</w:t>
      </w:r>
      <w:r>
        <w:rPr>
          <w:rFonts w:eastAsia="Times New Roman"/>
          <w:color w:val="000000"/>
          <w14:ligatures w14:val="none"/>
        </w:rPr>
        <w:t>. I 4,[5],</w:t>
      </w:r>
      <w:proofErr w:type="gramStart"/>
      <w:r>
        <w:rPr>
          <w:rFonts w:eastAsia="Times New Roman"/>
          <w:color w:val="000000"/>
          <w14:ligatures w14:val="none"/>
        </w:rPr>
        <w:t>12:i</w:t>
      </w:r>
      <w:proofErr w:type="gramEnd"/>
      <w:r>
        <w:rPr>
          <w:rFonts w:eastAsia="Times New Roman"/>
          <w:color w:val="000000"/>
          <w14:ligatures w14:val="none"/>
        </w:rPr>
        <w:t>:-</w:t>
      </w:r>
      <w:r w:rsidRPr="5E955E10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/>
          <w14:ligatures w14:val="none"/>
        </w:rPr>
        <w:t>lineages. Differences</w:t>
      </w:r>
      <w:r w:rsidRPr="00697023">
        <w:rPr>
          <w:rFonts w:eastAsia="Times New Roman"/>
          <w:color w:val="000000"/>
          <w14:ligatures w14:val="none"/>
        </w:rPr>
        <w:t xml:space="preserve"> in somatic</w:t>
      </w:r>
      <w:r>
        <w:rPr>
          <w:rFonts w:eastAsia="Times New Roman"/>
          <w:color w:val="000000"/>
          <w14:ligatures w14:val="none"/>
        </w:rPr>
        <w:t xml:space="preserve"> (O)</w:t>
      </w:r>
      <w:r w:rsidRPr="00697023">
        <w:rPr>
          <w:rFonts w:eastAsia="Times New Roman"/>
          <w:color w:val="000000"/>
          <w14:ligatures w14:val="none"/>
        </w:rPr>
        <w:t xml:space="preserve"> and</w:t>
      </w:r>
      <w:r>
        <w:rPr>
          <w:rFonts w:eastAsia="Times New Roman"/>
          <w:color w:val="000000"/>
          <w14:ligatures w14:val="none"/>
        </w:rPr>
        <w:t xml:space="preserve"> (H)</w:t>
      </w:r>
      <w:r w:rsidRPr="00697023">
        <w:rPr>
          <w:rFonts w:eastAsia="Times New Roman"/>
          <w:color w:val="000000"/>
          <w14:ligatures w14:val="none"/>
        </w:rPr>
        <w:t xml:space="preserve"> flagellar antigens </w:t>
      </w:r>
      <w:r>
        <w:rPr>
          <w:rFonts w:eastAsia="Times New Roman"/>
          <w:color w:val="000000"/>
          <w14:ligatures w14:val="none"/>
        </w:rPr>
        <w:t>between</w:t>
      </w:r>
      <w:r w:rsidRPr="00697023">
        <w:rPr>
          <w:rFonts w:eastAsia="Times New Roman"/>
          <w:color w:val="000000"/>
          <w14:ligatures w14:val="none"/>
        </w:rPr>
        <w:t xml:space="preserve"> closely-related serovars </w:t>
      </w:r>
      <w:r>
        <w:rPr>
          <w:rFonts w:eastAsia="Times New Roman"/>
          <w:color w:val="000000"/>
          <w14:ligatures w14:val="none"/>
        </w:rPr>
        <w:t xml:space="preserve">and </w:t>
      </w:r>
      <w:r w:rsidRPr="5E955E10">
        <w:rPr>
          <w:rFonts w:eastAsia="Times New Roman"/>
          <w:i/>
          <w:iCs/>
          <w:color w:val="000000"/>
          <w14:ligatures w14:val="none"/>
        </w:rPr>
        <w:t>S</w:t>
      </w:r>
      <w:r>
        <w:rPr>
          <w:rFonts w:eastAsia="Times New Roman"/>
          <w:color w:val="000000"/>
          <w14:ligatures w14:val="none"/>
        </w:rPr>
        <w:t>. I 4,[5],</w:t>
      </w:r>
      <w:proofErr w:type="gramStart"/>
      <w:r>
        <w:rPr>
          <w:rFonts w:eastAsia="Times New Roman"/>
          <w:color w:val="000000"/>
          <w14:ligatures w14:val="none"/>
        </w:rPr>
        <w:t>12:i</w:t>
      </w:r>
      <w:proofErr w:type="gramEnd"/>
      <w:r>
        <w:rPr>
          <w:rFonts w:eastAsia="Times New Roman"/>
          <w:color w:val="000000"/>
          <w14:ligatures w14:val="none"/>
        </w:rPr>
        <w:t>:-</w:t>
      </w:r>
      <w:r w:rsidRPr="5E955E10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/>
          <w14:ligatures w14:val="none"/>
        </w:rPr>
        <w:t>lineages</w:t>
      </w:r>
      <w:r w:rsidRPr="00697023" w:rsidDel="00014B44">
        <w:rPr>
          <w:rFonts w:eastAsia="Times New Roman"/>
          <w:color w:val="000000"/>
          <w14:ligatures w14:val="none"/>
        </w:rPr>
        <w:t xml:space="preserve"> </w:t>
      </w:r>
      <w:r w:rsidRPr="5E955E10">
        <w:rPr>
          <w:rFonts w:eastAsia="Times New Roman"/>
          <w:color w:val="000000" w:themeColor="text1"/>
        </w:rPr>
        <w:t xml:space="preserve">are </w:t>
      </w:r>
      <w:r w:rsidRPr="00697023">
        <w:rPr>
          <w:rFonts w:eastAsia="Times New Roman"/>
          <w:color w:val="000000"/>
          <w14:ligatures w14:val="none"/>
        </w:rPr>
        <w:t>shown in red.</w:t>
      </w:r>
      <w:r w:rsidRPr="5E955E10">
        <w:rPr>
          <w:rFonts w:eastAsia="Times New Roman"/>
          <w:color w:val="000000" w:themeColor="text1"/>
        </w:rPr>
        <w:t xml:space="preserve"> B</w:t>
      </w:r>
      <w:r w:rsidRPr="00697023">
        <w:rPr>
          <w:rFonts w:eastAsia="Times New Roman"/>
          <w:color w:val="000000"/>
          <w14:ligatures w14:val="none"/>
        </w:rPr>
        <w:t xml:space="preserve">ootstrap values have been provided for the ancestor nodes. </w:t>
      </w:r>
      <w:r>
        <w:rPr>
          <w:rFonts w:eastAsia="Times New Roman"/>
          <w:color w:val="000000"/>
          <w14:ligatures w14:val="none"/>
        </w:rPr>
        <w:t>Antigenic formula c</w:t>
      </w:r>
      <w:r w:rsidRPr="00697023">
        <w:rPr>
          <w:rFonts w:eastAsia="Times New Roman"/>
          <w:color w:val="000000"/>
          <w14:ligatures w14:val="none"/>
        </w:rPr>
        <w:t>omparisons were made if the bootstrap</w:t>
      </w:r>
      <w:r w:rsidRPr="5E955E10">
        <w:rPr>
          <w:rFonts w:eastAsia="Times New Roman"/>
          <w:color w:val="000000" w:themeColor="text1"/>
        </w:rPr>
        <w:t xml:space="preserve"> value between </w:t>
      </w:r>
      <w:r>
        <w:rPr>
          <w:rFonts w:eastAsia="Times New Roman"/>
          <w:color w:val="000000"/>
          <w14:ligatures w14:val="none"/>
        </w:rPr>
        <w:t>I 4,[5],</w:t>
      </w:r>
      <w:proofErr w:type="gramStart"/>
      <w:r>
        <w:rPr>
          <w:rFonts w:eastAsia="Times New Roman"/>
          <w:color w:val="000000"/>
          <w14:ligatures w14:val="none"/>
        </w:rPr>
        <w:t>12:i</w:t>
      </w:r>
      <w:proofErr w:type="gramEnd"/>
      <w:r>
        <w:rPr>
          <w:rFonts w:eastAsia="Times New Roman"/>
          <w:color w:val="000000"/>
          <w14:ligatures w14:val="none"/>
        </w:rPr>
        <w:t>:-</w:t>
      </w:r>
      <w:r w:rsidRPr="5E955E10">
        <w:rPr>
          <w:rFonts w:eastAsia="Times New Roman"/>
          <w:color w:val="000000" w:themeColor="text1"/>
        </w:rPr>
        <w:t xml:space="preserve"> lineages and closely-related serovar was</w:t>
      </w:r>
      <w:r w:rsidRPr="00697023">
        <w:rPr>
          <w:rFonts w:eastAsia="Times New Roman"/>
          <w:color w:val="000000"/>
          <w14:ligatures w14:val="none"/>
        </w:rPr>
        <w:t xml:space="preserve"> &gt;0.</w:t>
      </w:r>
      <w:r>
        <w:rPr>
          <w:rFonts w:eastAsia="Times New Roman"/>
          <w:color w:val="000000"/>
          <w14:ligatures w14:val="none"/>
        </w:rPr>
        <w:t>7</w:t>
      </w:r>
      <w:r w:rsidRPr="00697023">
        <w:rPr>
          <w:rFonts w:eastAsia="Times New Roman"/>
          <w:color w:val="000000"/>
          <w14:ligatures w14:val="none"/>
        </w:rPr>
        <w:t xml:space="preserve">. </w:t>
      </w:r>
      <w:proofErr w:type="gramStart"/>
      <w:r w:rsidRPr="00697023">
        <w:rPr>
          <w:rFonts w:eastAsia="Times New Roman"/>
          <w:color w:val="000000"/>
          <w14:ligatures w14:val="none"/>
        </w:rPr>
        <w:t>Closely-related</w:t>
      </w:r>
      <w:proofErr w:type="gramEnd"/>
      <w:r w:rsidRPr="00697023">
        <w:rPr>
          <w:rFonts w:eastAsia="Times New Roman"/>
          <w:color w:val="000000"/>
          <w14:ligatures w14:val="none"/>
        </w:rPr>
        <w:t xml:space="preserve"> serovars and their antigenic formula</w:t>
      </w:r>
      <w:r w:rsidRPr="5E955E10">
        <w:rPr>
          <w:rFonts w:eastAsia="Times New Roman"/>
          <w:color w:val="000000" w:themeColor="text1"/>
        </w:rPr>
        <w:t>s</w:t>
      </w:r>
      <w:r w:rsidRPr="00697023">
        <w:rPr>
          <w:rFonts w:eastAsia="Times New Roman"/>
          <w:color w:val="000000"/>
          <w14:ligatures w14:val="none"/>
        </w:rPr>
        <w:t xml:space="preserve"> </w:t>
      </w:r>
      <w:r w:rsidRPr="5E955E10">
        <w:rPr>
          <w:rFonts w:eastAsia="Times New Roman"/>
          <w:color w:val="000000" w:themeColor="text1"/>
        </w:rPr>
        <w:t xml:space="preserve">are </w:t>
      </w:r>
      <w:r w:rsidRPr="00697023">
        <w:rPr>
          <w:rFonts w:eastAsia="Times New Roman"/>
          <w:color w:val="000000"/>
          <w14:ligatures w14:val="none"/>
        </w:rPr>
        <w:t xml:space="preserve">shown explicitly. </w:t>
      </w:r>
      <w:r>
        <w:rPr>
          <w:rFonts w:eastAsia="Times New Roman"/>
          <w:color w:val="000000"/>
          <w14:ligatures w14:val="none"/>
        </w:rPr>
        <w:t>Purple</w:t>
      </w:r>
      <w:r w:rsidRPr="00697023">
        <w:rPr>
          <w:rFonts w:eastAsia="Times New Roman"/>
          <w:color w:val="000000"/>
          <w14:ligatures w14:val="none"/>
        </w:rPr>
        <w:t xml:space="preserve"> and gray triangles represent genomes in the target serovar (</w:t>
      </w:r>
      <w:r w:rsidR="00F55F51">
        <w:rPr>
          <w:rFonts w:eastAsia="Times New Roman"/>
          <w:color w:val="000000"/>
          <w14:ligatures w14:val="none"/>
        </w:rPr>
        <w:t>i.e.,</w:t>
      </w:r>
      <w:r w:rsidRPr="00697023">
        <w:rPr>
          <w:rFonts w:eastAsia="Times New Roman"/>
          <w:color w:val="000000"/>
          <w14:ligatures w14:val="none"/>
        </w:rPr>
        <w:t xml:space="preserve"> </w:t>
      </w:r>
      <w:r w:rsidRPr="5E955E10">
        <w:rPr>
          <w:rFonts w:eastAsia="Times New Roman"/>
          <w:i/>
          <w:iCs/>
          <w:color w:val="000000"/>
          <w14:ligatures w14:val="none"/>
        </w:rPr>
        <w:t xml:space="preserve">S. </w:t>
      </w:r>
      <w:r>
        <w:rPr>
          <w:rFonts w:eastAsia="Times New Roman"/>
          <w:color w:val="000000"/>
          <w14:ligatures w14:val="none"/>
        </w:rPr>
        <w:t>I 4,[5],</w:t>
      </w:r>
      <w:proofErr w:type="gramStart"/>
      <w:r>
        <w:rPr>
          <w:rFonts w:eastAsia="Times New Roman"/>
          <w:color w:val="000000"/>
          <w14:ligatures w14:val="none"/>
        </w:rPr>
        <w:t>12:i</w:t>
      </w:r>
      <w:proofErr w:type="gramEnd"/>
      <w:r>
        <w:rPr>
          <w:rFonts w:eastAsia="Times New Roman"/>
          <w:color w:val="000000"/>
          <w14:ligatures w14:val="none"/>
        </w:rPr>
        <w:t>:-</w:t>
      </w:r>
      <w:r w:rsidRPr="00697023">
        <w:rPr>
          <w:rFonts w:eastAsia="Times New Roman"/>
          <w:color w:val="000000"/>
          <w14:ligatures w14:val="none"/>
        </w:rPr>
        <w:t>) and the non-</w:t>
      </w:r>
      <w:r>
        <w:rPr>
          <w:rFonts w:eastAsia="Times New Roman"/>
          <w:color w:val="000000"/>
          <w14:ligatures w14:val="none"/>
        </w:rPr>
        <w:t>I 4,[5],12:i:-</w:t>
      </w:r>
      <w:r w:rsidRPr="5E955E10">
        <w:rPr>
          <w:rFonts w:eastAsia="Times New Roman"/>
          <w:color w:val="000000" w:themeColor="text1"/>
        </w:rPr>
        <w:t xml:space="preserve"> </w:t>
      </w:r>
      <w:r w:rsidRPr="00697023">
        <w:rPr>
          <w:rFonts w:eastAsia="Times New Roman"/>
          <w:color w:val="000000"/>
          <w14:ligatures w14:val="none"/>
        </w:rPr>
        <w:t>(distantly-related) serovars, respectively. </w:t>
      </w:r>
      <w:r>
        <w:rPr>
          <w:rFonts w:eastAsia="Times New Roman"/>
          <w:color w:val="000000"/>
          <w14:ligatures w14:val="none"/>
        </w:rPr>
        <w:t>I 4,[5],</w:t>
      </w:r>
      <w:proofErr w:type="gramStart"/>
      <w:r>
        <w:rPr>
          <w:rFonts w:eastAsia="Times New Roman"/>
          <w:color w:val="000000"/>
          <w14:ligatures w14:val="none"/>
        </w:rPr>
        <w:t>12:i</w:t>
      </w:r>
      <w:proofErr w:type="gramEnd"/>
      <w:r>
        <w:rPr>
          <w:rFonts w:eastAsia="Times New Roman"/>
          <w:color w:val="000000"/>
          <w14:ligatures w14:val="none"/>
        </w:rPr>
        <w:t>:-</w:t>
      </w:r>
      <w:r w:rsidRPr="5E955E10">
        <w:rPr>
          <w:rFonts w:eastAsia="Times New Roman"/>
          <w:color w:val="000000" w:themeColor="text1"/>
        </w:rPr>
        <w:t xml:space="preserve"> </w:t>
      </w:r>
      <w:r w:rsidRPr="00552E6B">
        <w:rPr>
          <w:rFonts w:eastAsia="Times New Roman"/>
          <w:color w:val="000000"/>
          <w14:ligatures w14:val="none"/>
        </w:rPr>
        <w:t>S1 stand-alone singleton that do</w:t>
      </w:r>
      <w:r>
        <w:rPr>
          <w:rFonts w:eastAsia="Times New Roman"/>
          <w:color w:val="000000"/>
          <w14:ligatures w14:val="none"/>
        </w:rPr>
        <w:t>es</w:t>
      </w:r>
      <w:r w:rsidRPr="00552E6B">
        <w:rPr>
          <w:rFonts w:eastAsia="Times New Roman"/>
          <w:color w:val="000000"/>
          <w14:ligatures w14:val="none"/>
        </w:rPr>
        <w:t xml:space="preserve"> not cluster with any </w:t>
      </w:r>
      <w:r>
        <w:rPr>
          <w:rFonts w:eastAsia="Times New Roman"/>
          <w:color w:val="000000"/>
          <w14:ligatures w14:val="none"/>
        </w:rPr>
        <w:t>I 4,[5],12:i:-</w:t>
      </w:r>
      <w:r w:rsidRPr="5E955E10">
        <w:rPr>
          <w:rFonts w:eastAsia="Times New Roman"/>
          <w:color w:val="000000" w:themeColor="text1"/>
        </w:rPr>
        <w:t xml:space="preserve"> </w:t>
      </w:r>
      <w:r w:rsidRPr="00552E6B">
        <w:rPr>
          <w:rFonts w:eastAsia="Times New Roman"/>
          <w:color w:val="000000"/>
          <w14:ligatures w14:val="none"/>
        </w:rPr>
        <w:t>lineages. </w:t>
      </w:r>
    </w:p>
    <w:p w14:paraId="3F001472" w14:textId="77777777" w:rsidR="00E663E7" w:rsidRPr="003E0CAB" w:rsidRDefault="00E663E7" w:rsidP="00452CEA">
      <w:pPr>
        <w:spacing w:after="0" w:line="480" w:lineRule="auto"/>
        <w:textAlignment w:val="baseline"/>
        <w:rPr>
          <w:color w:val="000000"/>
          <w:kern w:val="0"/>
          <w14:ligatures w14:val="none"/>
        </w:rPr>
      </w:pPr>
      <w:r w:rsidRPr="003E0CAB">
        <w:rPr>
          <w:rFonts w:eastAsia="Times New Roman"/>
          <w:color w:val="000000"/>
          <w:kern w:val="0"/>
          <w:vertAlign w:val="superscript"/>
          <w14:ligatures w14:val="none"/>
        </w:rPr>
        <w:t>α</w:t>
      </w:r>
      <w:r>
        <w:rPr>
          <w:rFonts w:hint="eastAsia"/>
          <w:color w:val="000000"/>
          <w:kern w:val="0"/>
          <w14:ligatures w14:val="none"/>
        </w:rPr>
        <w:t xml:space="preserve"> </w:t>
      </w:r>
      <w:proofErr w:type="gramStart"/>
      <w:r>
        <w:rPr>
          <w:rFonts w:hint="eastAsia"/>
          <w:color w:val="000000"/>
          <w:kern w:val="0"/>
          <w14:ligatures w14:val="none"/>
        </w:rPr>
        <w:t>T</w:t>
      </w:r>
      <w:r>
        <w:rPr>
          <w:color w:val="000000"/>
          <w:kern w:val="0"/>
          <w14:ligatures w14:val="none"/>
        </w:rPr>
        <w:t>he</w:t>
      </w:r>
      <w:proofErr w:type="gramEnd"/>
      <w:r>
        <w:rPr>
          <w:color w:val="000000"/>
          <w:kern w:val="0"/>
          <w14:ligatures w14:val="none"/>
        </w:rPr>
        <w:t xml:space="preserve"> lineage is paraphyletic.</w:t>
      </w:r>
    </w:p>
    <w:p w14:paraId="011D4132" w14:textId="77777777" w:rsidR="00E663E7" w:rsidRPr="00C97AAF" w:rsidRDefault="00E663E7" w:rsidP="00452CEA">
      <w:pPr>
        <w:spacing w:after="0" w:line="480" w:lineRule="auto"/>
        <w:textAlignment w:val="baseline"/>
        <w:rPr>
          <w:color w:val="000000"/>
          <w:kern w:val="0"/>
          <w14:ligatures w14:val="none"/>
        </w:rPr>
      </w:pPr>
      <w:r w:rsidRPr="003E0CAB">
        <w:rPr>
          <w:rFonts w:eastAsia="Times New Roman"/>
          <w:color w:val="000000"/>
          <w:kern w:val="0"/>
          <w:vertAlign w:val="superscript"/>
          <w14:ligatures w14:val="none"/>
        </w:rPr>
        <w:t>β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 xml:space="preserve"> </w:t>
      </w:r>
      <w:proofErr w:type="gramStart"/>
      <w:r>
        <w:rPr>
          <w:rFonts w:hint="eastAsia"/>
          <w:color w:val="000000"/>
          <w:kern w:val="0"/>
          <w14:ligatures w14:val="none"/>
        </w:rPr>
        <w:t>T</w:t>
      </w:r>
      <w:r>
        <w:rPr>
          <w:color w:val="000000"/>
          <w:kern w:val="0"/>
          <w14:ligatures w14:val="none"/>
        </w:rPr>
        <w:t>he</w:t>
      </w:r>
      <w:proofErr w:type="gramEnd"/>
      <w:r>
        <w:rPr>
          <w:color w:val="000000"/>
          <w:kern w:val="0"/>
          <w14:ligatures w14:val="none"/>
        </w:rPr>
        <w:t xml:space="preserve"> lineage is monophyletic. </w:t>
      </w:r>
    </w:p>
    <w:p w14:paraId="5A5ABE3B" w14:textId="52A8EAE6" w:rsidR="00E663E7" w:rsidRPr="006F2A17" w:rsidRDefault="00E663E7" w:rsidP="00452CEA">
      <w:pPr>
        <w:spacing w:after="0" w:line="480" w:lineRule="auto"/>
        <w:textAlignment w:val="baseline"/>
        <w:rPr>
          <w:i/>
          <w:iCs/>
        </w:rPr>
      </w:pPr>
      <w:r w:rsidRPr="003E0CAB">
        <w:rPr>
          <w:rFonts w:eastAsia="Times New Roman"/>
          <w:color w:val="000000"/>
          <w:kern w:val="0"/>
          <w:vertAlign w:val="superscript"/>
          <w14:ligatures w14:val="none"/>
        </w:rPr>
        <w:t xml:space="preserve">* </w:t>
      </w:r>
      <w:r>
        <w:t xml:space="preserve">Typhimurium clusters within </w:t>
      </w:r>
      <w:r>
        <w:rPr>
          <w:rFonts w:eastAsia="Times New Roman"/>
          <w:color w:val="000000"/>
          <w14:ligatures w14:val="none"/>
        </w:rPr>
        <w:t>4,[5],</w:t>
      </w:r>
      <w:proofErr w:type="gramStart"/>
      <w:r>
        <w:rPr>
          <w:rFonts w:eastAsia="Times New Roman"/>
          <w:color w:val="000000"/>
          <w14:ligatures w14:val="none"/>
        </w:rPr>
        <w:t>12:i</w:t>
      </w:r>
      <w:proofErr w:type="gramEnd"/>
      <w:r>
        <w:rPr>
          <w:rFonts w:eastAsia="Times New Roman"/>
          <w:color w:val="000000"/>
          <w14:ligatures w14:val="none"/>
        </w:rPr>
        <w:t>:-</w:t>
      </w:r>
      <w:r w:rsidRPr="5E955E10">
        <w:rPr>
          <w:rFonts w:eastAsia="Times New Roman"/>
          <w:color w:val="000000" w:themeColor="text1"/>
        </w:rPr>
        <w:t xml:space="preserve"> </w:t>
      </w:r>
      <w:r>
        <w:t xml:space="preserve">A. </w:t>
      </w:r>
      <w:r w:rsidR="0095180C" w:rsidRPr="00E663E7">
        <w:t xml:space="preserve">However, the </w:t>
      </w:r>
      <w:r w:rsidR="0095180C">
        <w:t>clustering</w:t>
      </w:r>
      <w:r w:rsidR="0095180C" w:rsidRPr="00E663E7">
        <w:t xml:space="preserve"> </w:t>
      </w:r>
      <w:r w:rsidR="0095180C">
        <w:t>could not be</w:t>
      </w:r>
      <w:r w:rsidR="0095180C" w:rsidRPr="00E663E7">
        <w:t xml:space="preserve"> </w:t>
      </w:r>
      <w:r w:rsidR="0095180C">
        <w:t xml:space="preserve">explicitly </w:t>
      </w:r>
      <w:r w:rsidR="0095180C" w:rsidRPr="00E663E7">
        <w:t>show</w:t>
      </w:r>
      <w:r w:rsidR="0095180C">
        <w:t xml:space="preserve">n in the tree </w:t>
      </w:r>
      <w:r w:rsidR="0095180C" w:rsidRPr="00E663E7">
        <w:t xml:space="preserve">due to the figure's size. </w:t>
      </w:r>
      <w:r>
        <w:t xml:space="preserve">In addition, as the comparison for the antigen divergence was made for </w:t>
      </w:r>
      <w:r>
        <w:rPr>
          <w:i/>
          <w:iCs/>
        </w:rPr>
        <w:t xml:space="preserve">S. </w:t>
      </w:r>
      <w:r>
        <w:t xml:space="preserve">Typhimurium and </w:t>
      </w:r>
      <w:r>
        <w:rPr>
          <w:i/>
          <w:iCs/>
        </w:rPr>
        <w:t xml:space="preserve">S. </w:t>
      </w:r>
      <w:r>
        <w:t>I 4,[5],</w:t>
      </w:r>
      <w:proofErr w:type="gramStart"/>
      <w:r>
        <w:t>12:i</w:t>
      </w:r>
      <w:proofErr w:type="gramEnd"/>
      <w:r>
        <w:t xml:space="preserve">:- in Figure </w:t>
      </w:r>
      <w:r w:rsidR="004646BE">
        <w:t>4</w:t>
      </w:r>
      <w:r>
        <w:t xml:space="preserve">, this comparison was not </w:t>
      </w:r>
      <w:r w:rsidR="00D622FB">
        <w:t>reanalyzed</w:t>
      </w:r>
      <w:r>
        <w:t xml:space="preserve"> here. </w:t>
      </w:r>
    </w:p>
    <w:p w14:paraId="6640B792" w14:textId="437AA74D" w:rsidR="00E663E7" w:rsidRDefault="00E663E7" w:rsidP="00452CEA">
      <w:pPr>
        <w:spacing w:after="0" w:line="480" w:lineRule="auto"/>
        <w:textAlignment w:val="baseline"/>
      </w:pPr>
      <w:r w:rsidRPr="005517E1">
        <w:rPr>
          <w:b/>
          <w:bCs/>
          <w:vertAlign w:val="superscript"/>
        </w:rPr>
        <w:t>#</w:t>
      </w:r>
      <w:r w:rsidRPr="005517E1">
        <w:t xml:space="preserve"> Not analyzed because it is: </w:t>
      </w:r>
      <w:r>
        <w:t xml:space="preserve">either </w:t>
      </w:r>
      <w:proofErr w:type="spellStart"/>
      <w:r w:rsidRPr="005517E1">
        <w:t>i</w:t>
      </w:r>
      <w:proofErr w:type="spellEnd"/>
      <w:r w:rsidRPr="005517E1">
        <w:t>) a stand-alone singleton</w:t>
      </w:r>
      <w:r>
        <w:t xml:space="preserve"> (</w:t>
      </w:r>
      <w:r w:rsidR="00F55F51">
        <w:t>i.e.,</w:t>
      </w:r>
      <w:r>
        <w:t xml:space="preserve"> I </w:t>
      </w:r>
      <w:r>
        <w:rPr>
          <w:rFonts w:eastAsia="Times New Roman"/>
          <w:color w:val="000000"/>
          <w14:ligatures w14:val="none"/>
        </w:rPr>
        <w:t>4,[5],</w:t>
      </w:r>
      <w:proofErr w:type="gramStart"/>
      <w:r>
        <w:rPr>
          <w:rFonts w:eastAsia="Times New Roman"/>
          <w:color w:val="000000"/>
          <w14:ligatures w14:val="none"/>
        </w:rPr>
        <w:t>12:i</w:t>
      </w:r>
      <w:proofErr w:type="gramEnd"/>
      <w:r>
        <w:rPr>
          <w:rFonts w:eastAsia="Times New Roman"/>
          <w:color w:val="000000"/>
          <w14:ligatures w14:val="none"/>
        </w:rPr>
        <w:t>:- S1)</w:t>
      </w:r>
      <w:r w:rsidRPr="005517E1">
        <w:t xml:space="preserve">, </w:t>
      </w:r>
      <w:r>
        <w:t>or</w:t>
      </w:r>
      <w:r w:rsidRPr="005517E1">
        <w:t xml:space="preserve"> ii) </w:t>
      </w:r>
      <w:r>
        <w:t xml:space="preserve">monophyletic lineages that </w:t>
      </w:r>
      <w:r w:rsidRPr="00A24DC8">
        <w:rPr>
          <w:rFonts w:eastAsia="Times New Roman"/>
        </w:rPr>
        <w:t>share an MRCA with many serovars</w:t>
      </w:r>
      <w:r>
        <w:rPr>
          <w:rFonts w:eastAsia="Times New Roman"/>
        </w:rPr>
        <w:t xml:space="preserve"> (</w:t>
      </w:r>
      <w:r w:rsidR="00F55F51">
        <w:rPr>
          <w:rFonts w:eastAsia="Times New Roman"/>
        </w:rPr>
        <w:t>i.e.,</w:t>
      </w:r>
      <w:r>
        <w:rPr>
          <w:rFonts w:eastAsia="Times New Roman"/>
        </w:rPr>
        <w:t xml:space="preserve"> </w:t>
      </w:r>
      <w:r>
        <w:t xml:space="preserve">I </w:t>
      </w:r>
      <w:r>
        <w:rPr>
          <w:rFonts w:eastAsia="Times New Roman"/>
          <w:color w:val="000000"/>
          <w14:ligatures w14:val="none"/>
        </w:rPr>
        <w:t>4,[5],12:i:- B and D)</w:t>
      </w:r>
      <w:r w:rsidRPr="00A24DC8">
        <w:rPr>
          <w:rFonts w:eastAsia="Times New Roman"/>
        </w:rPr>
        <w:t>.</w:t>
      </w:r>
    </w:p>
    <w:p w14:paraId="4A8D78B5" w14:textId="5ED27C1E" w:rsidR="00E663E7" w:rsidRPr="00C177F9" w:rsidRDefault="00E663E7" w:rsidP="00C177F9">
      <w:pPr>
        <w:spacing w:after="0" w:line="480" w:lineRule="auto"/>
        <w:textAlignment w:val="baseline"/>
        <w:rPr>
          <w:rFonts w:eastAsia="Times New Roman"/>
          <w:color w:val="000000"/>
          <w14:ligatures w14:val="none"/>
        </w:rPr>
      </w:pPr>
      <w:r>
        <w:rPr>
          <w:rFonts w:eastAsia="Times New Roman"/>
          <w:color w:val="000000"/>
          <w14:ligatures w14:val="none"/>
        </w:rPr>
        <w:t xml:space="preserve">The interpretation for the antigenic formula: underlined O factors (_) – determined by phage conversion; the genome should be lysogenized with the specific converting phage; curly brackets ({ }) – O antigens represented in curly brackets cannot coexist with the other antigens in curly </w:t>
      </w:r>
      <w:r>
        <w:rPr>
          <w:rFonts w:eastAsia="Times New Roman"/>
          <w:color w:val="000000"/>
          <w14:ligatures w14:val="none"/>
        </w:rPr>
        <w:lastRenderedPageBreak/>
        <w:t xml:space="preserve">brackets; square brackets ([ ]) – O or H antigens that are present or absent with no relation to phage conversion; brackets ( ( ) ) – O or H </w:t>
      </w:r>
      <w:r w:rsidRPr="00700F37">
        <w:rPr>
          <w:rFonts w:eastAsia="Times New Roman"/>
          <w:color w:val="000000"/>
          <w14:ligatures w14:val="none"/>
        </w:rPr>
        <w:t xml:space="preserve">antigens that are weakly agglutinable. </w:t>
      </w:r>
    </w:p>
    <w:p w14:paraId="4D32CF0E" w14:textId="1414858E" w:rsidR="00700F37" w:rsidRPr="00700F37" w:rsidRDefault="00E663E7" w:rsidP="00452CEA">
      <w:pPr>
        <w:pStyle w:val="ListParagraph"/>
        <w:numPr>
          <w:ilvl w:val="0"/>
          <w:numId w:val="5"/>
        </w:numPr>
        <w:spacing w:after="0" w:line="480" w:lineRule="auto"/>
        <w:rPr>
          <w:b/>
          <w:bCs/>
        </w:rPr>
      </w:pPr>
      <w:r w:rsidRPr="00700F37">
        <w:rPr>
          <w:b/>
          <w:bCs/>
          <w:i/>
          <w:iCs/>
        </w:rPr>
        <w:t xml:space="preserve">S. </w:t>
      </w:r>
      <w:r w:rsidR="003D38B2" w:rsidRPr="00700F37">
        <w:rPr>
          <w:b/>
          <w:bCs/>
        </w:rPr>
        <w:t>Infantis</w:t>
      </w:r>
      <w:r w:rsidR="000C458A">
        <w:rPr>
          <w:b/>
          <w:bCs/>
        </w:rPr>
        <w:t xml:space="preserve"> </w:t>
      </w:r>
      <w:r w:rsidR="000C458A" w:rsidRPr="000C458A">
        <w:rPr>
          <w:vertAlign w:val="superscript"/>
        </w:rPr>
        <w:sym w:font="Symbol" w:char="F0B1"/>
      </w:r>
    </w:p>
    <w:p w14:paraId="3E3F78D3" w14:textId="538EAEF8" w:rsidR="00700F37" w:rsidRDefault="00700F37" w:rsidP="00452CEA">
      <w:pPr>
        <w:spacing w:after="0" w:line="480" w:lineRule="auto"/>
        <w:textAlignment w:val="baseline"/>
        <w:rPr>
          <w:rFonts w:eastAsia="Times New Roman"/>
          <w:color w:val="000000"/>
          <w14:ligatures w14:val="none"/>
        </w:rPr>
      </w:pPr>
      <w:r w:rsidRPr="00700F37">
        <w:rPr>
          <w:rFonts w:eastAsia="Times New Roman"/>
          <w:color w:val="000000"/>
          <w14:ligatures w14:val="none"/>
        </w:rPr>
        <w:t>Antigenic formula diversification comparisons</w:t>
      </w:r>
      <w:r w:rsidRPr="00697023">
        <w:rPr>
          <w:rFonts w:eastAsia="Times New Roman"/>
          <w:color w:val="000000"/>
          <w14:ligatures w14:val="none"/>
        </w:rPr>
        <w:t xml:space="preserve"> of </w:t>
      </w:r>
      <w:r>
        <w:rPr>
          <w:rFonts w:eastAsia="Times New Roman"/>
          <w:color w:val="000000"/>
          <w14:ligatures w14:val="none"/>
        </w:rPr>
        <w:t xml:space="preserve">the two lineages of </w:t>
      </w:r>
      <w:r>
        <w:rPr>
          <w:rFonts w:eastAsia="Times New Roman"/>
          <w:i/>
          <w:iCs/>
          <w:color w:val="000000"/>
          <w14:ligatures w14:val="none"/>
        </w:rPr>
        <w:t>S.</w:t>
      </w:r>
      <w:r>
        <w:rPr>
          <w:rFonts w:eastAsia="Times New Roman"/>
          <w:color w:val="000000"/>
          <w14:ligatures w14:val="none"/>
        </w:rPr>
        <w:t xml:space="preserve"> Infantis</w:t>
      </w:r>
      <w:r w:rsidRPr="5E955E10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/>
          <w14:ligatures w14:val="none"/>
        </w:rPr>
        <w:t>(</w:t>
      </w:r>
      <w:r w:rsidR="00F55F51">
        <w:rPr>
          <w:rFonts w:eastAsia="Times New Roman"/>
          <w:color w:val="000000"/>
          <w14:ligatures w14:val="none"/>
        </w:rPr>
        <w:t>i.e.,</w:t>
      </w:r>
      <w:r>
        <w:rPr>
          <w:rFonts w:eastAsia="Times New Roman"/>
          <w:color w:val="000000"/>
          <w14:ligatures w14:val="none"/>
        </w:rPr>
        <w:t xml:space="preserve"> Infantis</w:t>
      </w:r>
      <w:r w:rsidRPr="5E955E10">
        <w:rPr>
          <w:rFonts w:eastAsia="Times New Roman"/>
          <w:color w:val="000000" w:themeColor="text1"/>
        </w:rPr>
        <w:t xml:space="preserve"> A</w:t>
      </w:r>
      <w:r>
        <w:rPr>
          <w:rFonts w:eastAsia="Times New Roman"/>
          <w:color w:val="000000"/>
          <w14:ligatures w14:val="none"/>
        </w:rPr>
        <w:t>-</w:t>
      </w:r>
      <w:r>
        <w:rPr>
          <w:rFonts w:eastAsia="Times New Roman"/>
          <w:color w:val="000000" w:themeColor="text1"/>
        </w:rPr>
        <w:t>B</w:t>
      </w:r>
      <w:r>
        <w:rPr>
          <w:rFonts w:eastAsia="Times New Roman"/>
          <w:color w:val="000000"/>
          <w14:ligatures w14:val="none"/>
        </w:rPr>
        <w:t xml:space="preserve">) </w:t>
      </w:r>
      <w:r w:rsidRPr="00697023">
        <w:rPr>
          <w:rFonts w:eastAsia="Times New Roman"/>
          <w:color w:val="000000"/>
          <w14:ligatures w14:val="none"/>
        </w:rPr>
        <w:t>with its</w:t>
      </w:r>
      <w:r w:rsidRPr="5E955E10">
        <w:rPr>
          <w:rFonts w:eastAsia="Times New Roman"/>
          <w:color w:val="000000" w:themeColor="text1"/>
        </w:rPr>
        <w:t xml:space="preserve"> corresponding</w:t>
      </w:r>
      <w:r w:rsidRPr="00697023">
        <w:rPr>
          <w:rFonts w:eastAsia="Times New Roman"/>
          <w:color w:val="000000"/>
          <w14:ligatures w14:val="none"/>
        </w:rPr>
        <w:t xml:space="preserve"> </w:t>
      </w:r>
      <w:proofErr w:type="gramStart"/>
      <w:r w:rsidRPr="00697023">
        <w:rPr>
          <w:rFonts w:eastAsia="Times New Roman"/>
          <w:color w:val="000000"/>
          <w14:ligatures w14:val="none"/>
        </w:rPr>
        <w:t>closely-related</w:t>
      </w:r>
      <w:proofErr w:type="gramEnd"/>
      <w:r w:rsidRPr="00697023">
        <w:rPr>
          <w:rFonts w:eastAsia="Times New Roman"/>
          <w:color w:val="000000"/>
          <w14:ligatures w14:val="none"/>
        </w:rPr>
        <w:t xml:space="preserve"> serovars</w:t>
      </w:r>
      <w:r>
        <w:rPr>
          <w:rFonts w:eastAsia="Times New Roman"/>
          <w:color w:val="000000"/>
          <w14:ligatures w14:val="none"/>
        </w:rPr>
        <w:t xml:space="preserve">. </w:t>
      </w:r>
      <w:proofErr w:type="gramStart"/>
      <w:r>
        <w:rPr>
          <w:rFonts w:eastAsia="Times New Roman"/>
          <w:color w:val="000000"/>
          <w14:ligatures w14:val="none"/>
        </w:rPr>
        <w:t>Closely-related</w:t>
      </w:r>
      <w:proofErr w:type="gramEnd"/>
      <w:r>
        <w:rPr>
          <w:rFonts w:eastAsia="Times New Roman"/>
          <w:color w:val="000000"/>
          <w14:ligatures w14:val="none"/>
        </w:rPr>
        <w:t xml:space="preserve"> serovars </w:t>
      </w:r>
      <w:r w:rsidRPr="5E955E10">
        <w:rPr>
          <w:rFonts w:eastAsia="Times New Roman"/>
          <w:color w:val="000000" w:themeColor="text1"/>
        </w:rPr>
        <w:t>share the same most recent common ancestor</w:t>
      </w:r>
      <w:r>
        <w:rPr>
          <w:rFonts w:eastAsia="Times New Roman"/>
          <w:color w:val="000000"/>
          <w14:ligatures w14:val="none"/>
        </w:rPr>
        <w:t xml:space="preserve"> as the </w:t>
      </w:r>
      <w:r>
        <w:rPr>
          <w:rFonts w:eastAsia="Times New Roman"/>
          <w:i/>
          <w:iCs/>
          <w:color w:val="000000"/>
          <w14:ligatures w14:val="none"/>
        </w:rPr>
        <w:t>S.</w:t>
      </w:r>
      <w:r>
        <w:rPr>
          <w:rFonts w:eastAsia="Times New Roman"/>
          <w:color w:val="000000"/>
          <w14:ligatures w14:val="none"/>
        </w:rPr>
        <w:t xml:space="preserve"> Infantis</w:t>
      </w:r>
      <w:r w:rsidRPr="5E955E10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/>
          <w14:ligatures w14:val="none"/>
        </w:rPr>
        <w:t>lineages. Differences</w:t>
      </w:r>
      <w:r w:rsidRPr="00697023">
        <w:rPr>
          <w:rFonts w:eastAsia="Times New Roman"/>
          <w:color w:val="000000"/>
          <w14:ligatures w14:val="none"/>
        </w:rPr>
        <w:t xml:space="preserve"> in somatic</w:t>
      </w:r>
      <w:r>
        <w:rPr>
          <w:rFonts w:eastAsia="Times New Roman"/>
          <w:color w:val="000000"/>
          <w14:ligatures w14:val="none"/>
        </w:rPr>
        <w:t xml:space="preserve"> (O)</w:t>
      </w:r>
      <w:r w:rsidRPr="00697023">
        <w:rPr>
          <w:rFonts w:eastAsia="Times New Roman"/>
          <w:color w:val="000000"/>
          <w14:ligatures w14:val="none"/>
        </w:rPr>
        <w:t xml:space="preserve"> and</w:t>
      </w:r>
      <w:r>
        <w:rPr>
          <w:rFonts w:eastAsia="Times New Roman"/>
          <w:color w:val="000000"/>
          <w14:ligatures w14:val="none"/>
        </w:rPr>
        <w:t xml:space="preserve"> (H)</w:t>
      </w:r>
      <w:r w:rsidRPr="00697023">
        <w:rPr>
          <w:rFonts w:eastAsia="Times New Roman"/>
          <w:color w:val="000000"/>
          <w14:ligatures w14:val="none"/>
        </w:rPr>
        <w:t xml:space="preserve"> flagellar antigens </w:t>
      </w:r>
      <w:r>
        <w:rPr>
          <w:rFonts w:eastAsia="Times New Roman"/>
          <w:color w:val="000000"/>
          <w14:ligatures w14:val="none"/>
        </w:rPr>
        <w:t>between</w:t>
      </w:r>
      <w:r w:rsidRPr="00697023">
        <w:rPr>
          <w:rFonts w:eastAsia="Times New Roman"/>
          <w:color w:val="000000"/>
          <w14:ligatures w14:val="none"/>
        </w:rPr>
        <w:t xml:space="preserve"> </w:t>
      </w:r>
      <w:proofErr w:type="gramStart"/>
      <w:r w:rsidRPr="00697023">
        <w:rPr>
          <w:rFonts w:eastAsia="Times New Roman"/>
          <w:color w:val="000000"/>
          <w14:ligatures w14:val="none"/>
        </w:rPr>
        <w:t>closely-related</w:t>
      </w:r>
      <w:proofErr w:type="gramEnd"/>
      <w:r w:rsidRPr="00697023">
        <w:rPr>
          <w:rFonts w:eastAsia="Times New Roman"/>
          <w:color w:val="000000"/>
          <w14:ligatures w14:val="none"/>
        </w:rPr>
        <w:t xml:space="preserve"> serovars </w:t>
      </w:r>
      <w:r>
        <w:rPr>
          <w:rFonts w:eastAsia="Times New Roman"/>
          <w:color w:val="000000"/>
          <w14:ligatures w14:val="none"/>
        </w:rPr>
        <w:t xml:space="preserve">and </w:t>
      </w:r>
      <w:r w:rsidRPr="5E955E10">
        <w:rPr>
          <w:rFonts w:eastAsia="Times New Roman"/>
          <w:i/>
          <w:iCs/>
          <w:color w:val="000000"/>
          <w14:ligatures w14:val="none"/>
        </w:rPr>
        <w:t>S</w:t>
      </w:r>
      <w:r>
        <w:rPr>
          <w:rFonts w:eastAsia="Times New Roman"/>
          <w:color w:val="000000"/>
          <w14:ligatures w14:val="none"/>
        </w:rPr>
        <w:t>. Infantis</w:t>
      </w:r>
      <w:r w:rsidRPr="5E955E10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/>
          <w14:ligatures w14:val="none"/>
        </w:rPr>
        <w:t>lineages</w:t>
      </w:r>
      <w:r w:rsidRPr="00697023" w:rsidDel="00014B44">
        <w:rPr>
          <w:rFonts w:eastAsia="Times New Roman"/>
          <w:color w:val="000000"/>
          <w14:ligatures w14:val="none"/>
        </w:rPr>
        <w:t xml:space="preserve"> </w:t>
      </w:r>
      <w:r w:rsidRPr="5E955E10">
        <w:rPr>
          <w:rFonts w:eastAsia="Times New Roman"/>
          <w:color w:val="000000" w:themeColor="text1"/>
        </w:rPr>
        <w:t xml:space="preserve">are </w:t>
      </w:r>
      <w:r w:rsidRPr="00697023">
        <w:rPr>
          <w:rFonts w:eastAsia="Times New Roman"/>
          <w:color w:val="000000"/>
          <w14:ligatures w14:val="none"/>
        </w:rPr>
        <w:t>shown in red.</w:t>
      </w:r>
      <w:r w:rsidRPr="5E955E10">
        <w:rPr>
          <w:rFonts w:eastAsia="Times New Roman"/>
          <w:color w:val="000000" w:themeColor="text1"/>
        </w:rPr>
        <w:t xml:space="preserve"> B</w:t>
      </w:r>
      <w:r w:rsidRPr="00697023">
        <w:rPr>
          <w:rFonts w:eastAsia="Times New Roman"/>
          <w:color w:val="000000"/>
          <w14:ligatures w14:val="none"/>
        </w:rPr>
        <w:t xml:space="preserve">ootstrap values have been provided for the ancestor nodes. </w:t>
      </w:r>
      <w:r>
        <w:rPr>
          <w:rFonts w:eastAsia="Times New Roman"/>
          <w:color w:val="000000"/>
          <w14:ligatures w14:val="none"/>
        </w:rPr>
        <w:t>Antigenic formula c</w:t>
      </w:r>
      <w:r w:rsidRPr="00697023">
        <w:rPr>
          <w:rFonts w:eastAsia="Times New Roman"/>
          <w:color w:val="000000"/>
          <w14:ligatures w14:val="none"/>
        </w:rPr>
        <w:t>omparisons were made if the bootstrap</w:t>
      </w:r>
      <w:r w:rsidRPr="5E955E10">
        <w:rPr>
          <w:rFonts w:eastAsia="Times New Roman"/>
          <w:color w:val="000000" w:themeColor="text1"/>
        </w:rPr>
        <w:t xml:space="preserve"> value between </w:t>
      </w:r>
      <w:proofErr w:type="gramStart"/>
      <w:r>
        <w:rPr>
          <w:rFonts w:eastAsia="Times New Roman"/>
          <w:color w:val="000000"/>
          <w14:ligatures w14:val="none"/>
        </w:rPr>
        <w:t>Infantis</w:t>
      </w:r>
      <w:proofErr w:type="gramEnd"/>
      <w:r w:rsidRPr="5E955E10">
        <w:rPr>
          <w:rFonts w:eastAsia="Times New Roman"/>
          <w:color w:val="000000" w:themeColor="text1"/>
        </w:rPr>
        <w:t xml:space="preserve"> lineages and closely-related serovar was</w:t>
      </w:r>
      <w:r w:rsidRPr="00697023">
        <w:rPr>
          <w:rFonts w:eastAsia="Times New Roman"/>
          <w:color w:val="000000"/>
          <w14:ligatures w14:val="none"/>
        </w:rPr>
        <w:t xml:space="preserve"> &gt;0.</w:t>
      </w:r>
      <w:r>
        <w:rPr>
          <w:rFonts w:eastAsia="Times New Roman"/>
          <w:color w:val="000000"/>
          <w14:ligatures w14:val="none"/>
        </w:rPr>
        <w:t>7</w:t>
      </w:r>
      <w:r w:rsidRPr="00697023">
        <w:rPr>
          <w:rFonts w:eastAsia="Times New Roman"/>
          <w:color w:val="000000"/>
          <w14:ligatures w14:val="none"/>
        </w:rPr>
        <w:t xml:space="preserve">. </w:t>
      </w:r>
      <w:proofErr w:type="gramStart"/>
      <w:r w:rsidRPr="00697023">
        <w:rPr>
          <w:rFonts w:eastAsia="Times New Roman"/>
          <w:color w:val="000000"/>
          <w14:ligatures w14:val="none"/>
        </w:rPr>
        <w:t>Closely-related</w:t>
      </w:r>
      <w:proofErr w:type="gramEnd"/>
      <w:r w:rsidRPr="00697023">
        <w:rPr>
          <w:rFonts w:eastAsia="Times New Roman"/>
          <w:color w:val="000000"/>
          <w14:ligatures w14:val="none"/>
        </w:rPr>
        <w:t xml:space="preserve"> serovars and their antigenic formula</w:t>
      </w:r>
      <w:r w:rsidRPr="5E955E10">
        <w:rPr>
          <w:rFonts w:eastAsia="Times New Roman"/>
          <w:color w:val="000000" w:themeColor="text1"/>
        </w:rPr>
        <w:t>s</w:t>
      </w:r>
      <w:r w:rsidRPr="00697023">
        <w:rPr>
          <w:rFonts w:eastAsia="Times New Roman"/>
          <w:color w:val="000000"/>
          <w14:ligatures w14:val="none"/>
        </w:rPr>
        <w:t xml:space="preserve"> </w:t>
      </w:r>
      <w:r w:rsidRPr="5E955E10">
        <w:rPr>
          <w:rFonts w:eastAsia="Times New Roman"/>
          <w:color w:val="000000" w:themeColor="text1"/>
        </w:rPr>
        <w:t xml:space="preserve">are </w:t>
      </w:r>
      <w:r w:rsidRPr="00697023">
        <w:rPr>
          <w:rFonts w:eastAsia="Times New Roman"/>
          <w:color w:val="000000"/>
          <w14:ligatures w14:val="none"/>
        </w:rPr>
        <w:t xml:space="preserve">shown explicitly. </w:t>
      </w:r>
      <w:r>
        <w:rPr>
          <w:rFonts w:eastAsia="Times New Roman"/>
          <w:color w:val="000000"/>
          <w14:ligatures w14:val="none"/>
        </w:rPr>
        <w:t>Pink</w:t>
      </w:r>
      <w:r w:rsidRPr="00697023">
        <w:rPr>
          <w:rFonts w:eastAsia="Times New Roman"/>
          <w:color w:val="000000"/>
          <w14:ligatures w14:val="none"/>
        </w:rPr>
        <w:t xml:space="preserve"> and gray triangles represent genomes in the target serovar (</w:t>
      </w:r>
      <w:r w:rsidR="00F55F51">
        <w:rPr>
          <w:rFonts w:eastAsia="Times New Roman"/>
          <w:color w:val="000000"/>
          <w14:ligatures w14:val="none"/>
        </w:rPr>
        <w:t>i.e.,</w:t>
      </w:r>
      <w:r w:rsidRPr="00697023">
        <w:rPr>
          <w:rFonts w:eastAsia="Times New Roman"/>
          <w:color w:val="000000"/>
          <w14:ligatures w14:val="none"/>
        </w:rPr>
        <w:t xml:space="preserve"> </w:t>
      </w:r>
      <w:r>
        <w:rPr>
          <w:rFonts w:eastAsia="Times New Roman"/>
          <w:color w:val="000000"/>
          <w14:ligatures w14:val="none"/>
        </w:rPr>
        <w:t>Infantis)</w:t>
      </w:r>
      <w:r w:rsidRPr="5E955E10">
        <w:rPr>
          <w:rFonts w:eastAsia="Times New Roman"/>
          <w:color w:val="000000" w:themeColor="text1"/>
        </w:rPr>
        <w:t xml:space="preserve"> </w:t>
      </w:r>
      <w:r w:rsidRPr="00697023">
        <w:rPr>
          <w:rFonts w:eastAsia="Times New Roman"/>
          <w:color w:val="000000"/>
          <w14:ligatures w14:val="none"/>
        </w:rPr>
        <w:t>and the non-</w:t>
      </w:r>
      <w:r>
        <w:rPr>
          <w:rFonts w:eastAsia="Times New Roman"/>
          <w:color w:val="000000"/>
          <w14:ligatures w14:val="none"/>
        </w:rPr>
        <w:t>Infantis</w:t>
      </w:r>
      <w:r w:rsidRPr="5E955E10">
        <w:rPr>
          <w:rFonts w:eastAsia="Times New Roman"/>
          <w:color w:val="000000" w:themeColor="text1"/>
        </w:rPr>
        <w:t xml:space="preserve"> </w:t>
      </w:r>
      <w:r w:rsidRPr="00697023">
        <w:rPr>
          <w:rFonts w:eastAsia="Times New Roman"/>
          <w:color w:val="000000"/>
          <w14:ligatures w14:val="none"/>
        </w:rPr>
        <w:t>(</w:t>
      </w:r>
      <w:proofErr w:type="gramStart"/>
      <w:r w:rsidRPr="00697023">
        <w:rPr>
          <w:rFonts w:eastAsia="Times New Roman"/>
          <w:color w:val="000000"/>
          <w14:ligatures w14:val="none"/>
        </w:rPr>
        <w:t>distantly-related</w:t>
      </w:r>
      <w:proofErr w:type="gramEnd"/>
      <w:r w:rsidRPr="00697023">
        <w:rPr>
          <w:rFonts w:eastAsia="Times New Roman"/>
          <w:color w:val="000000"/>
          <w14:ligatures w14:val="none"/>
        </w:rPr>
        <w:t>) serovars, respectively. </w:t>
      </w:r>
      <w:r>
        <w:rPr>
          <w:rFonts w:eastAsia="Times New Roman"/>
          <w:color w:val="000000"/>
          <w14:ligatures w14:val="none"/>
        </w:rPr>
        <w:t>Infantis</w:t>
      </w:r>
      <w:r w:rsidRPr="5E955E10">
        <w:rPr>
          <w:rFonts w:eastAsia="Times New Roman"/>
          <w:color w:val="000000" w:themeColor="text1"/>
        </w:rPr>
        <w:t xml:space="preserve"> </w:t>
      </w:r>
      <w:r w:rsidRPr="00552E6B">
        <w:rPr>
          <w:rFonts w:eastAsia="Times New Roman"/>
          <w:color w:val="000000"/>
          <w14:ligatures w14:val="none"/>
        </w:rPr>
        <w:t>S1 stand-alone singleton that do</w:t>
      </w:r>
      <w:r>
        <w:rPr>
          <w:rFonts w:eastAsia="Times New Roman"/>
          <w:color w:val="000000"/>
          <w14:ligatures w14:val="none"/>
        </w:rPr>
        <w:t>es</w:t>
      </w:r>
      <w:r w:rsidRPr="00552E6B">
        <w:rPr>
          <w:rFonts w:eastAsia="Times New Roman"/>
          <w:color w:val="000000"/>
          <w14:ligatures w14:val="none"/>
        </w:rPr>
        <w:t xml:space="preserve"> not cluster with any </w:t>
      </w:r>
      <w:r>
        <w:rPr>
          <w:rFonts w:eastAsia="Times New Roman"/>
          <w:color w:val="000000"/>
          <w14:ligatures w14:val="none"/>
        </w:rPr>
        <w:t>Infantis</w:t>
      </w:r>
      <w:r w:rsidRPr="5E955E10">
        <w:rPr>
          <w:rFonts w:eastAsia="Times New Roman"/>
          <w:color w:val="000000" w:themeColor="text1"/>
        </w:rPr>
        <w:t xml:space="preserve"> </w:t>
      </w:r>
      <w:r w:rsidRPr="00552E6B">
        <w:rPr>
          <w:rFonts w:eastAsia="Times New Roman"/>
          <w:color w:val="000000"/>
          <w14:ligatures w14:val="none"/>
        </w:rPr>
        <w:t>lineages. </w:t>
      </w:r>
    </w:p>
    <w:p w14:paraId="240B12BE" w14:textId="77777777" w:rsidR="00700F37" w:rsidRPr="003E0CAB" w:rsidRDefault="00700F37" w:rsidP="00452CEA">
      <w:pPr>
        <w:spacing w:after="0" w:line="480" w:lineRule="auto"/>
        <w:textAlignment w:val="baseline"/>
        <w:rPr>
          <w:color w:val="000000"/>
          <w:kern w:val="0"/>
          <w14:ligatures w14:val="none"/>
        </w:rPr>
      </w:pPr>
      <w:r w:rsidRPr="003E0CAB">
        <w:rPr>
          <w:rFonts w:eastAsia="Times New Roman"/>
          <w:color w:val="000000"/>
          <w:kern w:val="0"/>
          <w:vertAlign w:val="superscript"/>
          <w14:ligatures w14:val="none"/>
        </w:rPr>
        <w:t>α</w:t>
      </w:r>
      <w:r>
        <w:rPr>
          <w:rFonts w:hint="eastAsia"/>
          <w:color w:val="000000"/>
          <w:kern w:val="0"/>
          <w14:ligatures w14:val="none"/>
        </w:rPr>
        <w:t xml:space="preserve"> </w:t>
      </w:r>
      <w:proofErr w:type="gramStart"/>
      <w:r>
        <w:rPr>
          <w:rFonts w:hint="eastAsia"/>
          <w:color w:val="000000"/>
          <w:kern w:val="0"/>
          <w14:ligatures w14:val="none"/>
        </w:rPr>
        <w:t>T</w:t>
      </w:r>
      <w:r>
        <w:rPr>
          <w:color w:val="000000"/>
          <w:kern w:val="0"/>
          <w14:ligatures w14:val="none"/>
        </w:rPr>
        <w:t>he</w:t>
      </w:r>
      <w:proofErr w:type="gramEnd"/>
      <w:r>
        <w:rPr>
          <w:color w:val="000000"/>
          <w:kern w:val="0"/>
          <w14:ligatures w14:val="none"/>
        </w:rPr>
        <w:t xml:space="preserve"> lineage is paraphyletic.</w:t>
      </w:r>
    </w:p>
    <w:p w14:paraId="57DABF90" w14:textId="77777777" w:rsidR="00700F37" w:rsidRPr="00C97AAF" w:rsidRDefault="00700F37" w:rsidP="00452CEA">
      <w:pPr>
        <w:spacing w:after="0" w:line="480" w:lineRule="auto"/>
        <w:textAlignment w:val="baseline"/>
        <w:rPr>
          <w:color w:val="000000"/>
          <w:kern w:val="0"/>
          <w14:ligatures w14:val="none"/>
        </w:rPr>
      </w:pPr>
      <w:r w:rsidRPr="003E0CAB">
        <w:rPr>
          <w:rFonts w:eastAsia="Times New Roman"/>
          <w:color w:val="000000"/>
          <w:kern w:val="0"/>
          <w:vertAlign w:val="superscript"/>
          <w14:ligatures w14:val="none"/>
        </w:rPr>
        <w:t>β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 xml:space="preserve"> </w:t>
      </w:r>
      <w:proofErr w:type="gramStart"/>
      <w:r>
        <w:rPr>
          <w:rFonts w:hint="eastAsia"/>
          <w:color w:val="000000"/>
          <w:kern w:val="0"/>
          <w14:ligatures w14:val="none"/>
        </w:rPr>
        <w:t>T</w:t>
      </w:r>
      <w:r>
        <w:rPr>
          <w:color w:val="000000"/>
          <w:kern w:val="0"/>
          <w14:ligatures w14:val="none"/>
        </w:rPr>
        <w:t>he</w:t>
      </w:r>
      <w:proofErr w:type="gramEnd"/>
      <w:r>
        <w:rPr>
          <w:color w:val="000000"/>
          <w:kern w:val="0"/>
          <w14:ligatures w14:val="none"/>
        </w:rPr>
        <w:t xml:space="preserve"> lineage is monophyletic. </w:t>
      </w:r>
    </w:p>
    <w:p w14:paraId="7DF3EE85" w14:textId="3018CBA8" w:rsidR="00700F37" w:rsidRDefault="00700F37" w:rsidP="00452CEA">
      <w:pPr>
        <w:spacing w:after="0" w:line="480" w:lineRule="auto"/>
        <w:textAlignment w:val="baseline"/>
      </w:pPr>
      <w:r w:rsidRPr="005517E1">
        <w:rPr>
          <w:b/>
          <w:bCs/>
          <w:vertAlign w:val="superscript"/>
        </w:rPr>
        <w:t>#</w:t>
      </w:r>
      <w:r w:rsidRPr="005517E1">
        <w:t xml:space="preserve"> Not analyzed because it is</w:t>
      </w:r>
      <w:r>
        <w:t xml:space="preserve"> </w:t>
      </w:r>
      <w:r w:rsidRPr="005517E1">
        <w:t>a stand-alone singleton</w:t>
      </w:r>
      <w:r>
        <w:t xml:space="preserve"> (</w:t>
      </w:r>
      <w:r w:rsidR="00F55F51">
        <w:t>i.e.,</w:t>
      </w:r>
      <w:r>
        <w:t xml:space="preserve"> Infantis S1). </w:t>
      </w:r>
    </w:p>
    <w:p w14:paraId="12126426" w14:textId="77777777" w:rsidR="00700F37" w:rsidRPr="00124C8C" w:rsidRDefault="00700F37" w:rsidP="00452CEA">
      <w:pPr>
        <w:spacing w:after="0" w:line="480" w:lineRule="auto"/>
        <w:textAlignment w:val="baseline"/>
        <w:rPr>
          <w:rFonts w:eastAsia="Times New Roman"/>
          <w:color w:val="000000"/>
          <w14:ligatures w14:val="none"/>
        </w:rPr>
      </w:pPr>
      <w:r>
        <w:rPr>
          <w:rFonts w:eastAsia="Times New Roman"/>
          <w:color w:val="000000"/>
          <w14:ligatures w14:val="none"/>
        </w:rPr>
        <w:t xml:space="preserve">The interpretation for the antigenic formula: underlined O factors (_) – determined by phage conversion; the </w:t>
      </w:r>
      <w:r w:rsidRPr="00124C8C">
        <w:rPr>
          <w:rFonts w:eastAsia="Times New Roman"/>
          <w:color w:val="000000"/>
          <w14:ligatures w14:val="none"/>
        </w:rPr>
        <w:t xml:space="preserve">genome should be lysogenized with the specific converting phage; curly brackets ({ }) – O antigens represented in curly brackets cannot coexist with the other antigens in curly brackets; square brackets ([ ]) – O or H antigens that are present or absent with no relation to phage conversion; brackets ( ( ) ) – O or H antigens that are weakly agglutinable. </w:t>
      </w:r>
    </w:p>
    <w:sectPr w:rsidR="00700F37" w:rsidRPr="00124C8C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rad Yang" w:date="2024-10-01T11:22:00Z" w:initials="BY">
    <w:p w14:paraId="0B04DA0E" w14:textId="77777777" w:rsidR="00C95068" w:rsidRDefault="00C95068" w:rsidP="00C95068">
      <w:pPr>
        <w:pStyle w:val="CommentText"/>
      </w:pPr>
      <w:r>
        <w:rPr>
          <w:rStyle w:val="CommentReference"/>
        </w:rPr>
        <w:annotationRef/>
      </w:r>
      <w:r>
        <w:t>Needs to replace with Typhimurium. Also check text.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B04DA0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CAA737C" w16cex:dateUtc="2024-10-01T1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B04DA0E" w16cid:durableId="5CAA73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8C3A2" w14:textId="77777777" w:rsidR="00EA1BF5" w:rsidRDefault="00EA1BF5" w:rsidP="004E09A0">
      <w:pPr>
        <w:spacing w:after="0" w:line="240" w:lineRule="auto"/>
      </w:pPr>
      <w:r>
        <w:separator/>
      </w:r>
    </w:p>
  </w:endnote>
  <w:endnote w:type="continuationSeparator" w:id="0">
    <w:p w14:paraId="22839478" w14:textId="77777777" w:rsidR="00EA1BF5" w:rsidRDefault="00EA1BF5" w:rsidP="004E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27380132"/>
      <w:docPartObj>
        <w:docPartGallery w:val="Page Numbers (Bottom of Page)"/>
        <w:docPartUnique/>
      </w:docPartObj>
    </w:sdtPr>
    <w:sdtContent>
      <w:p w14:paraId="3BDA9788" w14:textId="6B967C9F" w:rsidR="004E09A0" w:rsidRDefault="004E09A0" w:rsidP="007752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87B293" w14:textId="77777777" w:rsidR="004E09A0" w:rsidRDefault="004E09A0" w:rsidP="004E09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06725320"/>
      <w:docPartObj>
        <w:docPartGallery w:val="Page Numbers (Bottom of Page)"/>
        <w:docPartUnique/>
      </w:docPartObj>
    </w:sdtPr>
    <w:sdtContent>
      <w:p w14:paraId="0FB7F804" w14:textId="0EEC8157" w:rsidR="004E09A0" w:rsidRDefault="004E09A0" w:rsidP="007752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1D439F" w14:textId="77777777" w:rsidR="004E09A0" w:rsidRDefault="004E09A0" w:rsidP="004E09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18603" w14:textId="77777777" w:rsidR="00EA1BF5" w:rsidRDefault="00EA1BF5" w:rsidP="004E09A0">
      <w:pPr>
        <w:spacing w:after="0" w:line="240" w:lineRule="auto"/>
      </w:pPr>
      <w:r>
        <w:separator/>
      </w:r>
    </w:p>
  </w:footnote>
  <w:footnote w:type="continuationSeparator" w:id="0">
    <w:p w14:paraId="429B41A9" w14:textId="77777777" w:rsidR="00EA1BF5" w:rsidRDefault="00EA1BF5" w:rsidP="004E0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0986"/>
    <w:multiLevelType w:val="hybridMultilevel"/>
    <w:tmpl w:val="C3FC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822C2"/>
    <w:multiLevelType w:val="hybridMultilevel"/>
    <w:tmpl w:val="6CFEC570"/>
    <w:lvl w:ilvl="0" w:tplc="947E3370">
      <w:start w:val="96"/>
      <w:numFmt w:val="decimal"/>
      <w:lvlText w:val="Supplementary 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A33AC"/>
    <w:multiLevelType w:val="hybridMultilevel"/>
    <w:tmpl w:val="56F20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B24DB"/>
    <w:multiLevelType w:val="hybridMultilevel"/>
    <w:tmpl w:val="56F20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33C3F"/>
    <w:multiLevelType w:val="hybridMultilevel"/>
    <w:tmpl w:val="54440A8E"/>
    <w:lvl w:ilvl="0" w:tplc="2F449B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064393">
    <w:abstractNumId w:val="0"/>
  </w:num>
  <w:num w:numId="2" w16cid:durableId="1337145618">
    <w:abstractNumId w:val="4"/>
  </w:num>
  <w:num w:numId="3" w16cid:durableId="496961119">
    <w:abstractNumId w:val="3"/>
  </w:num>
  <w:num w:numId="4" w16cid:durableId="435294202">
    <w:abstractNumId w:val="2"/>
  </w:num>
  <w:num w:numId="5" w16cid:durableId="7867505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rad Yang">
    <w15:presenceInfo w15:providerId="None" w15:userId="Brad Y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8E"/>
    <w:rsid w:val="0000429C"/>
    <w:rsid w:val="00005313"/>
    <w:rsid w:val="000107A3"/>
    <w:rsid w:val="000144C1"/>
    <w:rsid w:val="000164CD"/>
    <w:rsid w:val="0001667D"/>
    <w:rsid w:val="00020347"/>
    <w:rsid w:val="0002039E"/>
    <w:rsid w:val="000216B2"/>
    <w:rsid w:val="00023458"/>
    <w:rsid w:val="000237EC"/>
    <w:rsid w:val="000275D4"/>
    <w:rsid w:val="00030FCA"/>
    <w:rsid w:val="00031711"/>
    <w:rsid w:val="000320EC"/>
    <w:rsid w:val="00032E0E"/>
    <w:rsid w:val="00034F8D"/>
    <w:rsid w:val="000358EE"/>
    <w:rsid w:val="000421D5"/>
    <w:rsid w:val="00042C9D"/>
    <w:rsid w:val="00044C8D"/>
    <w:rsid w:val="00050761"/>
    <w:rsid w:val="00051490"/>
    <w:rsid w:val="000517F2"/>
    <w:rsid w:val="00052689"/>
    <w:rsid w:val="000547D7"/>
    <w:rsid w:val="00055608"/>
    <w:rsid w:val="00055713"/>
    <w:rsid w:val="00056895"/>
    <w:rsid w:val="00057462"/>
    <w:rsid w:val="0006088E"/>
    <w:rsid w:val="000612BD"/>
    <w:rsid w:val="00070691"/>
    <w:rsid w:val="00082D5E"/>
    <w:rsid w:val="00083BF6"/>
    <w:rsid w:val="00083D89"/>
    <w:rsid w:val="00084131"/>
    <w:rsid w:val="000925C8"/>
    <w:rsid w:val="00092EFA"/>
    <w:rsid w:val="00094293"/>
    <w:rsid w:val="00095AF3"/>
    <w:rsid w:val="0009775B"/>
    <w:rsid w:val="000A0FE9"/>
    <w:rsid w:val="000A145E"/>
    <w:rsid w:val="000A5BC5"/>
    <w:rsid w:val="000A6726"/>
    <w:rsid w:val="000A72D6"/>
    <w:rsid w:val="000A7627"/>
    <w:rsid w:val="000B2556"/>
    <w:rsid w:val="000B7310"/>
    <w:rsid w:val="000B7B98"/>
    <w:rsid w:val="000C354C"/>
    <w:rsid w:val="000C44DA"/>
    <w:rsid w:val="000C458A"/>
    <w:rsid w:val="000D102A"/>
    <w:rsid w:val="000E1813"/>
    <w:rsid w:val="000E18D6"/>
    <w:rsid w:val="000E2359"/>
    <w:rsid w:val="000E2E6B"/>
    <w:rsid w:val="000E2F6B"/>
    <w:rsid w:val="000E36FB"/>
    <w:rsid w:val="000E416D"/>
    <w:rsid w:val="000E60EB"/>
    <w:rsid w:val="000F18CE"/>
    <w:rsid w:val="000F4503"/>
    <w:rsid w:val="000F7F2C"/>
    <w:rsid w:val="00102D6B"/>
    <w:rsid w:val="00103B40"/>
    <w:rsid w:val="001051F3"/>
    <w:rsid w:val="001059F4"/>
    <w:rsid w:val="001121A4"/>
    <w:rsid w:val="00114945"/>
    <w:rsid w:val="00115880"/>
    <w:rsid w:val="00124C8C"/>
    <w:rsid w:val="001262A4"/>
    <w:rsid w:val="00130700"/>
    <w:rsid w:val="00132E9E"/>
    <w:rsid w:val="001346D4"/>
    <w:rsid w:val="001365BD"/>
    <w:rsid w:val="00137025"/>
    <w:rsid w:val="00140E26"/>
    <w:rsid w:val="001458BD"/>
    <w:rsid w:val="00150296"/>
    <w:rsid w:val="00153907"/>
    <w:rsid w:val="00157E6F"/>
    <w:rsid w:val="001633E8"/>
    <w:rsid w:val="001639C3"/>
    <w:rsid w:val="0016581B"/>
    <w:rsid w:val="00170570"/>
    <w:rsid w:val="001739D9"/>
    <w:rsid w:val="00173F65"/>
    <w:rsid w:val="001749E8"/>
    <w:rsid w:val="00175C43"/>
    <w:rsid w:val="0017658F"/>
    <w:rsid w:val="0017676C"/>
    <w:rsid w:val="00176B7D"/>
    <w:rsid w:val="00177637"/>
    <w:rsid w:val="00184E81"/>
    <w:rsid w:val="0018752C"/>
    <w:rsid w:val="00193945"/>
    <w:rsid w:val="001A419E"/>
    <w:rsid w:val="001A6AB6"/>
    <w:rsid w:val="001B01B2"/>
    <w:rsid w:val="001B1834"/>
    <w:rsid w:val="001B2F2C"/>
    <w:rsid w:val="001B698A"/>
    <w:rsid w:val="001B7B76"/>
    <w:rsid w:val="001C4475"/>
    <w:rsid w:val="001C4945"/>
    <w:rsid w:val="001C64B1"/>
    <w:rsid w:val="001C6BF9"/>
    <w:rsid w:val="001C72FA"/>
    <w:rsid w:val="001D0899"/>
    <w:rsid w:val="001D1615"/>
    <w:rsid w:val="001D1973"/>
    <w:rsid w:val="001D32BB"/>
    <w:rsid w:val="001D3762"/>
    <w:rsid w:val="001D46C0"/>
    <w:rsid w:val="001D6299"/>
    <w:rsid w:val="001D646C"/>
    <w:rsid w:val="001D6CF0"/>
    <w:rsid w:val="001E2EAF"/>
    <w:rsid w:val="001E79AC"/>
    <w:rsid w:val="001F5F9F"/>
    <w:rsid w:val="001F632C"/>
    <w:rsid w:val="0020047D"/>
    <w:rsid w:val="00201820"/>
    <w:rsid w:val="00201AF7"/>
    <w:rsid w:val="00203403"/>
    <w:rsid w:val="0020363A"/>
    <w:rsid w:val="00203BCE"/>
    <w:rsid w:val="00204593"/>
    <w:rsid w:val="00204D9A"/>
    <w:rsid w:val="00206528"/>
    <w:rsid w:val="002125B0"/>
    <w:rsid w:val="00212B6C"/>
    <w:rsid w:val="00212D35"/>
    <w:rsid w:val="00216D4E"/>
    <w:rsid w:val="002177D8"/>
    <w:rsid w:val="002207F2"/>
    <w:rsid w:val="00221AC4"/>
    <w:rsid w:val="002237E9"/>
    <w:rsid w:val="002248A3"/>
    <w:rsid w:val="0022718C"/>
    <w:rsid w:val="00230047"/>
    <w:rsid w:val="0023480D"/>
    <w:rsid w:val="00235D59"/>
    <w:rsid w:val="00240ED1"/>
    <w:rsid w:val="00243091"/>
    <w:rsid w:val="00246DDD"/>
    <w:rsid w:val="00251260"/>
    <w:rsid w:val="00252DCA"/>
    <w:rsid w:val="00256D1F"/>
    <w:rsid w:val="00256D6E"/>
    <w:rsid w:val="002571F9"/>
    <w:rsid w:val="002619FE"/>
    <w:rsid w:val="002645C4"/>
    <w:rsid w:val="00267540"/>
    <w:rsid w:val="00271681"/>
    <w:rsid w:val="00275A6C"/>
    <w:rsid w:val="0028381C"/>
    <w:rsid w:val="0028422B"/>
    <w:rsid w:val="00284EE3"/>
    <w:rsid w:val="00291ABA"/>
    <w:rsid w:val="00295E04"/>
    <w:rsid w:val="00297864"/>
    <w:rsid w:val="002A0C67"/>
    <w:rsid w:val="002A4BA0"/>
    <w:rsid w:val="002A4EC3"/>
    <w:rsid w:val="002A75EA"/>
    <w:rsid w:val="002B251C"/>
    <w:rsid w:val="002B4176"/>
    <w:rsid w:val="002B572F"/>
    <w:rsid w:val="002B7F25"/>
    <w:rsid w:val="002C0C0F"/>
    <w:rsid w:val="002C1679"/>
    <w:rsid w:val="002C2BF5"/>
    <w:rsid w:val="002C6CAE"/>
    <w:rsid w:val="002D5E79"/>
    <w:rsid w:val="002D7131"/>
    <w:rsid w:val="002E720B"/>
    <w:rsid w:val="002F087F"/>
    <w:rsid w:val="002F6A5D"/>
    <w:rsid w:val="00303423"/>
    <w:rsid w:val="003050D8"/>
    <w:rsid w:val="00306348"/>
    <w:rsid w:val="00307DF9"/>
    <w:rsid w:val="00311780"/>
    <w:rsid w:val="0031232D"/>
    <w:rsid w:val="00313EF7"/>
    <w:rsid w:val="00314035"/>
    <w:rsid w:val="003154F0"/>
    <w:rsid w:val="003157BC"/>
    <w:rsid w:val="003167A3"/>
    <w:rsid w:val="00320FB1"/>
    <w:rsid w:val="00323D35"/>
    <w:rsid w:val="00325B3B"/>
    <w:rsid w:val="00327B62"/>
    <w:rsid w:val="00327C5A"/>
    <w:rsid w:val="0033101A"/>
    <w:rsid w:val="00332D8A"/>
    <w:rsid w:val="00333EF9"/>
    <w:rsid w:val="0033790E"/>
    <w:rsid w:val="00340EBC"/>
    <w:rsid w:val="003429B9"/>
    <w:rsid w:val="00343722"/>
    <w:rsid w:val="003441A3"/>
    <w:rsid w:val="00344228"/>
    <w:rsid w:val="003460C7"/>
    <w:rsid w:val="003476BF"/>
    <w:rsid w:val="00347894"/>
    <w:rsid w:val="00353234"/>
    <w:rsid w:val="00362048"/>
    <w:rsid w:val="00362C37"/>
    <w:rsid w:val="00366176"/>
    <w:rsid w:val="0036749A"/>
    <w:rsid w:val="003677BD"/>
    <w:rsid w:val="003678D1"/>
    <w:rsid w:val="00367A33"/>
    <w:rsid w:val="00367C06"/>
    <w:rsid w:val="00367C44"/>
    <w:rsid w:val="00367FC3"/>
    <w:rsid w:val="00370105"/>
    <w:rsid w:val="0037111E"/>
    <w:rsid w:val="003747AC"/>
    <w:rsid w:val="00374F6C"/>
    <w:rsid w:val="00375607"/>
    <w:rsid w:val="00377E20"/>
    <w:rsid w:val="00380B8B"/>
    <w:rsid w:val="003855FC"/>
    <w:rsid w:val="00386E09"/>
    <w:rsid w:val="00392001"/>
    <w:rsid w:val="00395B1A"/>
    <w:rsid w:val="003A02E2"/>
    <w:rsid w:val="003A116F"/>
    <w:rsid w:val="003A7A0C"/>
    <w:rsid w:val="003B0780"/>
    <w:rsid w:val="003B6ACB"/>
    <w:rsid w:val="003C09EB"/>
    <w:rsid w:val="003C0C05"/>
    <w:rsid w:val="003C0EF1"/>
    <w:rsid w:val="003C13DB"/>
    <w:rsid w:val="003C5F31"/>
    <w:rsid w:val="003C5F3D"/>
    <w:rsid w:val="003D38B2"/>
    <w:rsid w:val="003D3A2F"/>
    <w:rsid w:val="003D5B39"/>
    <w:rsid w:val="003D62AB"/>
    <w:rsid w:val="003D7654"/>
    <w:rsid w:val="003E2A2C"/>
    <w:rsid w:val="003E5B95"/>
    <w:rsid w:val="003F3056"/>
    <w:rsid w:val="003F72FA"/>
    <w:rsid w:val="003F7A19"/>
    <w:rsid w:val="0040024E"/>
    <w:rsid w:val="00401CD1"/>
    <w:rsid w:val="00401E9F"/>
    <w:rsid w:val="004021E2"/>
    <w:rsid w:val="00412C3F"/>
    <w:rsid w:val="004149DE"/>
    <w:rsid w:val="0041586E"/>
    <w:rsid w:val="0041747B"/>
    <w:rsid w:val="004201A8"/>
    <w:rsid w:val="00420D85"/>
    <w:rsid w:val="004225B7"/>
    <w:rsid w:val="004228CC"/>
    <w:rsid w:val="004255D1"/>
    <w:rsid w:val="00425F49"/>
    <w:rsid w:val="00426F97"/>
    <w:rsid w:val="004300D1"/>
    <w:rsid w:val="00432B0A"/>
    <w:rsid w:val="00432E1F"/>
    <w:rsid w:val="0043320C"/>
    <w:rsid w:val="00433AD9"/>
    <w:rsid w:val="0043480E"/>
    <w:rsid w:val="00437D83"/>
    <w:rsid w:val="00437F81"/>
    <w:rsid w:val="00443DFC"/>
    <w:rsid w:val="00447824"/>
    <w:rsid w:val="00452771"/>
    <w:rsid w:val="00452CEA"/>
    <w:rsid w:val="00455439"/>
    <w:rsid w:val="00455CF1"/>
    <w:rsid w:val="00456551"/>
    <w:rsid w:val="00461CAA"/>
    <w:rsid w:val="00463094"/>
    <w:rsid w:val="00463138"/>
    <w:rsid w:val="004633FE"/>
    <w:rsid w:val="004646BE"/>
    <w:rsid w:val="00470EA8"/>
    <w:rsid w:val="0047220F"/>
    <w:rsid w:val="004725EE"/>
    <w:rsid w:val="00472E80"/>
    <w:rsid w:val="004732C0"/>
    <w:rsid w:val="00475F7C"/>
    <w:rsid w:val="00476293"/>
    <w:rsid w:val="00477F29"/>
    <w:rsid w:val="00480230"/>
    <w:rsid w:val="004814CB"/>
    <w:rsid w:val="004821EB"/>
    <w:rsid w:val="004847B5"/>
    <w:rsid w:val="00487781"/>
    <w:rsid w:val="004904A5"/>
    <w:rsid w:val="00492D68"/>
    <w:rsid w:val="00493548"/>
    <w:rsid w:val="00495DE6"/>
    <w:rsid w:val="0049609E"/>
    <w:rsid w:val="004965B8"/>
    <w:rsid w:val="00497176"/>
    <w:rsid w:val="004A01BF"/>
    <w:rsid w:val="004A06FE"/>
    <w:rsid w:val="004A0E72"/>
    <w:rsid w:val="004A26B1"/>
    <w:rsid w:val="004A40E5"/>
    <w:rsid w:val="004A40E8"/>
    <w:rsid w:val="004A4675"/>
    <w:rsid w:val="004A4A85"/>
    <w:rsid w:val="004B5050"/>
    <w:rsid w:val="004B525A"/>
    <w:rsid w:val="004B7B4D"/>
    <w:rsid w:val="004B7BC6"/>
    <w:rsid w:val="004C00C6"/>
    <w:rsid w:val="004C0851"/>
    <w:rsid w:val="004C37A2"/>
    <w:rsid w:val="004C3E8E"/>
    <w:rsid w:val="004C70CA"/>
    <w:rsid w:val="004D26CF"/>
    <w:rsid w:val="004D3D4F"/>
    <w:rsid w:val="004D51B1"/>
    <w:rsid w:val="004D696D"/>
    <w:rsid w:val="004E09A0"/>
    <w:rsid w:val="004E1EC4"/>
    <w:rsid w:val="004E2605"/>
    <w:rsid w:val="004E2DA4"/>
    <w:rsid w:val="004E321A"/>
    <w:rsid w:val="004E42A9"/>
    <w:rsid w:val="004E43F6"/>
    <w:rsid w:val="004E55AF"/>
    <w:rsid w:val="004F11C4"/>
    <w:rsid w:val="004F3C3C"/>
    <w:rsid w:val="004F5853"/>
    <w:rsid w:val="004F7DB3"/>
    <w:rsid w:val="005018F0"/>
    <w:rsid w:val="0050333C"/>
    <w:rsid w:val="00503A6F"/>
    <w:rsid w:val="00504240"/>
    <w:rsid w:val="00504782"/>
    <w:rsid w:val="0051008C"/>
    <w:rsid w:val="0051234F"/>
    <w:rsid w:val="00513E38"/>
    <w:rsid w:val="005147F7"/>
    <w:rsid w:val="00514FBC"/>
    <w:rsid w:val="00515987"/>
    <w:rsid w:val="005160A4"/>
    <w:rsid w:val="005163D7"/>
    <w:rsid w:val="00521DA9"/>
    <w:rsid w:val="0052535C"/>
    <w:rsid w:val="005270AA"/>
    <w:rsid w:val="00530A27"/>
    <w:rsid w:val="005311A4"/>
    <w:rsid w:val="0053144B"/>
    <w:rsid w:val="00532133"/>
    <w:rsid w:val="00532C73"/>
    <w:rsid w:val="00537F59"/>
    <w:rsid w:val="00541176"/>
    <w:rsid w:val="00545D9B"/>
    <w:rsid w:val="00546F73"/>
    <w:rsid w:val="005517E1"/>
    <w:rsid w:val="0055205E"/>
    <w:rsid w:val="005527FB"/>
    <w:rsid w:val="00552E6B"/>
    <w:rsid w:val="00555294"/>
    <w:rsid w:val="00557A31"/>
    <w:rsid w:val="005627DD"/>
    <w:rsid w:val="00564281"/>
    <w:rsid w:val="00565542"/>
    <w:rsid w:val="00566F2A"/>
    <w:rsid w:val="005678AE"/>
    <w:rsid w:val="00571256"/>
    <w:rsid w:val="00571872"/>
    <w:rsid w:val="00571AAF"/>
    <w:rsid w:val="00572A87"/>
    <w:rsid w:val="005741C3"/>
    <w:rsid w:val="0057539E"/>
    <w:rsid w:val="0058006F"/>
    <w:rsid w:val="00580565"/>
    <w:rsid w:val="005811A8"/>
    <w:rsid w:val="005831DB"/>
    <w:rsid w:val="005848A5"/>
    <w:rsid w:val="00585837"/>
    <w:rsid w:val="00585F0E"/>
    <w:rsid w:val="0058698F"/>
    <w:rsid w:val="0059340A"/>
    <w:rsid w:val="00595059"/>
    <w:rsid w:val="005953C0"/>
    <w:rsid w:val="005A1080"/>
    <w:rsid w:val="005A1D4C"/>
    <w:rsid w:val="005A2C2B"/>
    <w:rsid w:val="005A5638"/>
    <w:rsid w:val="005B0211"/>
    <w:rsid w:val="005B2919"/>
    <w:rsid w:val="005B3EF0"/>
    <w:rsid w:val="005B40DB"/>
    <w:rsid w:val="005B5714"/>
    <w:rsid w:val="005B693F"/>
    <w:rsid w:val="005B6A89"/>
    <w:rsid w:val="005B77D6"/>
    <w:rsid w:val="005C0075"/>
    <w:rsid w:val="005C0268"/>
    <w:rsid w:val="005C1A7D"/>
    <w:rsid w:val="005C2DCE"/>
    <w:rsid w:val="005C3F50"/>
    <w:rsid w:val="005C6214"/>
    <w:rsid w:val="005C6885"/>
    <w:rsid w:val="005C7661"/>
    <w:rsid w:val="005D033C"/>
    <w:rsid w:val="005D6D7E"/>
    <w:rsid w:val="005F4222"/>
    <w:rsid w:val="005F5CCD"/>
    <w:rsid w:val="005F692F"/>
    <w:rsid w:val="00601FDA"/>
    <w:rsid w:val="0060590D"/>
    <w:rsid w:val="00606481"/>
    <w:rsid w:val="006069B1"/>
    <w:rsid w:val="00607636"/>
    <w:rsid w:val="00607829"/>
    <w:rsid w:val="0061310A"/>
    <w:rsid w:val="006158CD"/>
    <w:rsid w:val="00615FE3"/>
    <w:rsid w:val="0061629F"/>
    <w:rsid w:val="00617E60"/>
    <w:rsid w:val="00620739"/>
    <w:rsid w:val="00625BC5"/>
    <w:rsid w:val="0062631E"/>
    <w:rsid w:val="00631FD3"/>
    <w:rsid w:val="006336AA"/>
    <w:rsid w:val="00637035"/>
    <w:rsid w:val="006405A9"/>
    <w:rsid w:val="0064234E"/>
    <w:rsid w:val="00643680"/>
    <w:rsid w:val="00643A64"/>
    <w:rsid w:val="006456BF"/>
    <w:rsid w:val="0064609C"/>
    <w:rsid w:val="00646366"/>
    <w:rsid w:val="00650A09"/>
    <w:rsid w:val="00652C12"/>
    <w:rsid w:val="00653D3C"/>
    <w:rsid w:val="00657D1A"/>
    <w:rsid w:val="00662BEC"/>
    <w:rsid w:val="00667823"/>
    <w:rsid w:val="00672A88"/>
    <w:rsid w:val="00676FB5"/>
    <w:rsid w:val="0068196E"/>
    <w:rsid w:val="00683833"/>
    <w:rsid w:val="00683C27"/>
    <w:rsid w:val="0068726B"/>
    <w:rsid w:val="006904BB"/>
    <w:rsid w:val="00692DFC"/>
    <w:rsid w:val="0069427B"/>
    <w:rsid w:val="00694392"/>
    <w:rsid w:val="00694AAB"/>
    <w:rsid w:val="006950C3"/>
    <w:rsid w:val="006A0F11"/>
    <w:rsid w:val="006A1970"/>
    <w:rsid w:val="006A1EFE"/>
    <w:rsid w:val="006A2598"/>
    <w:rsid w:val="006A4CA4"/>
    <w:rsid w:val="006A531C"/>
    <w:rsid w:val="006B2B0C"/>
    <w:rsid w:val="006C0461"/>
    <w:rsid w:val="006D18CE"/>
    <w:rsid w:val="006D1AA0"/>
    <w:rsid w:val="006D2FBE"/>
    <w:rsid w:val="006D3044"/>
    <w:rsid w:val="006D5C3A"/>
    <w:rsid w:val="006E3899"/>
    <w:rsid w:val="006E5AD6"/>
    <w:rsid w:val="006E6F60"/>
    <w:rsid w:val="006E7603"/>
    <w:rsid w:val="006F0A1E"/>
    <w:rsid w:val="006F2A17"/>
    <w:rsid w:val="006F3B92"/>
    <w:rsid w:val="006F3FF4"/>
    <w:rsid w:val="00700F37"/>
    <w:rsid w:val="007019B2"/>
    <w:rsid w:val="00701EB8"/>
    <w:rsid w:val="00701FD4"/>
    <w:rsid w:val="00705E39"/>
    <w:rsid w:val="00711C52"/>
    <w:rsid w:val="00714558"/>
    <w:rsid w:val="00715A08"/>
    <w:rsid w:val="0071658E"/>
    <w:rsid w:val="00717ABA"/>
    <w:rsid w:val="00720760"/>
    <w:rsid w:val="00722177"/>
    <w:rsid w:val="0072351E"/>
    <w:rsid w:val="00724EB8"/>
    <w:rsid w:val="00725184"/>
    <w:rsid w:val="007258BE"/>
    <w:rsid w:val="007259F7"/>
    <w:rsid w:val="00725F69"/>
    <w:rsid w:val="00731BE5"/>
    <w:rsid w:val="00731BFD"/>
    <w:rsid w:val="007321CF"/>
    <w:rsid w:val="007326D5"/>
    <w:rsid w:val="0073354F"/>
    <w:rsid w:val="00733A0C"/>
    <w:rsid w:val="00736DA8"/>
    <w:rsid w:val="00741E66"/>
    <w:rsid w:val="0074256C"/>
    <w:rsid w:val="00742AC5"/>
    <w:rsid w:val="00742ECF"/>
    <w:rsid w:val="00743AE2"/>
    <w:rsid w:val="00747394"/>
    <w:rsid w:val="00747CCC"/>
    <w:rsid w:val="00747D3E"/>
    <w:rsid w:val="00750EF0"/>
    <w:rsid w:val="0075122E"/>
    <w:rsid w:val="00754142"/>
    <w:rsid w:val="0075534E"/>
    <w:rsid w:val="007563AD"/>
    <w:rsid w:val="007575AE"/>
    <w:rsid w:val="007577F2"/>
    <w:rsid w:val="00757EA5"/>
    <w:rsid w:val="00760844"/>
    <w:rsid w:val="00760EC4"/>
    <w:rsid w:val="00760F10"/>
    <w:rsid w:val="007620AB"/>
    <w:rsid w:val="00763B70"/>
    <w:rsid w:val="00776AD6"/>
    <w:rsid w:val="007771E3"/>
    <w:rsid w:val="00777225"/>
    <w:rsid w:val="00780AC5"/>
    <w:rsid w:val="00782A7A"/>
    <w:rsid w:val="00785B5F"/>
    <w:rsid w:val="00786E56"/>
    <w:rsid w:val="00786F2C"/>
    <w:rsid w:val="00787D48"/>
    <w:rsid w:val="00791C61"/>
    <w:rsid w:val="00791C93"/>
    <w:rsid w:val="007934EB"/>
    <w:rsid w:val="00793659"/>
    <w:rsid w:val="0079742B"/>
    <w:rsid w:val="007A20C0"/>
    <w:rsid w:val="007A60CB"/>
    <w:rsid w:val="007B3A10"/>
    <w:rsid w:val="007B7B57"/>
    <w:rsid w:val="007C12D1"/>
    <w:rsid w:val="007C4E84"/>
    <w:rsid w:val="007C6E5A"/>
    <w:rsid w:val="007E2F38"/>
    <w:rsid w:val="007E3433"/>
    <w:rsid w:val="007E7419"/>
    <w:rsid w:val="007F0E6D"/>
    <w:rsid w:val="007F139E"/>
    <w:rsid w:val="007F3A3B"/>
    <w:rsid w:val="007F40FE"/>
    <w:rsid w:val="007F5052"/>
    <w:rsid w:val="008020BB"/>
    <w:rsid w:val="00802CE5"/>
    <w:rsid w:val="008040B7"/>
    <w:rsid w:val="00807F2F"/>
    <w:rsid w:val="00810145"/>
    <w:rsid w:val="00813CB7"/>
    <w:rsid w:val="00814A79"/>
    <w:rsid w:val="008176D8"/>
    <w:rsid w:val="00817CCB"/>
    <w:rsid w:val="00822090"/>
    <w:rsid w:val="0082287E"/>
    <w:rsid w:val="0082442A"/>
    <w:rsid w:val="00825B17"/>
    <w:rsid w:val="008355CE"/>
    <w:rsid w:val="00836FE7"/>
    <w:rsid w:val="008404AD"/>
    <w:rsid w:val="00847DCD"/>
    <w:rsid w:val="00850505"/>
    <w:rsid w:val="0085365D"/>
    <w:rsid w:val="008546EA"/>
    <w:rsid w:val="0085505E"/>
    <w:rsid w:val="00863649"/>
    <w:rsid w:val="00864EA9"/>
    <w:rsid w:val="0086672C"/>
    <w:rsid w:val="00866CA7"/>
    <w:rsid w:val="008700C4"/>
    <w:rsid w:val="00870BCF"/>
    <w:rsid w:val="00875BBC"/>
    <w:rsid w:val="0087696C"/>
    <w:rsid w:val="008778E4"/>
    <w:rsid w:val="00881339"/>
    <w:rsid w:val="00881D90"/>
    <w:rsid w:val="00882D3C"/>
    <w:rsid w:val="00885790"/>
    <w:rsid w:val="00886797"/>
    <w:rsid w:val="008929E8"/>
    <w:rsid w:val="00893071"/>
    <w:rsid w:val="008938E9"/>
    <w:rsid w:val="008A0E8A"/>
    <w:rsid w:val="008A6525"/>
    <w:rsid w:val="008A660E"/>
    <w:rsid w:val="008A6F52"/>
    <w:rsid w:val="008A7A13"/>
    <w:rsid w:val="008B171B"/>
    <w:rsid w:val="008B215E"/>
    <w:rsid w:val="008B26A3"/>
    <w:rsid w:val="008B33AC"/>
    <w:rsid w:val="008C2723"/>
    <w:rsid w:val="008C66DB"/>
    <w:rsid w:val="008D092B"/>
    <w:rsid w:val="008D142A"/>
    <w:rsid w:val="008D4ACC"/>
    <w:rsid w:val="008D6A76"/>
    <w:rsid w:val="008E2728"/>
    <w:rsid w:val="008E37AF"/>
    <w:rsid w:val="008E606E"/>
    <w:rsid w:val="008E7183"/>
    <w:rsid w:val="008F13AB"/>
    <w:rsid w:val="008F1709"/>
    <w:rsid w:val="008F54A0"/>
    <w:rsid w:val="008F6180"/>
    <w:rsid w:val="008F61C9"/>
    <w:rsid w:val="008F6EF6"/>
    <w:rsid w:val="008F7D39"/>
    <w:rsid w:val="0090033D"/>
    <w:rsid w:val="009040B2"/>
    <w:rsid w:val="009212A9"/>
    <w:rsid w:val="0092311F"/>
    <w:rsid w:val="0092390B"/>
    <w:rsid w:val="00925025"/>
    <w:rsid w:val="00926BBC"/>
    <w:rsid w:val="009305FF"/>
    <w:rsid w:val="009317B8"/>
    <w:rsid w:val="00931FC7"/>
    <w:rsid w:val="00933257"/>
    <w:rsid w:val="0093368E"/>
    <w:rsid w:val="0093450B"/>
    <w:rsid w:val="00935D76"/>
    <w:rsid w:val="00937993"/>
    <w:rsid w:val="00937A88"/>
    <w:rsid w:val="00943054"/>
    <w:rsid w:val="0095180C"/>
    <w:rsid w:val="00952D51"/>
    <w:rsid w:val="00953D99"/>
    <w:rsid w:val="00955BAB"/>
    <w:rsid w:val="00956260"/>
    <w:rsid w:val="00957FB3"/>
    <w:rsid w:val="00965E2B"/>
    <w:rsid w:val="009815DA"/>
    <w:rsid w:val="00984D19"/>
    <w:rsid w:val="0098648F"/>
    <w:rsid w:val="009912E3"/>
    <w:rsid w:val="00991E39"/>
    <w:rsid w:val="009922F0"/>
    <w:rsid w:val="009923CF"/>
    <w:rsid w:val="00993D2C"/>
    <w:rsid w:val="00996EE8"/>
    <w:rsid w:val="009A154A"/>
    <w:rsid w:val="009A37FE"/>
    <w:rsid w:val="009A4250"/>
    <w:rsid w:val="009A5A9D"/>
    <w:rsid w:val="009A61DE"/>
    <w:rsid w:val="009A79ED"/>
    <w:rsid w:val="009B1DF6"/>
    <w:rsid w:val="009B5BF8"/>
    <w:rsid w:val="009C0458"/>
    <w:rsid w:val="009C0AB7"/>
    <w:rsid w:val="009C13A6"/>
    <w:rsid w:val="009C5F29"/>
    <w:rsid w:val="009D27C1"/>
    <w:rsid w:val="009D2D18"/>
    <w:rsid w:val="009D363B"/>
    <w:rsid w:val="009D4706"/>
    <w:rsid w:val="009D6461"/>
    <w:rsid w:val="009D7485"/>
    <w:rsid w:val="009E069E"/>
    <w:rsid w:val="009E173A"/>
    <w:rsid w:val="009E396D"/>
    <w:rsid w:val="009E6E2B"/>
    <w:rsid w:val="009F0549"/>
    <w:rsid w:val="009F07B2"/>
    <w:rsid w:val="009F196A"/>
    <w:rsid w:val="009F546F"/>
    <w:rsid w:val="009F5739"/>
    <w:rsid w:val="009F76A1"/>
    <w:rsid w:val="00A0037A"/>
    <w:rsid w:val="00A01CFB"/>
    <w:rsid w:val="00A0771D"/>
    <w:rsid w:val="00A10453"/>
    <w:rsid w:val="00A123C2"/>
    <w:rsid w:val="00A13134"/>
    <w:rsid w:val="00A179B2"/>
    <w:rsid w:val="00A21C99"/>
    <w:rsid w:val="00A226B7"/>
    <w:rsid w:val="00A24CA5"/>
    <w:rsid w:val="00A2548B"/>
    <w:rsid w:val="00A26D40"/>
    <w:rsid w:val="00A276F1"/>
    <w:rsid w:val="00A30AB6"/>
    <w:rsid w:val="00A30B13"/>
    <w:rsid w:val="00A362C8"/>
    <w:rsid w:val="00A40AA6"/>
    <w:rsid w:val="00A44C57"/>
    <w:rsid w:val="00A47217"/>
    <w:rsid w:val="00A500CB"/>
    <w:rsid w:val="00A5150C"/>
    <w:rsid w:val="00A524E7"/>
    <w:rsid w:val="00A5388C"/>
    <w:rsid w:val="00A552D3"/>
    <w:rsid w:val="00A5588E"/>
    <w:rsid w:val="00A568C2"/>
    <w:rsid w:val="00A56E88"/>
    <w:rsid w:val="00A57FA8"/>
    <w:rsid w:val="00A6013F"/>
    <w:rsid w:val="00A61C29"/>
    <w:rsid w:val="00A644A5"/>
    <w:rsid w:val="00A64B2A"/>
    <w:rsid w:val="00A66B88"/>
    <w:rsid w:val="00A6785D"/>
    <w:rsid w:val="00A73426"/>
    <w:rsid w:val="00A735E6"/>
    <w:rsid w:val="00A75128"/>
    <w:rsid w:val="00A87DC1"/>
    <w:rsid w:val="00A87FA7"/>
    <w:rsid w:val="00A92D1D"/>
    <w:rsid w:val="00A92FD5"/>
    <w:rsid w:val="00A93B88"/>
    <w:rsid w:val="00A96331"/>
    <w:rsid w:val="00A96A2C"/>
    <w:rsid w:val="00AA14B8"/>
    <w:rsid w:val="00AA39AE"/>
    <w:rsid w:val="00AA5D93"/>
    <w:rsid w:val="00AB0160"/>
    <w:rsid w:val="00AB470E"/>
    <w:rsid w:val="00AB5A30"/>
    <w:rsid w:val="00AC241B"/>
    <w:rsid w:val="00AC25C7"/>
    <w:rsid w:val="00AC32A7"/>
    <w:rsid w:val="00AC6DA7"/>
    <w:rsid w:val="00AC7557"/>
    <w:rsid w:val="00AD2505"/>
    <w:rsid w:val="00AD27B6"/>
    <w:rsid w:val="00AD280D"/>
    <w:rsid w:val="00AD3D80"/>
    <w:rsid w:val="00AD53FE"/>
    <w:rsid w:val="00AD6F0C"/>
    <w:rsid w:val="00AE2484"/>
    <w:rsid w:val="00AE5FA7"/>
    <w:rsid w:val="00AE6183"/>
    <w:rsid w:val="00AF334F"/>
    <w:rsid w:val="00AF51AE"/>
    <w:rsid w:val="00AF75F6"/>
    <w:rsid w:val="00B0265F"/>
    <w:rsid w:val="00B03D06"/>
    <w:rsid w:val="00B06348"/>
    <w:rsid w:val="00B06599"/>
    <w:rsid w:val="00B06687"/>
    <w:rsid w:val="00B0791F"/>
    <w:rsid w:val="00B079DD"/>
    <w:rsid w:val="00B1084F"/>
    <w:rsid w:val="00B10A38"/>
    <w:rsid w:val="00B13AF1"/>
    <w:rsid w:val="00B163F1"/>
    <w:rsid w:val="00B247CA"/>
    <w:rsid w:val="00B2695D"/>
    <w:rsid w:val="00B316E4"/>
    <w:rsid w:val="00B40971"/>
    <w:rsid w:val="00B41845"/>
    <w:rsid w:val="00B431B7"/>
    <w:rsid w:val="00B453E0"/>
    <w:rsid w:val="00B47355"/>
    <w:rsid w:val="00B50B29"/>
    <w:rsid w:val="00B5118F"/>
    <w:rsid w:val="00B51F7D"/>
    <w:rsid w:val="00B536CA"/>
    <w:rsid w:val="00B557DB"/>
    <w:rsid w:val="00B55E7A"/>
    <w:rsid w:val="00B606A9"/>
    <w:rsid w:val="00B615B5"/>
    <w:rsid w:val="00B62257"/>
    <w:rsid w:val="00B64C0A"/>
    <w:rsid w:val="00B6747C"/>
    <w:rsid w:val="00B73888"/>
    <w:rsid w:val="00B738AB"/>
    <w:rsid w:val="00B810C6"/>
    <w:rsid w:val="00B84A73"/>
    <w:rsid w:val="00B95035"/>
    <w:rsid w:val="00B97B52"/>
    <w:rsid w:val="00BA02E5"/>
    <w:rsid w:val="00BA1745"/>
    <w:rsid w:val="00BA2B25"/>
    <w:rsid w:val="00BA36B2"/>
    <w:rsid w:val="00BA3F09"/>
    <w:rsid w:val="00BA5658"/>
    <w:rsid w:val="00BA6958"/>
    <w:rsid w:val="00BA6C3E"/>
    <w:rsid w:val="00BA789A"/>
    <w:rsid w:val="00BA7AD6"/>
    <w:rsid w:val="00BB143B"/>
    <w:rsid w:val="00BB27DC"/>
    <w:rsid w:val="00BB3577"/>
    <w:rsid w:val="00BB40F2"/>
    <w:rsid w:val="00BB52E0"/>
    <w:rsid w:val="00BB7F53"/>
    <w:rsid w:val="00BC3DCD"/>
    <w:rsid w:val="00BC59D9"/>
    <w:rsid w:val="00BC7C4E"/>
    <w:rsid w:val="00BD15CF"/>
    <w:rsid w:val="00BD3F70"/>
    <w:rsid w:val="00BD7CA6"/>
    <w:rsid w:val="00BE0647"/>
    <w:rsid w:val="00BE141B"/>
    <w:rsid w:val="00BE2E00"/>
    <w:rsid w:val="00BE3AA0"/>
    <w:rsid w:val="00BE3E08"/>
    <w:rsid w:val="00BE5077"/>
    <w:rsid w:val="00BF1760"/>
    <w:rsid w:val="00BF25D9"/>
    <w:rsid w:val="00BF5B48"/>
    <w:rsid w:val="00C00C19"/>
    <w:rsid w:val="00C01510"/>
    <w:rsid w:val="00C043E8"/>
    <w:rsid w:val="00C0454E"/>
    <w:rsid w:val="00C04D6A"/>
    <w:rsid w:val="00C05416"/>
    <w:rsid w:val="00C105F4"/>
    <w:rsid w:val="00C1253E"/>
    <w:rsid w:val="00C12FB0"/>
    <w:rsid w:val="00C14C1C"/>
    <w:rsid w:val="00C1766F"/>
    <w:rsid w:val="00C177F9"/>
    <w:rsid w:val="00C208B7"/>
    <w:rsid w:val="00C20E6A"/>
    <w:rsid w:val="00C21DA2"/>
    <w:rsid w:val="00C22DF5"/>
    <w:rsid w:val="00C23569"/>
    <w:rsid w:val="00C23765"/>
    <w:rsid w:val="00C24777"/>
    <w:rsid w:val="00C2563D"/>
    <w:rsid w:val="00C27DC3"/>
    <w:rsid w:val="00C3671F"/>
    <w:rsid w:val="00C37CCC"/>
    <w:rsid w:val="00C45489"/>
    <w:rsid w:val="00C45877"/>
    <w:rsid w:val="00C464C0"/>
    <w:rsid w:val="00C57040"/>
    <w:rsid w:val="00C60383"/>
    <w:rsid w:val="00C63847"/>
    <w:rsid w:val="00C674A5"/>
    <w:rsid w:val="00C676AC"/>
    <w:rsid w:val="00C71212"/>
    <w:rsid w:val="00C75A1B"/>
    <w:rsid w:val="00C800EE"/>
    <w:rsid w:val="00C82E1D"/>
    <w:rsid w:val="00C91859"/>
    <w:rsid w:val="00C933DC"/>
    <w:rsid w:val="00C95068"/>
    <w:rsid w:val="00C95D5C"/>
    <w:rsid w:val="00CA0F44"/>
    <w:rsid w:val="00CA1230"/>
    <w:rsid w:val="00CA22D6"/>
    <w:rsid w:val="00CB2FFE"/>
    <w:rsid w:val="00CB52DF"/>
    <w:rsid w:val="00CB630E"/>
    <w:rsid w:val="00CB71CB"/>
    <w:rsid w:val="00CB747A"/>
    <w:rsid w:val="00CB7B6A"/>
    <w:rsid w:val="00CC085A"/>
    <w:rsid w:val="00CC473A"/>
    <w:rsid w:val="00CC5C57"/>
    <w:rsid w:val="00CC772D"/>
    <w:rsid w:val="00CD2BCE"/>
    <w:rsid w:val="00CD624E"/>
    <w:rsid w:val="00CD7785"/>
    <w:rsid w:val="00CE081B"/>
    <w:rsid w:val="00CE2952"/>
    <w:rsid w:val="00CE59CB"/>
    <w:rsid w:val="00CF033E"/>
    <w:rsid w:val="00CF0402"/>
    <w:rsid w:val="00CF095C"/>
    <w:rsid w:val="00CF0E08"/>
    <w:rsid w:val="00CF1AFA"/>
    <w:rsid w:val="00CF1F35"/>
    <w:rsid w:val="00CF44AC"/>
    <w:rsid w:val="00CF68E7"/>
    <w:rsid w:val="00CF7103"/>
    <w:rsid w:val="00D01338"/>
    <w:rsid w:val="00D01880"/>
    <w:rsid w:val="00D0277A"/>
    <w:rsid w:val="00D06F1B"/>
    <w:rsid w:val="00D15C0E"/>
    <w:rsid w:val="00D15E01"/>
    <w:rsid w:val="00D17D56"/>
    <w:rsid w:val="00D20C7E"/>
    <w:rsid w:val="00D22619"/>
    <w:rsid w:val="00D23359"/>
    <w:rsid w:val="00D30841"/>
    <w:rsid w:val="00D30903"/>
    <w:rsid w:val="00D3603F"/>
    <w:rsid w:val="00D36B5D"/>
    <w:rsid w:val="00D375D4"/>
    <w:rsid w:val="00D400BB"/>
    <w:rsid w:val="00D41C5B"/>
    <w:rsid w:val="00D467FD"/>
    <w:rsid w:val="00D51B24"/>
    <w:rsid w:val="00D52876"/>
    <w:rsid w:val="00D52890"/>
    <w:rsid w:val="00D55D7E"/>
    <w:rsid w:val="00D5678E"/>
    <w:rsid w:val="00D574CA"/>
    <w:rsid w:val="00D602F3"/>
    <w:rsid w:val="00D60612"/>
    <w:rsid w:val="00D622FB"/>
    <w:rsid w:val="00D6352D"/>
    <w:rsid w:val="00D72DE4"/>
    <w:rsid w:val="00D72E86"/>
    <w:rsid w:val="00D73A80"/>
    <w:rsid w:val="00D779F3"/>
    <w:rsid w:val="00D83BA2"/>
    <w:rsid w:val="00D85D74"/>
    <w:rsid w:val="00D85F25"/>
    <w:rsid w:val="00D9082A"/>
    <w:rsid w:val="00D90F31"/>
    <w:rsid w:val="00D92A47"/>
    <w:rsid w:val="00D9322D"/>
    <w:rsid w:val="00D93264"/>
    <w:rsid w:val="00D94D84"/>
    <w:rsid w:val="00DA0C92"/>
    <w:rsid w:val="00DA1205"/>
    <w:rsid w:val="00DA228E"/>
    <w:rsid w:val="00DA29D0"/>
    <w:rsid w:val="00DA3862"/>
    <w:rsid w:val="00DA4536"/>
    <w:rsid w:val="00DA52E6"/>
    <w:rsid w:val="00DA7470"/>
    <w:rsid w:val="00DB3644"/>
    <w:rsid w:val="00DC06F1"/>
    <w:rsid w:val="00DC3103"/>
    <w:rsid w:val="00DD1327"/>
    <w:rsid w:val="00DD1349"/>
    <w:rsid w:val="00DD3217"/>
    <w:rsid w:val="00DD5431"/>
    <w:rsid w:val="00DD63C5"/>
    <w:rsid w:val="00DE0112"/>
    <w:rsid w:val="00DE2680"/>
    <w:rsid w:val="00DF399D"/>
    <w:rsid w:val="00DF39EF"/>
    <w:rsid w:val="00DF44FA"/>
    <w:rsid w:val="00DF485E"/>
    <w:rsid w:val="00DF5634"/>
    <w:rsid w:val="00E00BDA"/>
    <w:rsid w:val="00E011A0"/>
    <w:rsid w:val="00E01641"/>
    <w:rsid w:val="00E01F33"/>
    <w:rsid w:val="00E03386"/>
    <w:rsid w:val="00E03A95"/>
    <w:rsid w:val="00E051B8"/>
    <w:rsid w:val="00E05F54"/>
    <w:rsid w:val="00E10378"/>
    <w:rsid w:val="00E10EAC"/>
    <w:rsid w:val="00E1167D"/>
    <w:rsid w:val="00E1190D"/>
    <w:rsid w:val="00E147E0"/>
    <w:rsid w:val="00E157DA"/>
    <w:rsid w:val="00E20D6D"/>
    <w:rsid w:val="00E21E80"/>
    <w:rsid w:val="00E23EC5"/>
    <w:rsid w:val="00E27B54"/>
    <w:rsid w:val="00E3258D"/>
    <w:rsid w:val="00E45CAC"/>
    <w:rsid w:val="00E460EF"/>
    <w:rsid w:val="00E46E3B"/>
    <w:rsid w:val="00E50E2C"/>
    <w:rsid w:val="00E54666"/>
    <w:rsid w:val="00E55191"/>
    <w:rsid w:val="00E5556F"/>
    <w:rsid w:val="00E56EB3"/>
    <w:rsid w:val="00E5748E"/>
    <w:rsid w:val="00E607AA"/>
    <w:rsid w:val="00E61ABA"/>
    <w:rsid w:val="00E6468C"/>
    <w:rsid w:val="00E663E7"/>
    <w:rsid w:val="00E667CA"/>
    <w:rsid w:val="00E675FC"/>
    <w:rsid w:val="00E70833"/>
    <w:rsid w:val="00E72BDF"/>
    <w:rsid w:val="00E7422E"/>
    <w:rsid w:val="00E75EEA"/>
    <w:rsid w:val="00E7663D"/>
    <w:rsid w:val="00E772EE"/>
    <w:rsid w:val="00E777D3"/>
    <w:rsid w:val="00E77EC1"/>
    <w:rsid w:val="00E8150F"/>
    <w:rsid w:val="00E81C1F"/>
    <w:rsid w:val="00E82167"/>
    <w:rsid w:val="00E82EDA"/>
    <w:rsid w:val="00E87590"/>
    <w:rsid w:val="00E90EA3"/>
    <w:rsid w:val="00E9106F"/>
    <w:rsid w:val="00E926C5"/>
    <w:rsid w:val="00E95669"/>
    <w:rsid w:val="00E96E7C"/>
    <w:rsid w:val="00E976B6"/>
    <w:rsid w:val="00EA049B"/>
    <w:rsid w:val="00EA0DD6"/>
    <w:rsid w:val="00EA1BF5"/>
    <w:rsid w:val="00EA20E1"/>
    <w:rsid w:val="00EA562B"/>
    <w:rsid w:val="00EA603B"/>
    <w:rsid w:val="00EA704C"/>
    <w:rsid w:val="00EB14DE"/>
    <w:rsid w:val="00EB22B1"/>
    <w:rsid w:val="00EB3C74"/>
    <w:rsid w:val="00EB7FD3"/>
    <w:rsid w:val="00EC10AA"/>
    <w:rsid w:val="00EC1487"/>
    <w:rsid w:val="00EC3902"/>
    <w:rsid w:val="00EC516E"/>
    <w:rsid w:val="00EC7161"/>
    <w:rsid w:val="00ED13FA"/>
    <w:rsid w:val="00ED306F"/>
    <w:rsid w:val="00ED5D56"/>
    <w:rsid w:val="00ED6590"/>
    <w:rsid w:val="00ED689B"/>
    <w:rsid w:val="00ED7659"/>
    <w:rsid w:val="00EE3EB9"/>
    <w:rsid w:val="00EE5C86"/>
    <w:rsid w:val="00EE6343"/>
    <w:rsid w:val="00EF191A"/>
    <w:rsid w:val="00EF4593"/>
    <w:rsid w:val="00EF5DA3"/>
    <w:rsid w:val="00EF6A51"/>
    <w:rsid w:val="00F007D5"/>
    <w:rsid w:val="00F009D0"/>
    <w:rsid w:val="00F01659"/>
    <w:rsid w:val="00F0277E"/>
    <w:rsid w:val="00F04B2A"/>
    <w:rsid w:val="00F05C4B"/>
    <w:rsid w:val="00F065D7"/>
    <w:rsid w:val="00F10CF2"/>
    <w:rsid w:val="00F1104D"/>
    <w:rsid w:val="00F12877"/>
    <w:rsid w:val="00F13E67"/>
    <w:rsid w:val="00F14FAC"/>
    <w:rsid w:val="00F172D1"/>
    <w:rsid w:val="00F178F6"/>
    <w:rsid w:val="00F208EE"/>
    <w:rsid w:val="00F21FE5"/>
    <w:rsid w:val="00F243A8"/>
    <w:rsid w:val="00F25FC9"/>
    <w:rsid w:val="00F2691E"/>
    <w:rsid w:val="00F2747D"/>
    <w:rsid w:val="00F302C5"/>
    <w:rsid w:val="00F31639"/>
    <w:rsid w:val="00F3378B"/>
    <w:rsid w:val="00F35D93"/>
    <w:rsid w:val="00F3633C"/>
    <w:rsid w:val="00F41B7D"/>
    <w:rsid w:val="00F431FD"/>
    <w:rsid w:val="00F434B5"/>
    <w:rsid w:val="00F44A29"/>
    <w:rsid w:val="00F5127A"/>
    <w:rsid w:val="00F512CE"/>
    <w:rsid w:val="00F52530"/>
    <w:rsid w:val="00F52602"/>
    <w:rsid w:val="00F5336A"/>
    <w:rsid w:val="00F5384B"/>
    <w:rsid w:val="00F5426F"/>
    <w:rsid w:val="00F546D1"/>
    <w:rsid w:val="00F5475F"/>
    <w:rsid w:val="00F54916"/>
    <w:rsid w:val="00F5552A"/>
    <w:rsid w:val="00F55F51"/>
    <w:rsid w:val="00F567C0"/>
    <w:rsid w:val="00F57D1D"/>
    <w:rsid w:val="00F6043A"/>
    <w:rsid w:val="00F61CCE"/>
    <w:rsid w:val="00F64B6A"/>
    <w:rsid w:val="00F654D6"/>
    <w:rsid w:val="00F6629A"/>
    <w:rsid w:val="00F7082C"/>
    <w:rsid w:val="00F715CE"/>
    <w:rsid w:val="00F73039"/>
    <w:rsid w:val="00F75D2A"/>
    <w:rsid w:val="00F763B0"/>
    <w:rsid w:val="00F77800"/>
    <w:rsid w:val="00F80D35"/>
    <w:rsid w:val="00F8135F"/>
    <w:rsid w:val="00F81BD8"/>
    <w:rsid w:val="00F82E6E"/>
    <w:rsid w:val="00F8380E"/>
    <w:rsid w:val="00F8473A"/>
    <w:rsid w:val="00F9026E"/>
    <w:rsid w:val="00F902D0"/>
    <w:rsid w:val="00F90460"/>
    <w:rsid w:val="00F92B24"/>
    <w:rsid w:val="00F92FCA"/>
    <w:rsid w:val="00F93870"/>
    <w:rsid w:val="00F941DF"/>
    <w:rsid w:val="00F951CB"/>
    <w:rsid w:val="00F96AB5"/>
    <w:rsid w:val="00FA304A"/>
    <w:rsid w:val="00FA4A17"/>
    <w:rsid w:val="00FA52CC"/>
    <w:rsid w:val="00FA6050"/>
    <w:rsid w:val="00FA645F"/>
    <w:rsid w:val="00FA7B02"/>
    <w:rsid w:val="00FB1BE5"/>
    <w:rsid w:val="00FB57F7"/>
    <w:rsid w:val="00FB6E86"/>
    <w:rsid w:val="00FC030D"/>
    <w:rsid w:val="00FC26AA"/>
    <w:rsid w:val="00FC3433"/>
    <w:rsid w:val="00FC3AC2"/>
    <w:rsid w:val="00FC3B04"/>
    <w:rsid w:val="00FC4934"/>
    <w:rsid w:val="00FC6234"/>
    <w:rsid w:val="00FC6587"/>
    <w:rsid w:val="00FD2ED7"/>
    <w:rsid w:val="00FD36BA"/>
    <w:rsid w:val="00FD4205"/>
    <w:rsid w:val="00FD6A31"/>
    <w:rsid w:val="00FD7BC2"/>
    <w:rsid w:val="00FE26D0"/>
    <w:rsid w:val="00FE497A"/>
    <w:rsid w:val="00FE6056"/>
    <w:rsid w:val="00FF0AD6"/>
    <w:rsid w:val="00FF22A6"/>
    <w:rsid w:val="00FF339B"/>
    <w:rsid w:val="00FF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5EE6"/>
  <w15:chartTrackingRefBased/>
  <w15:docId w15:val="{BD1A3482-A373-4D3B-8672-E6429527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8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8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8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8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8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8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8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88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88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88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8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8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8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8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8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8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88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E0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9A0"/>
  </w:style>
  <w:style w:type="character" w:styleId="PageNumber">
    <w:name w:val="page number"/>
    <w:basedOn w:val="DefaultParagraphFont"/>
    <w:uiPriority w:val="99"/>
    <w:semiHidden/>
    <w:unhideWhenUsed/>
    <w:rsid w:val="004E09A0"/>
  </w:style>
  <w:style w:type="character" w:styleId="CommentReference">
    <w:name w:val="annotation reference"/>
    <w:basedOn w:val="DefaultParagraphFont"/>
    <w:uiPriority w:val="99"/>
    <w:semiHidden/>
    <w:unhideWhenUsed/>
    <w:rsid w:val="00C95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50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506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106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276/USDA_Salmonella_Phylogeny_Project/tree/main/Reference_Isolat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79B980-3E10-6046-800A-1CE47BE30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Yang</dc:creator>
  <cp:keywords/>
  <dc:description/>
  <cp:lastModifiedBy>Hilal Samut</cp:lastModifiedBy>
  <cp:revision>1147</cp:revision>
  <dcterms:created xsi:type="dcterms:W3CDTF">2024-06-26T13:23:00Z</dcterms:created>
  <dcterms:modified xsi:type="dcterms:W3CDTF">2024-10-12T05:12:00Z</dcterms:modified>
</cp:coreProperties>
</file>