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E4" w:rsidRDefault="00ED41D6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visio</w:t>
      </w:r>
      <w:r w:rsidR="005A4B29">
        <w:rPr>
          <w:noProof/>
        </w:rPr>
      </w:r>
      <w:r w:rsidR="003812F7">
        <w:pict>
          <v:group id="_x0000_s1027" editas="canvas" style="width:415.3pt;height:310.1pt;mso-position-horizontal-relative:char;mso-position-vertical-relative:line" coordorigin="1880,1758" coordsize="8306,62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80;top:1758;width:8306;height:6202" o:preferrelative="f">
              <v:fill o:detectmouseclick="t"/>
              <v:path o:extrusionok="t" o:connecttype="none"/>
              <o:lock v:ext="edit" text="t"/>
            </v:shape>
            <v:rect id="_x0000_s1067" style="position:absolute;left:2120;top:1940;width:7830;height:568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5070;top:2213;width:4478;height:441">
              <v:textbox style="mso-next-textbox:#_x0000_s1068">
                <w:txbxContent>
                  <w:p w:rsidR="00AB693D" w:rsidRDefault="00AB693D" w:rsidP="00AB693D">
                    <w:pPr>
                      <w:jc w:val="center"/>
                    </w:pPr>
                    <w:r>
                      <w:rPr>
                        <w:rFonts w:hint="eastAsia"/>
                      </w:rPr>
                      <w:t>网络入口（编码解码）</w:t>
                    </w:r>
                  </w:p>
                </w:txbxContent>
              </v:textbox>
            </v:shape>
            <v:shape id="_x0000_s1069" type="#_x0000_t202" style="position:absolute;left:5070;top:2654;width:2460;height:465">
              <v:textbox style="mso-next-textbox:#_x0000_s1069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 w:rsidRPr="00ED41D6">
                      <w:rPr>
                        <w:rFonts w:hint="eastAsia"/>
                        <w:position w:val="6"/>
                      </w:rPr>
                      <w:t>r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equest</w:t>
                    </w:r>
                    <w:r w:rsidRPr="00ED41D6">
                      <w:rPr>
                        <w:rFonts w:hint="eastAsia"/>
                        <w:position w:val="6"/>
                        <w:szCs w:val="21"/>
                      </w:rPr>
                      <w:t>入口</w:t>
                    </w:r>
                  </w:p>
                </w:txbxContent>
              </v:textbox>
            </v:shape>
            <v:shape id="_x0000_s1070" type="#_x0000_t202" style="position:absolute;left:7530;top:2654;width:2018;height:465">
              <v:textbox style="mso-next-textbox:#_x0000_s1070">
                <w:txbxContent>
                  <w:p w:rsidR="00AB693D" w:rsidRDefault="00AB693D" w:rsidP="00AB693D">
                    <w:r>
                      <w:rPr>
                        <w:rFonts w:hint="eastAsia"/>
                      </w:rPr>
                      <w:t>netEvent</w:t>
                    </w:r>
                    <w:r>
                      <w:rPr>
                        <w:rFonts w:hint="eastAsia"/>
                      </w:rPr>
                      <w:t>入口</w:t>
                    </w:r>
                  </w:p>
                </w:txbxContent>
              </v:textbox>
            </v:shape>
            <v:shape id="_x0000_s1071" type="#_x0000_t202" style="position:absolute;left:5070;top:3366;width:2460;height:473">
              <v:textbox style="mso-next-textbox:#_x0000_s1071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request</w:t>
                    </w:r>
                    <w:r>
                      <w:rPr>
                        <w:rFonts w:hint="eastAsia"/>
                        <w:position w:val="6"/>
                      </w:rPr>
                      <w:t>协议解码</w:t>
                    </w:r>
                  </w:p>
                </w:txbxContent>
              </v:textbox>
            </v:shape>
            <v:shape id="_x0000_s1072" type="#_x0000_t202" style="position:absolute;left:5070;top:4171;width:4545;height:469">
              <v:textbox style="mso-next-textbox:#_x0000_s1072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service</w:t>
                    </w:r>
                    <w:r>
                      <w:rPr>
                        <w:rFonts w:hint="eastAsia"/>
                        <w:position w:val="6"/>
                      </w:rPr>
                      <w:t>（业务逻辑）</w:t>
                    </w:r>
                  </w:p>
                </w:txbxContent>
              </v:textbox>
            </v:shape>
            <v:shape id="_x0000_s1073" type="#_x0000_t202" style="position:absolute;left:5070;top:4986;width:3713;height:476">
              <v:textbox style="mso-next-textbox:#_x0000_s1073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dataCenter</w:t>
                    </w:r>
                    <w:r>
                      <w:rPr>
                        <w:rFonts w:hint="eastAsia"/>
                        <w:position w:val="6"/>
                      </w:rPr>
                      <w:t>（数据访问服务）</w:t>
                    </w:r>
                  </w:p>
                </w:txbxContent>
              </v:textbox>
            </v:shape>
            <v:shape id="_x0000_s1074" type="#_x0000_t202" style="position:absolute;left:7620;top:5828;width:2040;height:495">
              <v:textbox style="mso-next-textbox:#_x0000_s1074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cache</w:t>
                    </w:r>
                    <w:r>
                      <w:rPr>
                        <w:rFonts w:hint="eastAsia"/>
                        <w:position w:val="6"/>
                      </w:rPr>
                      <w:t>服务</w:t>
                    </w:r>
                  </w:p>
                </w:txbxContent>
              </v:textbox>
            </v:shape>
            <v:shape id="_x0000_s1075" type="#_x0000_t202" style="position:absolute;left:5070;top:5828;width:1920;height:495">
              <v:textbox style="mso-next-textbox:#_x0000_s1075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async</w:t>
                    </w:r>
                    <w:r>
                      <w:rPr>
                        <w:rFonts w:hint="eastAsia"/>
                        <w:position w:val="6"/>
                      </w:rPr>
                      <w:t>（异步服务）</w:t>
                    </w:r>
                  </w:p>
                </w:txbxContent>
              </v:textbox>
            </v:shape>
            <v:shape id="_x0000_s1076" type="#_x0000_t202" style="position:absolute;left:5070;top:6830;width:2460;height:406">
              <v:textbox style="mso-next-textbox:#_x0000_s1076">
                <w:txbxContent>
                  <w:p w:rsidR="00AB693D" w:rsidRPr="00ED41D6" w:rsidRDefault="00AB693D" w:rsidP="00AB693D">
                    <w:pPr>
                      <w:jc w:val="center"/>
                      <w:rPr>
                        <w:position w:val="6"/>
                      </w:rPr>
                    </w:pPr>
                    <w:r>
                      <w:rPr>
                        <w:rFonts w:hint="eastAsia"/>
                        <w:position w:val="6"/>
                      </w:rPr>
                      <w:t>DB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77" type="#_x0000_t67" style="position:absolute;left:6075;top:3119;width:143;height:247">
              <v:textbox style="layout-flow:vertical-ideographic"/>
            </v:shape>
            <v:shape id="_x0000_s1078" type="#_x0000_t67" style="position:absolute;left:8422;top:3119;width:143;height:1052">
              <v:textbox style="layout-flow:vertical-ideographic"/>
            </v:shape>
            <v:shape id="_x0000_s1079" type="#_x0000_t67" style="position:absolute;left:6759;top:4640;width:143;height:346">
              <v:textbox style="layout-flow:vertical-ideographic"/>
            </v:shape>
            <v:shape id="_x0000_s1080" type="#_x0000_t67" style="position:absolute;left:9146;top:4640;width:143;height:1188">
              <v:textbox style="layout-flow:vertical-ideographic"/>
            </v:shape>
            <v:shape id="_x0000_s1081" type="#_x0000_t67" style="position:absolute;left:6018;top:5462;width:143;height:366">
              <v:textbox style="layout-flow:vertical-ideographic"/>
            </v:shape>
            <v:shape id="_x0000_s1082" type="#_x0000_t67" style="position:absolute;left:8158;top:5462;width:141;height:366">
              <v:textbox style="layout-flow:vertical-ideographic"/>
            </v:shape>
            <v:shape id="_x0000_s1083" type="#_x0000_t67" style="position:absolute;left:6011;top:6323;width:150;height:507">
              <v:textbox style="layout-flow:vertical-ideographic"/>
            </v:shape>
            <v:shape id="_x0000_s1084" type="#_x0000_t67" style="position:absolute;left:7118;top:5462;width:150;height:1368">
              <v:textbox style="layout-flow:vertical-ideographic"/>
            </v:shape>
            <v:shape id="_x0000_s1085" type="#_x0000_t67" style="position:absolute;left:6075;top:3839;width:143;height:332">
              <v:textbox style="layout-flow:vertical-ideographic"/>
            </v:shape>
            <v:rect id="_x0000_s1086" style="position:absolute;left:7720;top:6740;width:790;height:420">
              <v:textbox style="mso-next-textbox:#_x0000_s1086">
                <w:txbxContent>
                  <w:p w:rsidR="00AB693D" w:rsidRDefault="00AB693D" w:rsidP="00AB693D">
                    <w:r>
                      <w:rPr>
                        <w:rFonts w:hint="eastAsia"/>
                      </w:rPr>
                      <w:t>本地</w:t>
                    </w:r>
                  </w:p>
                </w:txbxContent>
              </v:textbox>
            </v:rect>
            <v:rect id="_x0000_s1087" style="position:absolute;left:8825;top:6740;width:790;height:420">
              <v:textbox style="mso-next-textbox:#_x0000_s1087">
                <w:txbxContent>
                  <w:p w:rsidR="00AB693D" w:rsidRDefault="00AB693D" w:rsidP="00AB693D">
                    <w:r>
                      <w:rPr>
                        <w:rFonts w:hint="eastAsia"/>
                      </w:rPr>
                      <w:t>公共</w:t>
                    </w:r>
                  </w:p>
                </w:txbxContent>
              </v:textbox>
            </v:rect>
            <v:shape id="_x0000_s1088" type="#_x0000_t67" style="position:absolute;left:7990;top:6323;width:168;height:417">
              <v:textbox style="layout-flow:vertical-ideographic"/>
            </v:shape>
            <v:shape id="_x0000_s1089" type="#_x0000_t67" style="position:absolute;left:9070;top:6323;width:160;height:417">
              <v:textbox style="layout-flow:vertical-ideographic"/>
            </v:shape>
            <v:shape id="_x0000_s1090" type="#_x0000_t67" style="position:absolute;left:4430;top:2213;width:320;height:5023">
              <v:textbox style="layout-flow:vertical-ideographic"/>
            </v:shape>
            <v:shape id="_x0000_s1091" type="#_x0000_t202" style="position:absolute;left:2720;top:2320;width:1770;height:520">
              <v:textbox style="mso-next-textbox:#_x0000_s1091">
                <w:txbxContent>
                  <w:p w:rsidR="00AB693D" w:rsidRDefault="00AB693D" w:rsidP="00AB693D">
                    <w:pPr>
                      <w:jc w:val="center"/>
                    </w:pPr>
                    <w:r>
                      <w:rPr>
                        <w:rFonts w:hint="eastAsia"/>
                      </w:rPr>
                      <w:t>Aop</w:t>
                    </w:r>
                  </w:p>
                </w:txbxContent>
              </v:textbox>
            </v:shape>
            <v:shape id="_x0000_s1092" type="#_x0000_t202" style="position:absolute;left:2720;top:3260;width:1770;height:520">
              <v:textbox style="mso-next-textbox:#_x0000_s1092">
                <w:txbxContent>
                  <w:p w:rsidR="00AB693D" w:rsidRPr="00264494" w:rsidRDefault="00AB693D" w:rsidP="00AB693D">
                    <w:pPr>
                      <w:widowControl/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jc w:val="center"/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</w:pPr>
                    <w:r w:rsidRPr="00264494">
                      <w:rPr>
                        <w:rFonts w:ascii="Consolas" w:eastAsia="宋体" w:hAnsi="Consolas" w:cs="Consolas"/>
                        <w:color w:val="000000"/>
                        <w:kern w:val="0"/>
                        <w:szCs w:val="21"/>
                      </w:rPr>
                      <w:t>Monitor</w:t>
                    </w:r>
                  </w:p>
                  <w:p w:rsidR="00AB693D" w:rsidRDefault="00AB693D" w:rsidP="00AB693D">
                    <w:pPr>
                      <w:jc w:val="center"/>
                    </w:pPr>
                  </w:p>
                </w:txbxContent>
              </v:textbox>
            </v:shape>
            <v:shape id="_x0000_s1093" type="#_x0000_t202" style="position:absolute;left:2120;top:7060;width:1730;height:560">
              <v:textbox>
                <w:txbxContent>
                  <w:p w:rsidR="00AB693D" w:rsidRDefault="00B22A2C" w:rsidP="00AB693D">
                    <w:pPr>
                      <w:jc w:val="center"/>
                    </w:pPr>
                    <w:r>
                      <w:rPr>
                        <w:rFonts w:hint="eastAsia"/>
                      </w:rPr>
                      <w:t>Bean</w:t>
                    </w:r>
                    <w:r>
                      <w:rPr>
                        <w:rFonts w:hint="eastAsia"/>
                      </w:rPr>
                      <w:t>容器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2309" w:rsidRDefault="00A42309">
      <w:pPr>
        <w:rPr>
          <w:rFonts w:hint="eastAsia"/>
        </w:rPr>
      </w:pPr>
      <w:r>
        <w:rPr>
          <w:rFonts w:ascii="微软雅黑" w:eastAsia="微软雅黑" w:hAnsi="微软雅黑" w:hint="eastAsia"/>
          <w:noProof/>
          <w:color w:val="333333"/>
          <w:sz w:val="12"/>
          <w:szCs w:val="12"/>
        </w:rPr>
      </w:r>
      <w:r>
        <w:pict>
          <v:group id="_x0000_s1057" editas="canvas" style="width:415.3pt;height:340.35pt;mso-position-horizontal-relative:char;mso-position-vertical-relative:line" coordorigin="1800,8020" coordsize="8306,6807">
            <o:lock v:ext="edit" aspectratio="t"/>
            <v:shape id="_x0000_s1056" type="#_x0000_t75" style="position:absolute;left:1800;top:8020;width:8306;height:6807" o:preferrelative="f">
              <v:fill o:detectmouseclick="t"/>
              <v:path o:extrusionok="t" o:connecttype="none"/>
              <o:lock v:ext="edit" text="t"/>
            </v:shape>
            <v:rect id="_x0000_s1094" style="position:absolute;left:3681;top:10330;width:1339;height:550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mainServer</w:t>
                    </w:r>
                  </w:p>
                </w:txbxContent>
              </v:textbox>
            </v:rect>
            <v:rect id="_x0000_s1095" style="position:absolute;left:7003;top:9779;width:1339;height:551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1096" style="position:absolute;left:7003;top:10330;width:1339;height:551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nodeServer</w:t>
                    </w:r>
                  </w:p>
                </w:txbxContent>
              </v:textbox>
            </v:rect>
            <v:rect id="_x0000_s1097" style="position:absolute;left:7003;top:10881;width:1339;height:551">
              <v:textbox>
                <w:txbxContent>
                  <w:p w:rsidR="003812F7" w:rsidRDefault="003812F7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...</w:t>
                    </w:r>
                    <w:r w:rsidR="00C4689E">
                      <w:rPr>
                        <w:rFonts w:hint="eastAsia"/>
                      </w:rPr>
                      <w:t>....</w:t>
                    </w:r>
                  </w:p>
                </w:txbxContent>
              </v:textbox>
            </v:rect>
            <v:rect id="_x0000_s1098" style="position:absolute;left:5040;top:11800;width:1340;height:550">
              <v:textbox>
                <w:txbxContent>
                  <w:p w:rsidR="001275DD" w:rsidRDefault="001275DD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asyncServer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100" type="#_x0000_t132" style="position:absolute;left:5385;top:13040;width:650;height:1011"/>
            <v:rect id="_x0000_s1101" style="position:absolute;left:6850;top:8620;width:1639;height:550">
              <v:textbox>
                <w:txbxContent>
                  <w:p w:rsidR="008303CF" w:rsidRDefault="008303CF" w:rsidP="00FA4862">
                    <w:pPr>
                      <w:jc w:val="center"/>
                    </w:pPr>
                    <w:r w:rsidRPr="008303CF">
                      <w:t>remote</w:t>
                    </w:r>
                    <w:r>
                      <w:rPr>
                        <w:rFonts w:hint="eastAsia"/>
                      </w:rPr>
                      <w:t>Cache</w:t>
                    </w:r>
                  </w:p>
                </w:txbxContent>
              </v:textbox>
            </v:rect>
            <v:rect id="_x0000_s1102" style="position:absolute;left:2541;top:8410;width:1339;height:550">
              <v:textbox>
                <w:txbxContent>
                  <w:p w:rsidR="00FA4862" w:rsidRDefault="00FA4862" w:rsidP="00FA4862">
                    <w:pPr>
                      <w:jc w:val="center"/>
                    </w:pPr>
                    <w:r>
                      <w:rPr>
                        <w:rFonts w:hint="eastAsia"/>
                      </w:rPr>
                      <w:t>client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7" type="#_x0000_t34" style="position:absolute;left:3880;top:8685;width:3123;height:1370" o:connectortype="elbow" adj="10797,-136916,-2683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5020;top:10605;width:1983;height:1;flip:x y" o:connectortype="straight">
              <v:stroke endarrow="block"/>
            </v:shape>
            <v:shape id="_x0000_s1109" type="#_x0000_t32" style="position:absolute;left:7670;top:9170;width:3;height:609;flip:x y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10" type="#_x0000_t33" style="position:absolute;left:2623;top:9548;width:1645;height:470;rotation:90;flip:x" o:connectortype="elbow" adj="-42163,411733,-42163">
              <v:stroke endarrow="block"/>
            </v:shape>
            <v:shape id="_x0000_s1111" type="#_x0000_t33" style="position:absolute;left:4883;top:8363;width:1435;height:2499;rotation:270" o:connectortype="elbow" adj="-65492,-89278,-65492">
              <v:stroke endarrow="block"/>
            </v:shape>
            <v:shape id="_x0000_s1112" type="#_x0000_t33" style="position:absolute;left:4098;top:11133;width:1195;height:689;rotation:90;flip:x" o:connectortype="elbow" adj="-78646,341054,-78646">
              <v:stroke endarrow="block"/>
            </v:shape>
            <v:shape id="_x0000_s1113" type="#_x0000_t33" style="position:absolute;left:6705;top:11107;width:643;height:1293;rotation:90" o:connectortype="elbow" adj="-257756,-190959,-257756">
              <v:stroke endarrow="block"/>
            </v:shape>
            <v:shape id="_x0000_s1114" type="#_x0000_t32" style="position:absolute;left:5710;top:12350;width:1;height:690" o:connectortype="straight">
              <v:stroke endarrow="block"/>
            </v:shape>
            <v:shape id="_x0000_s1115" type="#_x0000_t33" style="position:absolute;left:4132;top:12294;width:1471;height:1034;rotation:90;flip:x" o:connectortype="elbow" adj="-63890,252223,-63890">
              <v:stroke endarrow="block"/>
            </v:shape>
            <v:shape id="_x0000_s1120" type="#_x0000_t33" style="position:absolute;left:5797;top:11670;width:2114;height:1638;rotation:90" o:connectortype="elbow" adj="-78400,-150738,-78400">
              <v:stroke endarrow="block"/>
            </v:shape>
            <w10:wrap type="none"/>
            <w10:anchorlock/>
          </v:group>
        </w:pict>
      </w:r>
    </w:p>
    <w:p w:rsidR="00FB1FB2" w:rsidRDefault="00FB1FB2">
      <w:pPr>
        <w:rPr>
          <w:rFonts w:hint="eastAsia"/>
        </w:rPr>
      </w:pPr>
    </w:p>
    <w:p w:rsidR="00FB1FB2" w:rsidRDefault="00C37315">
      <w:r>
        <w:rPr>
          <w:noProof/>
        </w:rPr>
      </w:r>
      <w:r>
        <w:pict>
          <v:group id="_x0000_s1123" editas="canvas" style="width:415.3pt;height:249.2pt;mso-position-horizontal-relative:char;mso-position-vertical-relative:line" coordorigin="1800,1443" coordsize="8306,4984">
            <o:lock v:ext="edit" aspectratio="t"/>
            <v:shape id="_x0000_s1122" type="#_x0000_t75" style="position:absolute;left:1800;top:1443;width:8306;height:4984" o:preferrelative="f">
              <v:fill o:detectmouseclick="t"/>
              <v:path o:extrusionok="t" o:connecttype="none"/>
              <o:lock v:ext="edit" text="t"/>
            </v:shape>
            <v:rect id="_x0000_s1124" style="position:absolute;left:2310;top:2100;width:7440;height:4080"/>
            <v:shape id="_x0000_s1125" type="#_x0000_t202" style="position:absolute;left:2310;top:5280;width:1762;height:900">
              <v:textbox>
                <w:txbxContent>
                  <w:p w:rsidR="00434FA8" w:rsidRDefault="00C37315" w:rsidP="00434FA8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service</w:t>
                    </w:r>
                  </w:p>
                  <w:p w:rsidR="00C37315" w:rsidRDefault="00592C54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（有无事务）</w:t>
                    </w:r>
                  </w:p>
                </w:txbxContent>
              </v:textbox>
            </v:shape>
            <v:shape id="_x0000_s1126" type="#_x0000_t202" style="position:absolute;left:3751;top:2551;width:1523;height:539">
              <v:textbox>
                <w:txbxContent>
                  <w:p w:rsidR="005C2901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request</w:t>
                    </w:r>
                  </w:p>
                </w:txbxContent>
              </v:textbox>
            </v:shape>
            <v:shape id="_x0000_s1127" type="#_x0000_t202" style="position:absolute;left:5751;top:2551;width:1523;height:539">
              <v:textbox>
                <w:txbxContent>
                  <w:p w:rsidR="005C2901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netEvent</w:t>
                    </w:r>
                  </w:p>
                </w:txbxContent>
              </v:textbox>
            </v:shape>
            <v:shape id="_x0000_s1128" type="#_x0000_t202" style="position:absolute;left:7671;top:2551;width:1523;height:539">
              <v:textbox>
                <w:txbxContent>
                  <w:p w:rsidR="005C2901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update</w:t>
                    </w:r>
                  </w:p>
                </w:txbxContent>
              </v:textbox>
            </v:shape>
            <v:rect id="_x0000_s1129" style="position:absolute;left:4951;top:3960;width:3140;height:1640"/>
            <v:shape id="_x0000_s1130" type="#_x0000_t202" style="position:absolute;left:5111;top:4120;width:1197;height:520">
              <v:textbox>
                <w:txbxContent>
                  <w:p w:rsidR="005C2901" w:rsidRDefault="005C2901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event</w:t>
                    </w:r>
                  </w:p>
                </w:txbxContent>
              </v:textbox>
            </v:shape>
            <v:shape id="_x0000_s1131" type="#_x0000_t202" style="position:absolute;left:6621;top:4120;width:1197;height:520">
              <v:textbox>
                <w:txbxContent>
                  <w:p w:rsidR="005C2901" w:rsidRDefault="005C2901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job</w:t>
                    </w:r>
                  </w:p>
                </w:txbxContent>
              </v:textbox>
            </v:shape>
            <v:shape id="_x0000_s1133" type="#_x0000_t202" style="position:absolute;left:5831;top:4880;width:1197;height:520">
              <v:textbox>
                <w:txbxContent>
                  <w:p w:rsidR="007E7FB0" w:rsidRDefault="007E7FB0" w:rsidP="00434FA8">
                    <w:pPr>
                      <w:jc w:val="center"/>
                    </w:pPr>
                    <w:r>
                      <w:rPr>
                        <w:rFonts w:hint="eastAsia"/>
                      </w:rPr>
                      <w:t>其它</w:t>
                    </w:r>
                  </w:p>
                </w:txbxContent>
              </v:textbox>
            </v:shape>
            <v:shape id="_x0000_s1134" type="#_x0000_t32" style="position:absolute;left:6513;top:3090;width:8;height:870" o:connectortype="straight">
              <v:stroke endarrow="block"/>
            </v:shape>
            <v:shape id="_x0000_s1135" type="#_x0000_t34" style="position:absolute;left:5082;top:2521;width:870;height:2008;rotation:90;flip:x" o:connectortype="elbow" adj="10775,33239,-112047">
              <v:stroke endarrow="block"/>
            </v:shape>
            <v:shape id="_x0000_s1136" type="#_x0000_t34" style="position:absolute;left:7042;top:2569;width:870;height:1912;rotation:90" o:connectortype="elbow" adj="10775,-34908,-209371">
              <v:stroke endarrow="block"/>
            </v:shape>
            <v:shape id="_x0000_s1137" type="#_x0000_t34" style="position:absolute;left:7818;top:4380;width:273;height:400" o:connectortype="elbow" adj="50084,-236520,-618567">
              <v:stroke endarrow="block"/>
            </v:shape>
            <v:shape id="_x0000_s1138" type="#_x0000_t34" style="position:absolute;left:4951;top:4380;width:160;height:400;rotation:180;flip:y" o:connectortype="elbow" adj="70200,236520,-689985">
              <v:stroke endarrow="block"/>
            </v:shape>
            <v:shape id="_x0000_s1139" type="#_x0000_t32" style="position:absolute;left:4513;top:1800;width:0;height:751" o:connectortype="straight">
              <v:stroke endarrow="block"/>
            </v:shape>
            <v:shape id="_x0000_s1141" type="#_x0000_t32" style="position:absolute;left:6513;top:1800;width:1;height:751" o:connectortype="straight">
              <v:stroke endarrow="block"/>
            </v:shape>
            <w10:wrap type="none"/>
            <w10:anchorlock/>
          </v:group>
        </w:pict>
      </w:r>
    </w:p>
    <w:sectPr w:rsidR="00FB1FB2" w:rsidSect="000C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4B29"/>
    <w:rsid w:val="00073E9A"/>
    <w:rsid w:val="000C1DD1"/>
    <w:rsid w:val="001275DD"/>
    <w:rsid w:val="0019603D"/>
    <w:rsid w:val="001E4F41"/>
    <w:rsid w:val="002621AF"/>
    <w:rsid w:val="00264494"/>
    <w:rsid w:val="00280E65"/>
    <w:rsid w:val="00376936"/>
    <w:rsid w:val="003812F7"/>
    <w:rsid w:val="003A057F"/>
    <w:rsid w:val="003C3892"/>
    <w:rsid w:val="003C7B0B"/>
    <w:rsid w:val="00434FA8"/>
    <w:rsid w:val="00592C54"/>
    <w:rsid w:val="005A4B29"/>
    <w:rsid w:val="005B03F2"/>
    <w:rsid w:val="005C2901"/>
    <w:rsid w:val="00691082"/>
    <w:rsid w:val="006B1905"/>
    <w:rsid w:val="0070320D"/>
    <w:rsid w:val="00717159"/>
    <w:rsid w:val="007E7FB0"/>
    <w:rsid w:val="008303CF"/>
    <w:rsid w:val="008E44E4"/>
    <w:rsid w:val="009223AE"/>
    <w:rsid w:val="009F699E"/>
    <w:rsid w:val="00A42309"/>
    <w:rsid w:val="00AB693D"/>
    <w:rsid w:val="00B020EF"/>
    <w:rsid w:val="00B22A2C"/>
    <w:rsid w:val="00B64EFF"/>
    <w:rsid w:val="00C37315"/>
    <w:rsid w:val="00C4689E"/>
    <w:rsid w:val="00C55143"/>
    <w:rsid w:val="00D03486"/>
    <w:rsid w:val="00D32238"/>
    <w:rsid w:val="00D91BCA"/>
    <w:rsid w:val="00ED41D6"/>
    <w:rsid w:val="00EE552D"/>
    <w:rsid w:val="00EE5821"/>
    <w:rsid w:val="00F81735"/>
    <w:rsid w:val="00FA4862"/>
    <w:rsid w:val="00FB1FB2"/>
    <w:rsid w:val="00FD3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8" type="connector" idref="#_x0000_s1107">
          <o:proxy start="" idref="#_x0000_s1102" connectloc="3"/>
          <o:proxy end="" idref="#_x0000_s1095" connectloc="1"/>
        </o:r>
        <o:r id="V:Rule20" type="connector" idref="#_x0000_s1108">
          <o:proxy start="" idref="#_x0000_s1096" connectloc="1"/>
          <o:proxy end="" idref="#_x0000_s1094" connectloc="3"/>
        </o:r>
        <o:r id="V:Rule22" type="connector" idref="#_x0000_s1109">
          <o:proxy start="" idref="#_x0000_s1095" connectloc="0"/>
          <o:proxy end="" idref="#_x0000_s1101" connectloc="2"/>
        </o:r>
        <o:r id="V:Rule24" type="connector" idref="#_x0000_s1110">
          <o:proxy start="" idref="#_x0000_s1102" connectloc="2"/>
          <o:proxy end="" idref="#_x0000_s1094" connectloc="1"/>
        </o:r>
        <o:r id="V:Rule26" type="connector" idref="#_x0000_s1111">
          <o:proxy start="" idref="#_x0000_s1094" connectloc="0"/>
          <o:proxy end="" idref="#_x0000_s1101" connectloc="1"/>
        </o:r>
        <o:r id="V:Rule28" type="connector" idref="#_x0000_s1112">
          <o:proxy start="" idref="#_x0000_s1094" connectloc="2"/>
          <o:proxy end="" idref="#_x0000_s1098" connectloc="1"/>
        </o:r>
        <o:r id="V:Rule30" type="connector" idref="#_x0000_s1113">
          <o:proxy start="" idref="#_x0000_s1097" connectloc="2"/>
          <o:proxy end="" idref="#_x0000_s1098" connectloc="3"/>
        </o:r>
        <o:r id="V:Rule32" type="connector" idref="#_x0000_s1114">
          <o:proxy start="" idref="#_x0000_s1098" connectloc="2"/>
          <o:proxy end="" idref="#_x0000_s1100" connectloc="1"/>
        </o:r>
        <o:r id="V:Rule34" type="connector" idref="#_x0000_s1115">
          <o:proxy end="" idref="#_x0000_s1100" connectloc="2"/>
        </o:r>
        <o:r id="V:Rule44" type="connector" idref="#_x0000_s1120">
          <o:proxy start="" idref="#_x0000_s1097" connectloc="2"/>
          <o:proxy end="" idref="#_x0000_s1100" connectloc="4"/>
        </o:r>
        <o:r id="V:Rule46" type="connector" idref="#_x0000_s1134">
          <o:proxy start="" idref="#_x0000_s1127" connectloc="2"/>
          <o:proxy end="" idref="#_x0000_s1129" connectloc="0"/>
        </o:r>
        <o:r id="V:Rule48" type="connector" idref="#_x0000_s1135">
          <o:proxy start="" idref="#_x0000_s1126" connectloc="2"/>
          <o:proxy end="" idref="#_x0000_s1129" connectloc="0"/>
        </o:r>
        <o:r id="V:Rule50" type="connector" idref="#_x0000_s1136">
          <o:proxy start="" idref="#_x0000_s1128" connectloc="2"/>
          <o:proxy end="" idref="#_x0000_s1129" connectloc="0"/>
        </o:r>
        <o:r id="V:Rule52" type="connector" idref="#_x0000_s1137">
          <o:proxy start="" idref="#_x0000_s1131" connectloc="3"/>
          <o:proxy end="" idref="#_x0000_s1129" connectloc="3"/>
        </o:r>
        <o:r id="V:Rule54" type="connector" idref="#_x0000_s1138">
          <o:proxy start="" idref="#_x0000_s1130" connectloc="1"/>
          <o:proxy end="" idref="#_x0000_s1129" connectloc="1"/>
        </o:r>
        <o:r id="V:Rule56" type="connector" idref="#_x0000_s1139">
          <o:proxy end="" idref="#_x0000_s1126" connectloc="0"/>
        </o:r>
        <o:r id="V:Rule59" type="connector" idref="#_x0000_s11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44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449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89B1-841E-4F79-B4DF-407EB67F6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50</cp:revision>
  <dcterms:created xsi:type="dcterms:W3CDTF">2016-09-08T10:25:00Z</dcterms:created>
  <dcterms:modified xsi:type="dcterms:W3CDTF">2016-09-08T13:36:00Z</dcterms:modified>
</cp:coreProperties>
</file>