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1CC7F3BA" w:rsidR="00A8271A" w:rsidRDefault="00931438" w:rsidP="00F33F8A">
            <w:pPr>
              <w:jc w:val="left"/>
            </w:pPr>
            <w:r>
              <w:rPr>
                <w:rFonts w:hint="eastAsia"/>
              </w:rPr>
              <w:t>［正常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0335F577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931438">
              <w:t>2017.4.5-201</w:t>
            </w:r>
            <w:r w:rsidR="00931438">
              <w:rPr>
                <w:rFonts w:hint="eastAsia"/>
              </w:rPr>
              <w:t>7</w:t>
            </w:r>
            <w:r w:rsidR="00931438">
              <w:t>.4.7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77926F9A" w14:textId="77777777" w:rsidR="00931438" w:rsidRDefault="00931438" w:rsidP="00931438">
            <w:r>
              <w:rPr>
                <w:rFonts w:hint="eastAsia"/>
              </w:rPr>
              <w:t>润管家</w:t>
            </w:r>
          </w:p>
          <w:p w14:paraId="47D06FB0" w14:textId="77777777" w:rsidR="00931438" w:rsidRDefault="00931438" w:rsidP="009314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  <w:bookmarkStart w:id="0" w:name="_GoBack"/>
            <w:bookmarkEnd w:id="0"/>
          </w:p>
          <w:p w14:paraId="22599FCF" w14:textId="77777777" w:rsidR="00931438" w:rsidRDefault="00931438" w:rsidP="00931438">
            <w:r>
              <w:t>优泽：</w:t>
            </w:r>
          </w:p>
          <w:p w14:paraId="63549F1D" w14:textId="77777777" w:rsidR="00931438" w:rsidRDefault="00931438" w:rsidP="009314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微服务中遇到的问题</w:t>
            </w:r>
          </w:p>
          <w:p w14:paraId="40691059" w14:textId="77777777" w:rsidR="00931438" w:rsidRDefault="00931438" w:rsidP="00931438">
            <w:r>
              <w:rPr>
                <w:rFonts w:hint="eastAsia"/>
              </w:rPr>
              <w:t>新资源</w:t>
            </w:r>
          </w:p>
          <w:p w14:paraId="19A506FE" w14:textId="77777777" w:rsidR="00931438" w:rsidRDefault="00931438" w:rsidP="009314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6B09FDE3" w14:textId="77777777" w:rsidR="00931438" w:rsidRDefault="00931438" w:rsidP="00931438">
            <w:r>
              <w:t>2.</w:t>
            </w:r>
            <w:r>
              <w:rPr>
                <w:rFonts w:hint="eastAsia"/>
              </w:rPr>
              <w:t>合同</w:t>
            </w:r>
            <w:r>
              <w:t>管理启动情况跟进</w:t>
            </w:r>
          </w:p>
          <w:p w14:paraId="795DCF78" w14:textId="77777777" w:rsidR="00931438" w:rsidRDefault="00931438" w:rsidP="00931438">
            <w:r>
              <w:t>TDD</w:t>
            </w:r>
          </w:p>
          <w:p w14:paraId="1EED1EEA" w14:textId="77777777" w:rsidR="00931438" w:rsidRDefault="00931438" w:rsidP="0093143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09C7B547" w14:textId="77777777" w:rsidR="00931438" w:rsidRDefault="00931438" w:rsidP="00931438">
            <w:r>
              <w:t>金融平台</w:t>
            </w:r>
            <w:r>
              <w:t>SDK</w:t>
            </w:r>
          </w:p>
          <w:p w14:paraId="235786A6" w14:textId="4D821618" w:rsidR="00B077B3" w:rsidRDefault="00931438" w:rsidP="00931438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</w:tc>
        <w:tc>
          <w:tcPr>
            <w:tcW w:w="4258" w:type="dxa"/>
            <w:shd w:val="clear" w:color="auto" w:fill="auto"/>
          </w:tcPr>
          <w:p w14:paraId="64482517" w14:textId="19DFFB42" w:rsidR="00E87BAF" w:rsidRDefault="00E87BAF" w:rsidP="00A8271A"/>
          <w:p w14:paraId="64D055BD" w14:textId="57D46703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5AF4CB14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TDD</w:t>
            </w:r>
          </w:p>
          <w:p w14:paraId="7C1FA8A9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慧生活单元测试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修改，引入的三方库导致（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659658E6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53DD52FC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慧生活登录单元测试（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6CC568CF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6C52B02D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慧生活会员卡详情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单元测试，未做逻辑测试（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3B3DAC9A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48136C55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查找网络请求单元测试方式（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2C2FD14C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417D10F9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ocmock</w:t>
            </w:r>
            <w:r>
              <w:rPr>
                <w:rFonts w:hint="eastAsia"/>
              </w:rPr>
              <w:t>模拟对象时的用法（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7600FB6B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1EBA2558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预约页面逻辑单元测试（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663762FB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75DD11FE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预约列表页面逻辑单元测试（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D08432C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0105B93E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二、优泽</w:t>
            </w:r>
          </w:p>
          <w:p w14:paraId="53A03339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与李工商讨微服务接入，让他先出一个接入计划表（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43D9F849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进展：完成</w:t>
            </w:r>
          </w:p>
          <w:p w14:paraId="1C16E103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三、新资源／合同管理（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34C2F76C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合同管理项目中合同管理模块基本完成，正在准备上线工作</w:t>
            </w:r>
          </w:p>
          <w:p w14:paraId="369AC114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下周计划未出</w:t>
            </w:r>
          </w:p>
          <w:p w14:paraId="69EDE3BF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新资源项目尚有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未处理，大多是页面显示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，已安排李明修改</w:t>
            </w:r>
          </w:p>
          <w:p w14:paraId="6646FB2A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四、其他</w:t>
            </w:r>
          </w:p>
          <w:p w14:paraId="4C1E5FDC" w14:textId="77777777" w:rsidR="00931438" w:rsidRDefault="00931438" w:rsidP="0093143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讨论金融平台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中支付页面实现，未敲定结果（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05A09CC8" w14:textId="44506073" w:rsidR="00F33F8A" w:rsidRDefault="00931438" w:rsidP="00931438">
            <w:r>
              <w:rPr>
                <w:rFonts w:hint="eastAsia"/>
              </w:rPr>
              <w:t>进展：进行中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269BD0C6" w14:textId="77777777" w:rsidR="00A8271A" w:rsidRDefault="00931438" w:rsidP="008C755C">
            <w:r>
              <w:lastRenderedPageBreak/>
              <w:t>1.</w:t>
            </w:r>
            <w:r>
              <w:t>优泽方面要与李工协商好先对接微服务然后开始开发优管家</w:t>
            </w:r>
            <w:r>
              <w:t>app</w:t>
            </w:r>
          </w:p>
          <w:p w14:paraId="7DAB53C8" w14:textId="02F25B0E" w:rsidR="00931438" w:rsidRDefault="00931438" w:rsidP="008C755C">
            <w:pPr>
              <w:rPr>
                <w:rFonts w:hint="eastAsia"/>
              </w:rPr>
            </w:pPr>
          </w:p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03E73477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931438">
              <w:t>4.10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931438">
              <w:t>4.14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573675EF" w14:textId="16277248" w:rsidR="00816BC9" w:rsidRDefault="00A8271A" w:rsidP="00A8271A">
            <w:r>
              <w:rPr>
                <w:rFonts w:hint="eastAsia"/>
              </w:rPr>
              <w:t>1.</w:t>
            </w:r>
            <w:r w:rsidR="00931438">
              <w:t xml:space="preserve"> </w:t>
            </w:r>
            <w:r w:rsidR="00931438">
              <w:rPr>
                <w:rFonts w:hint="eastAsia"/>
              </w:rPr>
              <w:t>如果</w:t>
            </w:r>
            <w:r w:rsidR="00931438">
              <w:t>李工给出了对接计划则向李工提供优管家</w:t>
            </w:r>
            <w:r w:rsidR="00931438">
              <w:t>app</w:t>
            </w:r>
            <w:r w:rsidR="00931438">
              <w:t>开发计划</w:t>
            </w:r>
          </w:p>
          <w:p w14:paraId="5EFD0389" w14:textId="2B7D7D8E" w:rsidR="00F62A1F" w:rsidRDefault="00F62A1F" w:rsidP="00F62A1F">
            <w:r>
              <w:rPr>
                <w:rFonts w:hint="eastAsia"/>
              </w:rPr>
              <w:t>新资源</w:t>
            </w:r>
          </w:p>
          <w:p w14:paraId="084681D0" w14:textId="40D3948C" w:rsidR="00F62A1F" w:rsidRDefault="00F62A1F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0FF69FAC" w14:textId="0A60EE84" w:rsidR="00F62A1F" w:rsidRDefault="00F62A1F" w:rsidP="00F62A1F">
            <w:r>
              <w:t>2.</w:t>
            </w:r>
            <w:r>
              <w:rPr>
                <w:rFonts w:hint="eastAsia"/>
              </w:rPr>
              <w:t>合同</w:t>
            </w:r>
            <w:r>
              <w:t>管理情况跟进</w:t>
            </w:r>
          </w:p>
          <w:p w14:paraId="12AE150E" w14:textId="77777777" w:rsidR="00F62A1F" w:rsidRDefault="00B077B3" w:rsidP="00F62A1F">
            <w:r>
              <w:t>TDD</w:t>
            </w:r>
          </w:p>
          <w:p w14:paraId="1167FB4E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3D0FC780" w14:textId="77777777" w:rsidR="00B077B3" w:rsidRDefault="00B077B3" w:rsidP="00F62A1F">
            <w:r>
              <w:t>金融平台</w:t>
            </w:r>
            <w:r>
              <w:t>SDK</w:t>
            </w:r>
          </w:p>
          <w:p w14:paraId="43AAE7B0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  <w:p w14:paraId="2BAC1BA7" w14:textId="7938A73E" w:rsidR="00931438" w:rsidRDefault="00931438" w:rsidP="00F62A1F">
            <w:pPr>
              <w:rPr>
                <w:rFonts w:hint="eastAsia"/>
              </w:rPr>
            </w:pP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abstractNum w:abstractNumId="20">
    <w:nsid w:val="58D66274"/>
    <w:multiLevelType w:val="singleLevel"/>
    <w:tmpl w:val="58D6627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4202CA"/>
    <w:rsid w:val="00555436"/>
    <w:rsid w:val="007914D0"/>
    <w:rsid w:val="00816BC9"/>
    <w:rsid w:val="00817736"/>
    <w:rsid w:val="00823313"/>
    <w:rsid w:val="00907178"/>
    <w:rsid w:val="00931438"/>
    <w:rsid w:val="009F541A"/>
    <w:rsid w:val="00A8271A"/>
    <w:rsid w:val="00AB5D0A"/>
    <w:rsid w:val="00AE6DC7"/>
    <w:rsid w:val="00B034C1"/>
    <w:rsid w:val="00B077B3"/>
    <w:rsid w:val="00E4408E"/>
    <w:rsid w:val="00E46569"/>
    <w:rsid w:val="00E87BAF"/>
    <w:rsid w:val="00F33F8A"/>
    <w:rsid w:val="00F62A1F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16</cp:revision>
  <dcterms:created xsi:type="dcterms:W3CDTF">2017-02-06T02:06:00Z</dcterms:created>
  <dcterms:modified xsi:type="dcterms:W3CDTF">2017-04-08T13:27:00Z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