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36" w:rsidRPr="00B61530" w:rsidRDefault="00621836" w:rsidP="00621836">
      <w:pPr>
        <w:widowControl/>
        <w:ind w:left="566" w:firstLine="545"/>
        <w:jc w:val="left"/>
        <w:rPr>
          <w:rFonts w:asciiTheme="minorEastAsia" w:eastAsiaTheme="minorEastAsia" w:hAnsiTheme="minorEastAsia"/>
        </w:rPr>
      </w:pPr>
      <w:bookmarkStart w:id="0" w:name="_Toc327194592"/>
    </w:p>
    <w:sdt>
      <w:sdtPr>
        <w:rPr>
          <w:rFonts w:asciiTheme="minorEastAsia" w:eastAsiaTheme="minorEastAsia" w:hAnsiTheme="minorEastAsia"/>
        </w:rPr>
        <w:id w:val="588213970"/>
        <w:docPartObj>
          <w:docPartGallery w:val="Cover Pages"/>
          <w:docPartUnique/>
        </w:docPartObj>
      </w:sdtPr>
      <w:sdtEndPr>
        <w:rPr>
          <w:rFonts w:hint="eastAsia"/>
          <w:sz w:val="21"/>
          <w:szCs w:val="21"/>
        </w:rPr>
      </w:sdtEndPr>
      <w:sdtContent>
        <w:p w:rsidR="00621836" w:rsidRPr="00B61530" w:rsidRDefault="00522FFE" w:rsidP="00E43415">
          <w:pPr>
            <w:widowControl/>
            <w:spacing w:beforeLines="700"/>
            <w:ind w:rightChars="-21" w:right="-50"/>
            <w:jc w:val="center"/>
            <w:rPr>
              <w:rFonts w:asciiTheme="minorEastAsia" w:eastAsiaTheme="minorEastAsia" w:hAnsiTheme="minorEastAsia"/>
              <w:sz w:val="52"/>
              <w:szCs w:val="52"/>
            </w:rPr>
          </w:pPr>
          <w:r w:rsidRPr="00522FFE">
            <w:rPr>
              <w:rFonts w:asciiTheme="minorEastAsia" w:eastAsiaTheme="minorEastAsia" w:hAnsiTheme="minorEastAsia" w:hint="eastAsia"/>
              <w:sz w:val="52"/>
              <w:szCs w:val="52"/>
            </w:rPr>
            <w:t>权限</w:t>
          </w:r>
          <w:r w:rsidR="002A312C">
            <w:rPr>
              <w:rFonts w:asciiTheme="minorEastAsia" w:eastAsiaTheme="minorEastAsia" w:hAnsiTheme="minorEastAsia"/>
              <w:sz w:val="52"/>
              <w:szCs w:val="52"/>
            </w:rPr>
            <w:t>微</w:t>
          </w:r>
          <w:r w:rsidR="002A312C">
            <w:rPr>
              <w:rFonts w:asciiTheme="minorEastAsia" w:eastAsiaTheme="minorEastAsia" w:hAnsiTheme="minorEastAsia" w:hint="eastAsia"/>
              <w:sz w:val="52"/>
              <w:szCs w:val="52"/>
            </w:rPr>
            <w:t>服务</w:t>
          </w:r>
          <w:r>
            <w:rPr>
              <w:rFonts w:asciiTheme="minorEastAsia" w:eastAsiaTheme="minorEastAsia" w:hAnsiTheme="minorEastAsia" w:hint="eastAsia"/>
              <w:sz w:val="52"/>
              <w:szCs w:val="52"/>
            </w:rPr>
            <w:t>接入</w:t>
          </w:r>
          <w:r w:rsidR="00984049">
            <w:rPr>
              <w:rFonts w:asciiTheme="minorEastAsia" w:eastAsiaTheme="minorEastAsia" w:hAnsiTheme="minorEastAsia" w:hint="eastAsia"/>
              <w:sz w:val="52"/>
              <w:szCs w:val="52"/>
            </w:rPr>
            <w:t>手册</w:t>
          </w:r>
        </w:p>
        <w:p w:rsidR="00621836" w:rsidRPr="00B61530" w:rsidRDefault="00621836" w:rsidP="00E43415">
          <w:pPr>
            <w:widowControl/>
            <w:spacing w:beforeLines="900"/>
            <w:ind w:firstLineChars="433" w:firstLine="2252"/>
            <w:jc w:val="left"/>
            <w:rPr>
              <w:rFonts w:asciiTheme="minorEastAsia" w:eastAsiaTheme="minorEastAsia" w:hAnsiTheme="minorEastAsia"/>
              <w:sz w:val="52"/>
              <w:szCs w:val="52"/>
            </w:rPr>
          </w:pPr>
        </w:p>
        <w:tbl>
          <w:tblPr>
            <w:tblStyle w:val="a5"/>
            <w:tblW w:w="0" w:type="auto"/>
            <w:tblLook w:val="04A0"/>
          </w:tblPr>
          <w:tblGrid>
            <w:gridCol w:w="1242"/>
            <w:gridCol w:w="3969"/>
            <w:gridCol w:w="1843"/>
            <w:gridCol w:w="2155"/>
          </w:tblGrid>
          <w:tr w:rsidR="006F2FF6" w:rsidRPr="00B61530" w:rsidTr="006F2FF6">
            <w:tc>
              <w:tcPr>
                <w:tcW w:w="1242" w:type="dxa"/>
                <w:shd w:val="pct30" w:color="auto" w:fill="auto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color w:val="000000" w:themeColor="text1"/>
                    <w:sz w:val="28"/>
                    <w:szCs w:val="28"/>
                  </w:rPr>
                </w:pPr>
                <w:r w:rsidRPr="00B61530">
                  <w:rPr>
                    <w:rFonts w:asciiTheme="minorEastAsia" w:eastAsiaTheme="minorEastAsia" w:hAnsiTheme="minorEastAsia" w:hint="eastAsia"/>
                    <w:color w:val="000000" w:themeColor="text1"/>
                    <w:sz w:val="28"/>
                    <w:szCs w:val="28"/>
                  </w:rPr>
                  <w:t>版本号</w:t>
                </w:r>
              </w:p>
            </w:tc>
            <w:tc>
              <w:tcPr>
                <w:tcW w:w="3969" w:type="dxa"/>
                <w:shd w:val="pct30" w:color="auto" w:fill="auto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color w:val="000000" w:themeColor="text1"/>
                    <w:sz w:val="28"/>
                    <w:szCs w:val="28"/>
                  </w:rPr>
                </w:pPr>
                <w:r w:rsidRPr="00B61530">
                  <w:rPr>
                    <w:rFonts w:asciiTheme="minorEastAsia" w:eastAsiaTheme="minorEastAsia" w:hAnsiTheme="minorEastAsia" w:hint="eastAsia"/>
                    <w:color w:val="000000" w:themeColor="text1"/>
                    <w:sz w:val="28"/>
                    <w:szCs w:val="28"/>
                  </w:rPr>
                  <w:t>内容</w:t>
                </w:r>
              </w:p>
            </w:tc>
            <w:tc>
              <w:tcPr>
                <w:tcW w:w="1843" w:type="dxa"/>
                <w:shd w:val="pct30" w:color="auto" w:fill="auto"/>
              </w:tcPr>
              <w:p w:rsidR="00621836" w:rsidRPr="00B61530" w:rsidRDefault="00621836" w:rsidP="006F2FF6">
                <w:pPr>
                  <w:ind w:rightChars="-57" w:right="-137"/>
                  <w:jc w:val="center"/>
                  <w:rPr>
                    <w:rFonts w:asciiTheme="minorEastAsia" w:eastAsiaTheme="minorEastAsia" w:hAnsiTheme="minorEastAsia"/>
                    <w:color w:val="000000" w:themeColor="text1"/>
                    <w:sz w:val="28"/>
                    <w:szCs w:val="28"/>
                  </w:rPr>
                </w:pPr>
                <w:r w:rsidRPr="00B61530">
                  <w:rPr>
                    <w:rFonts w:asciiTheme="minorEastAsia" w:eastAsiaTheme="minorEastAsia" w:hAnsiTheme="minorEastAsia" w:hint="eastAsia"/>
                    <w:color w:val="000000" w:themeColor="text1"/>
                    <w:sz w:val="28"/>
                    <w:szCs w:val="28"/>
                  </w:rPr>
                  <w:t>时间</w:t>
                </w:r>
              </w:p>
            </w:tc>
            <w:tc>
              <w:tcPr>
                <w:tcW w:w="2155" w:type="dxa"/>
                <w:shd w:val="pct30" w:color="auto" w:fill="auto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color w:val="000000" w:themeColor="text1"/>
                    <w:sz w:val="28"/>
                    <w:szCs w:val="28"/>
                  </w:rPr>
                </w:pPr>
                <w:r w:rsidRPr="00B61530">
                  <w:rPr>
                    <w:rFonts w:asciiTheme="minorEastAsia" w:eastAsiaTheme="minorEastAsia" w:hAnsiTheme="minorEastAsia" w:hint="eastAsia"/>
                    <w:color w:val="000000" w:themeColor="text1"/>
                    <w:sz w:val="28"/>
                    <w:szCs w:val="28"/>
                  </w:rPr>
                  <w:t>备注</w:t>
                </w:r>
              </w:p>
            </w:tc>
          </w:tr>
          <w:tr w:rsidR="006F2FF6" w:rsidRPr="00B61530" w:rsidTr="006F2FF6">
            <w:tc>
              <w:tcPr>
                <w:tcW w:w="1242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  <w:r w:rsidRPr="00B61530">
                  <w:rPr>
                    <w:rFonts w:asciiTheme="minorEastAsia" w:eastAsiaTheme="minorEastAsia" w:hAnsiTheme="minorEastAsia" w:hint="eastAsia"/>
                    <w:sz w:val="28"/>
                    <w:szCs w:val="28"/>
                  </w:rPr>
                  <w:t>1.0</w:t>
                </w:r>
              </w:p>
            </w:tc>
            <w:tc>
              <w:tcPr>
                <w:tcW w:w="3969" w:type="dxa"/>
              </w:tcPr>
              <w:p w:rsidR="00621836" w:rsidRPr="00B61530" w:rsidRDefault="00C941FC" w:rsidP="00AC2E8F">
                <w:pPr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  <w:r>
                  <w:rPr>
                    <w:rFonts w:asciiTheme="minorEastAsia" w:eastAsiaTheme="minorEastAsia" w:hAnsiTheme="minorEastAsia" w:hint="eastAsia"/>
                    <w:sz w:val="28"/>
                    <w:szCs w:val="28"/>
                  </w:rPr>
                  <w:t>第三方应用使用权限微服务的流程</w:t>
                </w:r>
              </w:p>
            </w:tc>
            <w:tc>
              <w:tcPr>
                <w:tcW w:w="1843" w:type="dxa"/>
              </w:tcPr>
              <w:p w:rsidR="00621836" w:rsidRPr="00B61530" w:rsidRDefault="00C941FC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  <w:r>
                  <w:rPr>
                    <w:rFonts w:asciiTheme="minorEastAsia" w:eastAsiaTheme="minorEastAsia" w:hAnsiTheme="minorEastAsia" w:hint="eastAsia"/>
                    <w:sz w:val="28"/>
                    <w:szCs w:val="28"/>
                  </w:rPr>
                  <w:t>2016-7</w:t>
                </w:r>
                <w:r w:rsidR="00621836" w:rsidRPr="00B61530">
                  <w:rPr>
                    <w:rFonts w:asciiTheme="minorEastAsia" w:eastAsiaTheme="minorEastAsia" w:hAnsiTheme="minorEastAsia" w:hint="eastAsia"/>
                    <w:sz w:val="28"/>
                    <w:szCs w:val="28"/>
                  </w:rPr>
                  <w:t>-</w:t>
                </w:r>
                <w:r w:rsidR="00E24DFE">
                  <w:rPr>
                    <w:rFonts w:asciiTheme="minorEastAsia" w:eastAsiaTheme="minorEastAsia" w:hAnsiTheme="minorEastAsia" w:hint="eastAsia"/>
                    <w:sz w:val="28"/>
                    <w:szCs w:val="28"/>
                  </w:rPr>
                  <w:t>1</w:t>
                </w:r>
                <w:r w:rsidR="00DC6CDF">
                  <w:rPr>
                    <w:rFonts w:asciiTheme="minorEastAsia" w:eastAsiaTheme="minorEastAsia" w:hAnsiTheme="minorEastAsia" w:hint="eastAsia"/>
                    <w:sz w:val="28"/>
                    <w:szCs w:val="28"/>
                  </w:rPr>
                  <w:t>4</w:t>
                </w:r>
              </w:p>
            </w:tc>
            <w:tc>
              <w:tcPr>
                <w:tcW w:w="2155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</w:tr>
          <w:tr w:rsidR="006F2FF6" w:rsidRPr="00B61530" w:rsidTr="006F2FF6">
            <w:tc>
              <w:tcPr>
                <w:tcW w:w="1242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3969" w:type="dxa"/>
              </w:tcPr>
              <w:p w:rsidR="00621836" w:rsidRPr="00B61530" w:rsidRDefault="00621836" w:rsidP="00AC2E8F">
                <w:pPr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2155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</w:tr>
          <w:tr w:rsidR="006F2FF6" w:rsidRPr="00B61530" w:rsidTr="006F2FF6">
            <w:tc>
              <w:tcPr>
                <w:tcW w:w="1242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3969" w:type="dxa"/>
              </w:tcPr>
              <w:p w:rsidR="00621836" w:rsidRPr="00B61530" w:rsidRDefault="00621836" w:rsidP="00AC2E8F">
                <w:pPr>
                  <w:jc w:val="left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2155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</w:tr>
          <w:tr w:rsidR="006F2FF6" w:rsidRPr="00B61530" w:rsidTr="006F2FF6">
            <w:tc>
              <w:tcPr>
                <w:tcW w:w="1242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3969" w:type="dxa"/>
              </w:tcPr>
              <w:p w:rsidR="00621836" w:rsidRPr="00B61530" w:rsidRDefault="00621836" w:rsidP="00AC2E8F">
                <w:pPr>
                  <w:jc w:val="left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2155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</w:tr>
          <w:tr w:rsidR="006F2FF6" w:rsidRPr="00B61530" w:rsidTr="006F2FF6">
            <w:tc>
              <w:tcPr>
                <w:tcW w:w="1242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3969" w:type="dxa"/>
              </w:tcPr>
              <w:p w:rsidR="00621836" w:rsidRPr="00B61530" w:rsidRDefault="00621836" w:rsidP="00AC2E8F">
                <w:pPr>
                  <w:jc w:val="left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  <w:tc>
              <w:tcPr>
                <w:tcW w:w="2155" w:type="dxa"/>
              </w:tcPr>
              <w:p w:rsidR="00621836" w:rsidRPr="00B61530" w:rsidRDefault="00621836" w:rsidP="00AC2E8F">
                <w:pPr>
                  <w:jc w:val="center"/>
                  <w:rPr>
                    <w:rFonts w:asciiTheme="minorEastAsia" w:eastAsiaTheme="minorEastAsia" w:hAnsiTheme="minorEastAsia"/>
                    <w:sz w:val="28"/>
                    <w:szCs w:val="28"/>
                  </w:rPr>
                </w:pPr>
              </w:p>
            </w:tc>
          </w:tr>
        </w:tbl>
        <w:p w:rsidR="00621836" w:rsidRPr="00B61530" w:rsidRDefault="00225668" w:rsidP="00621836">
          <w:pPr>
            <w:widowControl/>
            <w:ind w:firstLineChars="500" w:firstLine="1050"/>
            <w:jc w:val="left"/>
            <w:rPr>
              <w:rFonts w:asciiTheme="minorEastAsia" w:eastAsiaTheme="minorEastAsia" w:hAnsiTheme="minorEastAsia"/>
              <w:sz w:val="21"/>
              <w:szCs w:val="21"/>
            </w:rPr>
          </w:pPr>
        </w:p>
      </w:sdtContent>
    </w:sdt>
    <w:bookmarkEnd w:id="0" w:displacedByCustomXml="prev"/>
    <w:p w:rsidR="00621836" w:rsidRPr="00B61530" w:rsidRDefault="00621836" w:rsidP="00621836">
      <w:pPr>
        <w:pStyle w:val="1"/>
        <w:pageBreakBefore/>
        <w:rPr>
          <w:rFonts w:asciiTheme="minorEastAsia" w:eastAsiaTheme="minorEastAsia" w:hAnsiTheme="minorEastAsia"/>
        </w:rPr>
      </w:pPr>
      <w:r w:rsidRPr="00B61530">
        <w:rPr>
          <w:rFonts w:asciiTheme="minorEastAsia" w:eastAsiaTheme="minorEastAsia" w:hAnsiTheme="minorEastAsia" w:hint="eastAsia"/>
        </w:rPr>
        <w:lastRenderedPageBreak/>
        <w:t>背景</w:t>
      </w:r>
    </w:p>
    <w:p w:rsidR="00153CEF" w:rsidRDefault="00607E01" w:rsidP="00163E3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大部分微服务都使用鉴权微服务作为鉴权依据，因此第三方应用调用微服务前应先获得访问码才可以进行请求。本文主要介绍这一流程。</w:t>
      </w:r>
    </w:p>
    <w:p w:rsidR="001C1C9B" w:rsidRDefault="001C1C9B" w:rsidP="00EC3315">
      <w:pPr>
        <w:pStyle w:val="1"/>
      </w:pPr>
      <w:r>
        <w:rPr>
          <w:rFonts w:hint="eastAsia"/>
        </w:rPr>
        <w:t>鉴权原理</w:t>
      </w:r>
    </w:p>
    <w:p w:rsidR="001C1C9B" w:rsidRDefault="001C1C9B" w:rsidP="001C1C9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微服务采用统一的鉴权服务提供权限认证服务，每一项微服务下可定义一组服务接口，并有分别唯一的服务编号和接口编号。鉴权服务为</w:t>
      </w:r>
      <w:r>
        <w:rPr>
          <w:rFonts w:asciiTheme="minorEastAsia" w:eastAsiaTheme="minorEastAsia" w:hAnsiTheme="minorEastAsia"/>
        </w:rPr>
        <w:t>每个</w:t>
      </w:r>
      <w:r>
        <w:rPr>
          <w:rFonts w:asciiTheme="minorEastAsia" w:eastAsiaTheme="minorEastAsia" w:hAnsiTheme="minorEastAsia" w:hint="eastAsia"/>
        </w:rPr>
        <w:t>接口</w:t>
      </w:r>
      <w:r>
        <w:rPr>
          <w:rFonts w:asciiTheme="minorEastAsia" w:eastAsiaTheme="minorEastAsia" w:hAnsiTheme="minorEastAsia"/>
        </w:rPr>
        <w:t>配置</w:t>
      </w:r>
      <w:r>
        <w:rPr>
          <w:rFonts w:asciiTheme="minorEastAsia" w:eastAsiaTheme="minorEastAsia" w:hAnsiTheme="minorEastAsia" w:hint="eastAsia"/>
        </w:rPr>
        <w:t>访问</w:t>
      </w:r>
      <w:r>
        <w:rPr>
          <w:rFonts w:asciiTheme="minorEastAsia" w:eastAsiaTheme="minorEastAsia" w:hAnsiTheme="minorEastAsia"/>
        </w:rPr>
        <w:t>的权限</w:t>
      </w:r>
      <w:r>
        <w:rPr>
          <w:rFonts w:asciiTheme="minorEastAsia" w:eastAsiaTheme="minorEastAsia" w:hAnsiTheme="minorEastAsia" w:hint="eastAsia"/>
        </w:rPr>
        <w:t>。</w:t>
      </w:r>
    </w:p>
    <w:p w:rsidR="001C1C9B" w:rsidRDefault="001C1C9B" w:rsidP="001C1C9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需注意的是权限微服务采用的是客户端鉴权方式，即权限微服务只负责验证请求Token的有效性，并返回其对应的权限列表，而具体是否提供服务由被访问系统自行决定。详细鉴权流程如下：</w:t>
      </w:r>
    </w:p>
    <w:p w:rsidR="007522D4" w:rsidRDefault="0007098E" w:rsidP="007522D4">
      <w:pPr>
        <w:keepNext/>
        <w:ind w:firstLine="420"/>
        <w:jc w:val="center"/>
      </w:pPr>
      <w:r>
        <w:object w:dxaOrig="6159" w:dyaOrig="3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159pt" o:ole="">
            <v:imagedata r:id="rId8" o:title=""/>
          </v:shape>
          <o:OLEObject Type="Embed" ProgID="Visio.Drawing.11" ShapeID="_x0000_i1025" DrawAspect="Content" ObjectID="_1536500058" r:id="rId9"/>
        </w:object>
      </w:r>
    </w:p>
    <w:p w:rsidR="001C1C9B" w:rsidRDefault="007522D4" w:rsidP="007522D4">
      <w:pPr>
        <w:pStyle w:val="aa"/>
        <w:jc w:val="center"/>
        <w:rPr>
          <w:rFonts w:asciiTheme="minorEastAsia" w:eastAsiaTheme="minorEastAsia" w:hAnsiTheme="minor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2566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25668">
        <w:fldChar w:fldCharType="separate"/>
      </w:r>
      <w:r w:rsidR="004D0A1F">
        <w:rPr>
          <w:noProof/>
        </w:rPr>
        <w:t>1</w:t>
      </w:r>
      <w:r w:rsidR="00225668">
        <w:fldChar w:fldCharType="end"/>
      </w:r>
    </w:p>
    <w:p w:rsidR="001C1C9B" w:rsidRDefault="001C1C9B" w:rsidP="001C1C9B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 w:rsidRPr="001423C2">
        <w:rPr>
          <w:rFonts w:asciiTheme="minorEastAsia" w:eastAsiaTheme="minorEastAsia" w:hAnsiTheme="minorEastAsia" w:hint="eastAsia"/>
        </w:rPr>
        <w:t>请求方</w:t>
      </w:r>
      <w:r>
        <w:rPr>
          <w:rFonts w:asciiTheme="minorEastAsia" w:eastAsiaTheme="minorEastAsia" w:hAnsiTheme="minorEastAsia" w:hint="eastAsia"/>
        </w:rPr>
        <w:t>申请</w:t>
      </w:r>
      <w:r w:rsidRPr="001423C2">
        <w:rPr>
          <w:rFonts w:asciiTheme="minorEastAsia" w:eastAsiaTheme="minorEastAsia" w:hAnsiTheme="minorEastAsia" w:hint="eastAsia"/>
        </w:rPr>
        <w:t>访问令牌Token</w:t>
      </w:r>
    </w:p>
    <w:p w:rsidR="001C1C9B" w:rsidRDefault="001C1C9B" w:rsidP="001C1C9B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请求参数由Appkey、timestamp、sign组成，其中</w:t>
      </w:r>
    </w:p>
    <w:p w:rsidR="001C1C9B" w:rsidRPr="004A2A0B" w:rsidRDefault="001C1C9B" w:rsidP="001C1C9B">
      <w:pPr>
        <w:pStyle w:val="a4"/>
        <w:ind w:left="840" w:firstLineChars="0" w:firstLine="0"/>
        <w:rPr>
          <w:rFonts w:asciiTheme="minorEastAsia" w:eastAsiaTheme="minorEastAsia" w:hAnsiTheme="minorEastAsia"/>
          <w:color w:val="FF0000"/>
        </w:rPr>
      </w:pPr>
      <w:r w:rsidRPr="004A2A0B">
        <w:rPr>
          <w:rFonts w:asciiTheme="minorEastAsia" w:eastAsiaTheme="minorEastAsia" w:hAnsiTheme="minorEastAsia" w:hint="eastAsia"/>
          <w:color w:val="FF0000"/>
        </w:rPr>
        <w:t>sign=md5（Appkey+timestamp+</w:t>
      </w:r>
      <w:r w:rsidR="00012967">
        <w:rPr>
          <w:rFonts w:asciiTheme="minorEastAsia" w:eastAsiaTheme="minorEastAsia" w:hAnsiTheme="minorEastAsia" w:hint="eastAsia"/>
          <w:color w:val="FF0000"/>
        </w:rPr>
        <w:t>app</w:t>
      </w:r>
      <w:r w:rsidRPr="004A2A0B">
        <w:rPr>
          <w:rFonts w:asciiTheme="minorEastAsia" w:eastAsiaTheme="minorEastAsia" w:hAnsiTheme="minorEastAsia" w:hint="eastAsia"/>
          <w:color w:val="FF0000"/>
        </w:rPr>
        <w:t>secret）</w:t>
      </w:r>
    </w:p>
    <w:p w:rsidR="001C1C9B" w:rsidRDefault="001C1C9B" w:rsidP="001C1C9B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账号检测</w:t>
      </w:r>
    </w:p>
    <w:p w:rsidR="001C1C9B" w:rsidRDefault="001C1C9B" w:rsidP="001C1C9B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鉴权服务判断Appkey/Secret是否匹配合法，是则生成一个32位的标识符作为访问令牌Token。一个Appkey允许同时拥有多个Token，且每个Token最大有效时间为</w:t>
      </w:r>
      <w:r w:rsidR="00D7157B">
        <w:rPr>
          <w:rFonts w:asciiTheme="minorEastAsia" w:eastAsiaTheme="minorEastAsia" w:hAnsiTheme="minorEastAsia" w:hint="eastAsia"/>
        </w:rPr>
        <w:t>12</w:t>
      </w:r>
      <w:r>
        <w:rPr>
          <w:rFonts w:asciiTheme="minorEastAsia" w:eastAsiaTheme="minorEastAsia" w:hAnsiTheme="minorEastAsia" w:hint="eastAsia"/>
        </w:rPr>
        <w:t>0分钟，过期则失效。</w:t>
      </w:r>
    </w:p>
    <w:p w:rsidR="001C1C9B" w:rsidRDefault="001C1C9B" w:rsidP="001C1C9B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请求方收到Token后应在本地缓存，并在每次使用前检查Token是否有效，如果临近失效（1分钟内）则应重新请求Token。</w:t>
      </w:r>
    </w:p>
    <w:p w:rsidR="001C1C9B" w:rsidRDefault="001C1C9B" w:rsidP="001C1C9B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由于服务提供方要求IP鉴权，因此要求每台服务器都应适用独立的Token。</w:t>
      </w:r>
    </w:p>
    <w:p w:rsidR="001C1C9B" w:rsidRDefault="001C1C9B" w:rsidP="001C1C9B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请求服务</w:t>
      </w:r>
    </w:p>
    <w:p w:rsidR="001C1C9B" w:rsidRDefault="001C1C9B" w:rsidP="001C1C9B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鉴权</w:t>
      </w:r>
    </w:p>
    <w:p w:rsidR="001C1C9B" w:rsidRDefault="001C1C9B" w:rsidP="001C1C9B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服务提供方收到请求后，检查本地Token在本地是否有缓存并有效，否则向鉴权服务请求鉴权。</w:t>
      </w:r>
    </w:p>
    <w:p w:rsidR="001C1C9B" w:rsidRDefault="001C1C9B" w:rsidP="001C1C9B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返回权限</w:t>
      </w:r>
    </w:p>
    <w:p w:rsidR="00013612" w:rsidRPr="00013612" w:rsidRDefault="001C1C9B" w:rsidP="001C1C9B">
      <w:pPr>
        <w:pStyle w:val="a4"/>
        <w:ind w:left="84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鉴权服务返回指定Token对应的Token信息、访问权限集合。服务提供方收到权限集合后应在本地缓存。</w:t>
      </w:r>
    </w:p>
    <w:p w:rsidR="001C1C9B" w:rsidRDefault="001C1C9B" w:rsidP="001C1C9B">
      <w:pPr>
        <w:pStyle w:val="a4"/>
        <w:numPr>
          <w:ilvl w:val="0"/>
          <w:numId w:val="2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返回请求结果</w:t>
      </w:r>
    </w:p>
    <w:p w:rsidR="001C1C9B" w:rsidRDefault="00CF69BE" w:rsidP="00CF69BE">
      <w:pPr>
        <w:pStyle w:val="a4"/>
        <w:ind w:left="84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服务提供方对照被请求地址是否在访问权限集合中，是则通过并返回结果，否则提示鉴权失败。</w:t>
      </w:r>
    </w:p>
    <w:p w:rsidR="00E43415" w:rsidRDefault="00B20F6B" w:rsidP="00E43415">
      <w:pPr>
        <w:pStyle w:val="2"/>
        <w:rPr>
          <w:rFonts w:hint="eastAsia"/>
        </w:rPr>
      </w:pPr>
      <w:r>
        <w:rPr>
          <w:rFonts w:hint="eastAsia"/>
        </w:rPr>
        <w:t>服务提供方</w:t>
      </w:r>
      <w:r w:rsidR="00E43415">
        <w:rPr>
          <w:rFonts w:hint="eastAsia"/>
        </w:rPr>
        <w:t>鉴权</w:t>
      </w:r>
      <w:r>
        <w:rPr>
          <w:rFonts w:hint="eastAsia"/>
        </w:rPr>
        <w:t>流程</w:t>
      </w:r>
    </w:p>
    <w:p w:rsidR="004D0A1F" w:rsidRDefault="003F0CB0" w:rsidP="004D0A1F">
      <w:pPr>
        <w:keepNext/>
        <w:jc w:val="center"/>
      </w:pPr>
      <w:r>
        <w:object w:dxaOrig="7777" w:dyaOrig="10486">
          <v:shape id="_x0000_i1026" type="#_x0000_t75" style="width:388.5pt;height:524.25pt" o:ole="">
            <v:imagedata r:id="rId10" o:title=""/>
          </v:shape>
          <o:OLEObject Type="Embed" ProgID="Visio.Drawing.11" ShapeID="_x0000_i1026" DrawAspect="Content" ObjectID="_1536500059" r:id="rId11"/>
        </w:object>
      </w:r>
    </w:p>
    <w:p w:rsidR="00B20F6B" w:rsidRPr="00B20F6B" w:rsidRDefault="004D0A1F" w:rsidP="004D0A1F">
      <w:pPr>
        <w:pStyle w:val="aa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C60CC" w:rsidRDefault="00DC60CC" w:rsidP="00EC3315">
      <w:pPr>
        <w:pStyle w:val="1"/>
      </w:pPr>
      <w:r>
        <w:rPr>
          <w:rFonts w:hint="eastAsia"/>
        </w:rPr>
        <w:t>接入流程</w:t>
      </w:r>
    </w:p>
    <w:p w:rsidR="00DC60CC" w:rsidRDefault="00D313FA" w:rsidP="00DC60CC">
      <w:r>
        <w:rPr>
          <w:rFonts w:hint="eastAsia"/>
        </w:rPr>
        <w:tab/>
      </w:r>
      <w:r w:rsidR="00D344D5">
        <w:rPr>
          <w:rFonts w:hint="eastAsia"/>
        </w:rPr>
        <w:t>权限微服务接入分为两部分：账号分配、程序接入。</w:t>
      </w:r>
    </w:p>
    <w:p w:rsidR="00D344D5" w:rsidRDefault="00D344D5" w:rsidP="00D344D5">
      <w:pPr>
        <w:pStyle w:val="2"/>
      </w:pPr>
      <w:r>
        <w:rPr>
          <w:rFonts w:hint="eastAsia"/>
        </w:rPr>
        <w:t>账号分配</w:t>
      </w:r>
    </w:p>
    <w:p w:rsidR="00D344D5" w:rsidRDefault="00D344D5" w:rsidP="00D344D5">
      <w:r>
        <w:rPr>
          <w:rFonts w:hint="eastAsia"/>
        </w:rPr>
        <w:lastRenderedPageBreak/>
        <w:tab/>
      </w:r>
      <w:r>
        <w:rPr>
          <w:rFonts w:hint="eastAsia"/>
        </w:rPr>
        <w:t>账号分配由系统管理员登陆微服务管理后台完成，并将账号信息提供给接入方。</w:t>
      </w:r>
    </w:p>
    <w:p w:rsidR="00D344D5" w:rsidRDefault="00D344D5" w:rsidP="00D344D5">
      <w:r>
        <w:rPr>
          <w:rFonts w:hint="eastAsia"/>
        </w:rPr>
        <w:tab/>
      </w:r>
      <w:r>
        <w:rPr>
          <w:rFonts w:hint="eastAsia"/>
        </w:rPr>
        <w:t>微服务管理后台地址：</w:t>
      </w:r>
      <w:r w:rsidRPr="00D344D5">
        <w:t>http://micro.colourlife.com/backend/</w:t>
      </w:r>
      <w:r>
        <w:rPr>
          <w:rFonts w:hint="eastAsia"/>
        </w:rPr>
        <w:t>login.html</w:t>
      </w:r>
    </w:p>
    <w:p w:rsidR="00D344D5" w:rsidRDefault="00D344D5" w:rsidP="00D344D5">
      <w:r>
        <w:rPr>
          <w:rFonts w:hint="eastAsia"/>
        </w:rPr>
        <w:tab/>
      </w:r>
      <w:r>
        <w:rPr>
          <w:rFonts w:hint="eastAsia"/>
        </w:rPr>
        <w:t>新增接入点击下图红圈“</w:t>
      </w:r>
      <w:r w:rsidR="00D8438F">
        <w:rPr>
          <w:rFonts w:hint="eastAsia"/>
        </w:rPr>
        <w:t>新建”按钮，进入新增接入应用页面。</w:t>
      </w:r>
    </w:p>
    <w:p w:rsidR="007522D4" w:rsidRDefault="00D344D5" w:rsidP="007522D4">
      <w:pPr>
        <w:keepNext/>
      </w:pPr>
      <w:r>
        <w:rPr>
          <w:rFonts w:hint="eastAsia"/>
          <w:noProof/>
        </w:rPr>
        <w:drawing>
          <wp:inline distT="0" distB="0" distL="0" distR="0">
            <wp:extent cx="5943600" cy="1429877"/>
            <wp:effectExtent l="171450" t="133350" r="361950" b="30367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4D5" w:rsidRDefault="007522D4" w:rsidP="007522D4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2566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25668">
        <w:fldChar w:fldCharType="separate"/>
      </w:r>
      <w:r w:rsidR="004D0A1F">
        <w:rPr>
          <w:noProof/>
        </w:rPr>
        <w:t>3</w:t>
      </w:r>
      <w:r w:rsidR="00225668">
        <w:fldChar w:fldCharType="end"/>
      </w:r>
    </w:p>
    <w:p w:rsidR="007522D4" w:rsidRDefault="00D344D5" w:rsidP="007522D4">
      <w:pPr>
        <w:keepNext/>
      </w:pPr>
      <w:r>
        <w:rPr>
          <w:rFonts w:hint="eastAsia"/>
        </w:rPr>
        <w:tab/>
      </w:r>
      <w:r w:rsidR="00D8438F">
        <w:rPr>
          <w:rFonts w:hint="eastAsia"/>
          <w:noProof/>
        </w:rPr>
        <w:drawing>
          <wp:inline distT="0" distB="0" distL="0" distR="0">
            <wp:extent cx="4195724" cy="2455127"/>
            <wp:effectExtent l="171450" t="133350" r="357226" b="307123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08" cy="2457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4D5" w:rsidRDefault="007522D4" w:rsidP="007522D4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2566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25668">
        <w:fldChar w:fldCharType="separate"/>
      </w:r>
      <w:r w:rsidR="004D0A1F">
        <w:rPr>
          <w:noProof/>
        </w:rPr>
        <w:t>4</w:t>
      </w:r>
      <w:r w:rsidR="00225668">
        <w:fldChar w:fldCharType="end"/>
      </w:r>
    </w:p>
    <w:p w:rsidR="00D8438F" w:rsidRDefault="00D8438F" w:rsidP="00D344D5">
      <w:r>
        <w:rPr>
          <w:rFonts w:hint="eastAsia"/>
        </w:rPr>
        <w:tab/>
      </w:r>
      <w:r>
        <w:rPr>
          <w:rFonts w:hint="eastAsia"/>
        </w:rPr>
        <w:t>新增接入需按要求填写以下信息：</w:t>
      </w:r>
    </w:p>
    <w:p w:rsidR="00D8438F" w:rsidRDefault="00D8438F" w:rsidP="00D8438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类型</w:t>
      </w:r>
    </w:p>
    <w:p w:rsidR="00D8438F" w:rsidRDefault="00D8438F" w:rsidP="00D8438F">
      <w:pPr>
        <w:pStyle w:val="a4"/>
        <w:ind w:left="835" w:firstLineChars="0" w:firstLine="0"/>
      </w:pPr>
      <w:r>
        <w:rPr>
          <w:rFonts w:hint="eastAsia"/>
        </w:rPr>
        <w:t>必填项，应用类型主要为了区分不同的接入应用进行分类，并为将来权限扩展需要提供扩展空间。目前分为：微</w:t>
      </w:r>
      <w:r w:rsidRPr="00D8438F">
        <w:rPr>
          <w:rFonts w:hint="eastAsia"/>
        </w:rPr>
        <w:t>服务，彩之云系统，第三方系统</w:t>
      </w:r>
      <w:r>
        <w:rPr>
          <w:rFonts w:hint="eastAsia"/>
        </w:rPr>
        <w:t>。</w:t>
      </w:r>
    </w:p>
    <w:p w:rsidR="00D8438F" w:rsidRDefault="00D8438F" w:rsidP="00D8438F">
      <w:pPr>
        <w:pStyle w:val="a4"/>
        <w:ind w:left="835" w:firstLineChars="0" w:firstLine="0"/>
      </w:pPr>
      <w:r>
        <w:rPr>
          <w:rFonts w:hint="eastAsia"/>
        </w:rPr>
        <w:t>微服务：彩生活集团内部</w:t>
      </w:r>
      <w:r>
        <w:rPr>
          <w:rFonts w:hint="eastAsia"/>
        </w:rPr>
        <w:t>IT</w:t>
      </w:r>
      <w:r>
        <w:rPr>
          <w:rFonts w:hint="eastAsia"/>
        </w:rPr>
        <w:t>系统及其附属的微服务。</w:t>
      </w:r>
    </w:p>
    <w:p w:rsidR="00D8438F" w:rsidRDefault="00D8438F" w:rsidP="00D8438F">
      <w:pPr>
        <w:pStyle w:val="a4"/>
        <w:ind w:left="835" w:firstLineChars="0" w:firstLine="0"/>
      </w:pPr>
      <w:r>
        <w:rPr>
          <w:rFonts w:hint="eastAsia"/>
        </w:rPr>
        <w:t>彩之云系统：专指彩之云</w:t>
      </w:r>
      <w:r>
        <w:rPr>
          <w:rFonts w:hint="eastAsia"/>
        </w:rPr>
        <w:t>APP</w:t>
      </w:r>
      <w:r>
        <w:rPr>
          <w:rFonts w:hint="eastAsia"/>
        </w:rPr>
        <w:t>及其周边系统。</w:t>
      </w:r>
    </w:p>
    <w:p w:rsidR="00D8438F" w:rsidRPr="00D8438F" w:rsidRDefault="00D8438F" w:rsidP="00D8438F">
      <w:pPr>
        <w:pStyle w:val="a4"/>
        <w:ind w:left="835" w:firstLineChars="0" w:firstLine="0"/>
      </w:pPr>
      <w:r>
        <w:rPr>
          <w:rFonts w:hint="eastAsia"/>
        </w:rPr>
        <w:lastRenderedPageBreak/>
        <w:t>第三方系统：指除上述系统外的外部合作伙伴、专业公司的各类系统。</w:t>
      </w:r>
    </w:p>
    <w:p w:rsidR="00D8438F" w:rsidRDefault="00D8438F" w:rsidP="00D8438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应用名称</w:t>
      </w:r>
    </w:p>
    <w:p w:rsidR="00D8438F" w:rsidRDefault="00D8438F" w:rsidP="00D8438F">
      <w:pPr>
        <w:pStyle w:val="a4"/>
        <w:ind w:left="835" w:firstLineChars="0" w:firstLine="0"/>
      </w:pPr>
      <w:r>
        <w:rPr>
          <w:rFonts w:hint="eastAsia"/>
        </w:rPr>
        <w:t>必填项，</w:t>
      </w:r>
      <w:r w:rsidR="0041385C">
        <w:rPr>
          <w:rFonts w:hint="eastAsia"/>
        </w:rPr>
        <w:t>命名接入应用的名称。</w:t>
      </w:r>
    </w:p>
    <w:p w:rsidR="00D8438F" w:rsidRDefault="00D8438F" w:rsidP="00D8438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访问地址</w:t>
      </w:r>
      <w:r>
        <w:rPr>
          <w:rFonts w:hint="eastAsia"/>
        </w:rPr>
        <w:t>url</w:t>
      </w:r>
    </w:p>
    <w:p w:rsidR="0041385C" w:rsidRDefault="0041385C" w:rsidP="0041385C">
      <w:pPr>
        <w:pStyle w:val="a4"/>
        <w:ind w:left="835" w:firstLineChars="0" w:firstLine="0"/>
      </w:pPr>
      <w:r>
        <w:rPr>
          <w:rFonts w:hint="eastAsia"/>
        </w:rPr>
        <w:t>选填项，与实际请求地址无关，只备注接入应用的部署网址。</w:t>
      </w:r>
    </w:p>
    <w:p w:rsidR="00D8438F" w:rsidRDefault="00D8438F" w:rsidP="00D8438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白名单</w:t>
      </w:r>
    </w:p>
    <w:p w:rsidR="0041385C" w:rsidRDefault="0041385C" w:rsidP="0041385C">
      <w:pPr>
        <w:pStyle w:val="a4"/>
        <w:ind w:left="835" w:firstLineChars="0" w:firstLine="0"/>
      </w:pPr>
      <w:r>
        <w:rPr>
          <w:rFonts w:hint="eastAsia"/>
        </w:rPr>
        <w:t>选填项，保留字段，目前默认天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D8438F" w:rsidRDefault="00D8438F" w:rsidP="00D8438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备注</w:t>
      </w:r>
    </w:p>
    <w:p w:rsidR="00E865FE" w:rsidRPr="00D344D5" w:rsidRDefault="0041385C" w:rsidP="0041385C">
      <w:pPr>
        <w:pStyle w:val="a4"/>
        <w:ind w:left="835" w:firstLineChars="0" w:firstLine="0"/>
      </w:pPr>
      <w:r>
        <w:rPr>
          <w:rFonts w:hint="eastAsia"/>
        </w:rPr>
        <w:t>选填项，接入应用说明。</w:t>
      </w:r>
    </w:p>
    <w:p w:rsidR="00E865FE" w:rsidRPr="00E865FE" w:rsidRDefault="00E865FE" w:rsidP="00D344D5">
      <w:pPr>
        <w:rPr>
          <w:color w:val="FF0000"/>
        </w:rPr>
      </w:pPr>
      <w:r w:rsidRPr="00E865FE">
        <w:rPr>
          <w:rFonts w:hint="eastAsia"/>
          <w:color w:val="FF0000"/>
        </w:rPr>
        <w:tab/>
      </w:r>
      <w:r w:rsidR="009759FE">
        <w:rPr>
          <w:rFonts w:hint="eastAsia"/>
          <w:b/>
          <w:color w:val="FF0000"/>
        </w:rPr>
        <w:t>接入应用新增成功后，系统将</w:t>
      </w:r>
      <w:r w:rsidRPr="00E865FE">
        <w:rPr>
          <w:rFonts w:hint="eastAsia"/>
          <w:b/>
          <w:color w:val="FF0000"/>
        </w:rPr>
        <w:t>自动生成</w:t>
      </w:r>
      <w:r w:rsidR="003D1303">
        <w:rPr>
          <w:rFonts w:hint="eastAsia"/>
          <w:b/>
          <w:color w:val="FF0000"/>
        </w:rPr>
        <w:t>20</w:t>
      </w:r>
      <w:r w:rsidR="003D1303">
        <w:rPr>
          <w:rFonts w:hint="eastAsia"/>
          <w:b/>
          <w:color w:val="FF0000"/>
        </w:rPr>
        <w:t>位的</w:t>
      </w:r>
      <w:r w:rsidR="003D1303">
        <w:rPr>
          <w:rFonts w:hint="eastAsia"/>
          <w:b/>
          <w:color w:val="FF0000"/>
        </w:rPr>
        <w:t>appkey</w:t>
      </w:r>
      <w:r w:rsidR="003D1303">
        <w:rPr>
          <w:rFonts w:hint="eastAsia"/>
          <w:b/>
          <w:color w:val="FF0000"/>
        </w:rPr>
        <w:t>和</w:t>
      </w:r>
      <w:r w:rsidRPr="00E865FE">
        <w:rPr>
          <w:rFonts w:hint="eastAsia"/>
          <w:b/>
          <w:color w:val="FF0000"/>
        </w:rPr>
        <w:t>32</w:t>
      </w:r>
      <w:r w:rsidRPr="00E865FE">
        <w:rPr>
          <w:rFonts w:hint="eastAsia"/>
          <w:b/>
          <w:color w:val="FF0000"/>
        </w:rPr>
        <w:t>位的</w:t>
      </w:r>
      <w:r w:rsidRPr="00E865FE">
        <w:rPr>
          <w:rFonts w:hint="eastAsia"/>
          <w:b/>
          <w:color w:val="FF0000"/>
        </w:rPr>
        <w:t>appsercet</w:t>
      </w:r>
      <w:r w:rsidRPr="00E865FE">
        <w:rPr>
          <w:rFonts w:hint="eastAsia"/>
          <w:color w:val="FF0000"/>
        </w:rPr>
        <w:t>。</w:t>
      </w:r>
    </w:p>
    <w:p w:rsidR="00D344D5" w:rsidRPr="00D344D5" w:rsidRDefault="00D344D5" w:rsidP="00D344D5">
      <w:r>
        <w:rPr>
          <w:rFonts w:hint="eastAsia"/>
        </w:rPr>
        <w:tab/>
      </w:r>
      <w:r>
        <w:rPr>
          <w:rFonts w:hint="eastAsia"/>
        </w:rPr>
        <w:t>如接入方提供服务</w:t>
      </w:r>
      <w:r w:rsidR="0060044E">
        <w:rPr>
          <w:rFonts w:hint="eastAsia"/>
        </w:rPr>
        <w:t>则需要配置接口，如接入方使用服务则需配置权限，具体操作见以下</w:t>
      </w:r>
      <w:r>
        <w:rPr>
          <w:rFonts w:hint="eastAsia"/>
        </w:rPr>
        <w:t>小节。</w:t>
      </w:r>
    </w:p>
    <w:p w:rsidR="00D344D5" w:rsidRDefault="00C11C91" w:rsidP="00D344D5">
      <w:pPr>
        <w:pStyle w:val="3"/>
      </w:pPr>
      <w:r>
        <w:rPr>
          <w:rFonts w:hint="eastAsia"/>
        </w:rPr>
        <w:t>接口配置</w:t>
      </w:r>
    </w:p>
    <w:p w:rsidR="00C11C91" w:rsidRDefault="00C11C91" w:rsidP="00C11C91">
      <w:r>
        <w:rPr>
          <w:rFonts w:hint="eastAsia"/>
        </w:rPr>
        <w:tab/>
      </w:r>
      <w:r>
        <w:rPr>
          <w:rFonts w:hint="eastAsia"/>
        </w:rPr>
        <w:t>接口是指应用对外提供的服务接口，是权限微服务鉴权的基本单位。申请接入时，提供服务的接入应用应提供完整的接口列表。</w:t>
      </w:r>
    </w:p>
    <w:p w:rsidR="00C11C91" w:rsidRDefault="00C11C91" w:rsidP="00C11C91">
      <w:r>
        <w:rPr>
          <w:rFonts w:hint="eastAsia"/>
        </w:rPr>
        <w:tab/>
      </w:r>
      <w:r w:rsidR="0096152A">
        <w:rPr>
          <w:rFonts w:hint="eastAsia"/>
        </w:rPr>
        <w:t>接口定义字段包括：</w:t>
      </w:r>
    </w:p>
    <w:p w:rsidR="0096152A" w:rsidRDefault="0096152A" w:rsidP="0096152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接口名称</w:t>
      </w:r>
    </w:p>
    <w:p w:rsidR="0096152A" w:rsidRDefault="0096152A" w:rsidP="0096152A">
      <w:pPr>
        <w:pStyle w:val="a4"/>
        <w:ind w:left="835" w:firstLineChars="0" w:firstLine="0"/>
      </w:pPr>
      <w:r>
        <w:rPr>
          <w:rFonts w:hint="eastAsia"/>
        </w:rPr>
        <w:t>必填项</w:t>
      </w:r>
    </w:p>
    <w:p w:rsidR="0096152A" w:rsidRDefault="0096152A" w:rsidP="0096152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访问地址</w:t>
      </w:r>
      <w:r>
        <w:rPr>
          <w:rFonts w:hint="eastAsia"/>
        </w:rPr>
        <w:t>url</w:t>
      </w:r>
    </w:p>
    <w:p w:rsidR="0096152A" w:rsidRDefault="0096152A" w:rsidP="0096152A">
      <w:pPr>
        <w:pStyle w:val="a4"/>
        <w:ind w:left="835" w:firstLineChars="0" w:firstLine="0"/>
      </w:pPr>
      <w:r>
        <w:rPr>
          <w:rFonts w:hint="eastAsia"/>
        </w:rPr>
        <w:t>必填项，接口访问的相对地址。如接口的完整请求地址是</w:t>
      </w:r>
      <w:r>
        <w:rPr>
          <w:rFonts w:hint="eastAsia"/>
        </w:rPr>
        <w:t>http://www.abc.com:1000/welcome/sayhello</w:t>
      </w:r>
      <w:r>
        <w:rPr>
          <w:rFonts w:hint="eastAsia"/>
        </w:rPr>
        <w:t>，则这里应填写</w:t>
      </w:r>
      <w:r>
        <w:rPr>
          <w:rFonts w:hint="eastAsia"/>
        </w:rPr>
        <w:t>welcome/sayhello</w:t>
      </w:r>
    </w:p>
    <w:p w:rsidR="0096152A" w:rsidRDefault="0096152A" w:rsidP="0096152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备注</w:t>
      </w:r>
    </w:p>
    <w:p w:rsidR="0096152A" w:rsidRPr="00C11C91" w:rsidRDefault="0096152A" w:rsidP="0096152A">
      <w:pPr>
        <w:pStyle w:val="a4"/>
        <w:ind w:left="835" w:firstLineChars="0" w:firstLine="0"/>
      </w:pPr>
      <w:r>
        <w:rPr>
          <w:rFonts w:hint="eastAsia"/>
        </w:rPr>
        <w:t>选填项，接口详细介绍。</w:t>
      </w:r>
    </w:p>
    <w:p w:rsidR="007522D4" w:rsidRDefault="00C11C91" w:rsidP="007522D4">
      <w:pPr>
        <w:keepNext/>
      </w:pPr>
      <w:r>
        <w:rPr>
          <w:rFonts w:hint="eastAsia"/>
        </w:rPr>
        <w:lastRenderedPageBreak/>
        <w:tab/>
      </w:r>
      <w:r w:rsidR="0060044E"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22880" cy="2169246"/>
            <wp:effectExtent l="171450" t="133350" r="353720" b="307254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43" cy="2170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1C91" w:rsidRPr="0060044E" w:rsidRDefault="007522D4" w:rsidP="007522D4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2566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25668">
        <w:fldChar w:fldCharType="separate"/>
      </w:r>
      <w:r w:rsidR="004D0A1F">
        <w:rPr>
          <w:noProof/>
        </w:rPr>
        <w:t>5</w:t>
      </w:r>
      <w:r w:rsidR="00225668">
        <w:fldChar w:fldCharType="end"/>
      </w:r>
    </w:p>
    <w:p w:rsidR="00D344D5" w:rsidRDefault="00F13B2B" w:rsidP="00D344D5">
      <w:pPr>
        <w:pStyle w:val="3"/>
      </w:pPr>
      <w:r>
        <w:rPr>
          <w:rFonts w:hint="eastAsia"/>
        </w:rPr>
        <w:t>权限配置</w:t>
      </w:r>
    </w:p>
    <w:p w:rsidR="00F13B2B" w:rsidRDefault="00F13B2B" w:rsidP="00F13B2B">
      <w:r>
        <w:rPr>
          <w:rFonts w:hint="eastAsia"/>
        </w:rPr>
        <w:tab/>
      </w:r>
      <w:r>
        <w:rPr>
          <w:rFonts w:hint="eastAsia"/>
        </w:rPr>
        <w:t>权限是指接入应用可访问的接口集合。点击接入应用列表中的“权限”按钮进入权限配置页面。选中接口前方的复选框并保存即可获得访问权限。</w:t>
      </w:r>
    </w:p>
    <w:p w:rsidR="007522D4" w:rsidRDefault="00F13B2B" w:rsidP="007522D4">
      <w:pPr>
        <w:keepNext/>
      </w:pPr>
      <w:r>
        <w:rPr>
          <w:rFonts w:hint="eastAsia"/>
          <w:noProof/>
        </w:rPr>
        <w:drawing>
          <wp:inline distT="0" distB="0" distL="0" distR="0">
            <wp:extent cx="5662274" cy="2324557"/>
            <wp:effectExtent l="171450" t="133350" r="357526" b="304343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78" cy="2325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B2B" w:rsidRPr="00F13B2B" w:rsidRDefault="007522D4" w:rsidP="007522D4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2566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225668">
        <w:fldChar w:fldCharType="separate"/>
      </w:r>
      <w:r w:rsidR="004D0A1F">
        <w:rPr>
          <w:noProof/>
        </w:rPr>
        <w:t>6</w:t>
      </w:r>
      <w:r w:rsidR="00225668">
        <w:fldChar w:fldCharType="end"/>
      </w:r>
    </w:p>
    <w:p w:rsidR="00EC3315" w:rsidRDefault="007522D4" w:rsidP="00EC3315">
      <w:pPr>
        <w:pStyle w:val="2"/>
      </w:pPr>
      <w:r>
        <w:rPr>
          <w:rFonts w:hint="eastAsia"/>
        </w:rPr>
        <w:t>程序</w:t>
      </w:r>
      <w:r w:rsidR="001B07E1">
        <w:t>接入</w:t>
      </w:r>
    </w:p>
    <w:p w:rsidR="00522FFE" w:rsidRDefault="00522FFE" w:rsidP="0007098E">
      <w:pPr>
        <w:pStyle w:val="3"/>
      </w:pPr>
      <w:r>
        <w:rPr>
          <w:rFonts w:hint="eastAsia"/>
        </w:rPr>
        <w:t>接口</w:t>
      </w:r>
      <w:r w:rsidR="0007098E">
        <w:rPr>
          <w:rFonts w:hint="eastAsia"/>
        </w:rPr>
        <w:t>规范</w:t>
      </w:r>
    </w:p>
    <w:p w:rsidR="00657BC8" w:rsidRDefault="00657BC8" w:rsidP="00657BC8">
      <w:pPr>
        <w:pStyle w:val="4"/>
      </w:pPr>
      <w:r>
        <w:rPr>
          <w:rFonts w:hint="eastAsia"/>
        </w:rPr>
        <w:lastRenderedPageBreak/>
        <w:t>请求</w:t>
      </w:r>
    </w:p>
    <w:p w:rsidR="00A0562D" w:rsidRPr="003D2C8C" w:rsidRDefault="003D2C8C" w:rsidP="003D2C8C">
      <w:r>
        <w:rPr>
          <w:rFonts w:hint="eastAsia"/>
        </w:rPr>
        <w:tab/>
      </w:r>
      <w:r>
        <w:rPr>
          <w:rFonts w:hint="eastAsia"/>
        </w:rPr>
        <w:t>所有</w:t>
      </w:r>
      <w:r>
        <w:t>接口</w:t>
      </w:r>
      <w:r>
        <w:rPr>
          <w:rFonts w:hint="eastAsia"/>
        </w:rPr>
        <w:t>都</w:t>
      </w:r>
      <w:r>
        <w:t>以</w:t>
      </w:r>
      <w:r>
        <w:t>RESTFUL API</w:t>
      </w:r>
      <w:r>
        <w:rPr>
          <w:rFonts w:hint="eastAsia"/>
        </w:rPr>
        <w:t>的</w:t>
      </w:r>
      <w:r>
        <w:t>方式提供外部应用调用，外部应用调用统一采用</w:t>
      </w:r>
      <w:r>
        <w:t>POST</w:t>
      </w:r>
      <w:r>
        <w:rPr>
          <w:rFonts w:hint="eastAsia"/>
        </w:rPr>
        <w:t>的</w:t>
      </w:r>
      <w:r>
        <w:t>方式调用接口，</w:t>
      </w:r>
      <w:r>
        <w:rPr>
          <w:rFonts w:hint="eastAsia"/>
        </w:rPr>
        <w:t>返回</w:t>
      </w:r>
      <w:r>
        <w:t>标准的</w:t>
      </w:r>
      <w:r>
        <w:t>JSON</w:t>
      </w:r>
      <w:r>
        <w:rPr>
          <w:rFonts w:hint="eastAsia"/>
        </w:rPr>
        <w:t>格式</w:t>
      </w:r>
      <w:r>
        <w:t>数据。</w:t>
      </w:r>
    </w:p>
    <w:p w:rsidR="00657BC8" w:rsidRPr="00657BC8" w:rsidRDefault="00657BC8" w:rsidP="00657BC8">
      <w:pPr>
        <w:pStyle w:val="4"/>
      </w:pPr>
      <w:r>
        <w:rPr>
          <w:rFonts w:hint="eastAsia"/>
        </w:rPr>
        <w:t>结果</w:t>
      </w:r>
    </w:p>
    <w:p w:rsidR="00AC2E8F" w:rsidRDefault="00AC2E8F" w:rsidP="00AC2E8F">
      <w:r>
        <w:rPr>
          <w:rFonts w:hint="eastAsia"/>
        </w:rPr>
        <w:tab/>
      </w:r>
      <w:r>
        <w:rPr>
          <w:rFonts w:hint="eastAsia"/>
        </w:rPr>
        <w:t>所有接口返回结果格式统一为：</w:t>
      </w:r>
    </w:p>
    <w:tbl>
      <w:tblPr>
        <w:tblStyle w:val="10"/>
        <w:tblW w:w="0" w:type="auto"/>
        <w:tblInd w:w="534" w:type="dxa"/>
        <w:tblLook w:val="04A0"/>
      </w:tblPr>
      <w:tblGrid>
        <w:gridCol w:w="1984"/>
        <w:gridCol w:w="1736"/>
        <w:gridCol w:w="4788"/>
      </w:tblGrid>
      <w:tr w:rsidR="0005627C" w:rsidTr="0005627C">
        <w:trPr>
          <w:cnfStyle w:val="100000000000"/>
        </w:trPr>
        <w:tc>
          <w:tcPr>
            <w:cnfStyle w:val="001000000000"/>
            <w:tcW w:w="1984" w:type="dxa"/>
          </w:tcPr>
          <w:p w:rsidR="0005627C" w:rsidRDefault="0005627C" w:rsidP="00AC2E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字段</w:t>
            </w:r>
          </w:p>
        </w:tc>
        <w:tc>
          <w:tcPr>
            <w:tcW w:w="1736" w:type="dxa"/>
          </w:tcPr>
          <w:p w:rsidR="0005627C" w:rsidRDefault="0005627C" w:rsidP="00AC2E8F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4788" w:type="dxa"/>
          </w:tcPr>
          <w:p w:rsidR="0005627C" w:rsidRDefault="0005627C" w:rsidP="00AC2E8F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5627C" w:rsidTr="0005627C">
        <w:trPr>
          <w:cnfStyle w:val="000000100000"/>
        </w:trPr>
        <w:tc>
          <w:tcPr>
            <w:cnfStyle w:val="001000000000"/>
            <w:tcW w:w="1984" w:type="dxa"/>
          </w:tcPr>
          <w:p w:rsidR="0005627C" w:rsidRDefault="0005627C" w:rsidP="00AC2E8F">
            <w:r w:rsidRPr="00AC2E8F">
              <w:t>code</w:t>
            </w:r>
          </w:p>
        </w:tc>
        <w:tc>
          <w:tcPr>
            <w:tcW w:w="1736" w:type="dxa"/>
          </w:tcPr>
          <w:p w:rsidR="0005627C" w:rsidRDefault="0005627C" w:rsidP="00AC2E8F">
            <w:pPr>
              <w:cnfStyle w:val="000000100000"/>
            </w:pPr>
            <w:r>
              <w:rPr>
                <w:rFonts w:hint="eastAsia"/>
              </w:rPr>
              <w:t>整形</w:t>
            </w:r>
          </w:p>
        </w:tc>
        <w:tc>
          <w:tcPr>
            <w:tcW w:w="4788" w:type="dxa"/>
          </w:tcPr>
          <w:p w:rsidR="0005627C" w:rsidRDefault="0005627C" w:rsidP="00AC2E8F">
            <w:pPr>
              <w:cnfStyle w:val="000000100000"/>
            </w:pPr>
            <w:r>
              <w:rPr>
                <w:rFonts w:hint="eastAsia"/>
              </w:rPr>
              <w:t>结果码，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  <w:tr w:rsidR="0005627C" w:rsidTr="0005627C">
        <w:trPr>
          <w:cnfStyle w:val="000000010000"/>
        </w:trPr>
        <w:tc>
          <w:tcPr>
            <w:cnfStyle w:val="001000000000"/>
            <w:tcW w:w="1984" w:type="dxa"/>
          </w:tcPr>
          <w:p w:rsidR="0005627C" w:rsidRDefault="0005627C" w:rsidP="00AC2E8F">
            <w:r w:rsidRPr="00AC2E8F">
              <w:t>message</w:t>
            </w:r>
          </w:p>
        </w:tc>
        <w:tc>
          <w:tcPr>
            <w:tcW w:w="1736" w:type="dxa"/>
          </w:tcPr>
          <w:p w:rsidR="0005627C" w:rsidRDefault="0005627C" w:rsidP="00AC2E8F">
            <w:pPr>
              <w:cnfStyle w:val="00000001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788" w:type="dxa"/>
          </w:tcPr>
          <w:p w:rsidR="0005627C" w:rsidRDefault="0005627C" w:rsidP="00AC2E8F">
            <w:pPr>
              <w:cnfStyle w:val="000000010000"/>
            </w:pPr>
            <w:r>
              <w:rPr>
                <w:rFonts w:hint="eastAsia"/>
              </w:rPr>
              <w:t>结果说明</w:t>
            </w:r>
          </w:p>
        </w:tc>
      </w:tr>
      <w:tr w:rsidR="0005627C" w:rsidTr="0005627C">
        <w:trPr>
          <w:cnfStyle w:val="000000100000"/>
        </w:trPr>
        <w:tc>
          <w:tcPr>
            <w:cnfStyle w:val="001000000000"/>
            <w:tcW w:w="1984" w:type="dxa"/>
          </w:tcPr>
          <w:p w:rsidR="0005627C" w:rsidRPr="00AC2E8F" w:rsidRDefault="0005627C" w:rsidP="00AC2E8F">
            <w:r w:rsidRPr="00AC2E8F">
              <w:t>contentEncrypt</w:t>
            </w:r>
          </w:p>
        </w:tc>
        <w:tc>
          <w:tcPr>
            <w:tcW w:w="1736" w:type="dxa"/>
          </w:tcPr>
          <w:p w:rsidR="0005627C" w:rsidRDefault="0005627C" w:rsidP="00AC2E8F">
            <w:pPr>
              <w:cnfStyle w:val="00000010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788" w:type="dxa"/>
          </w:tcPr>
          <w:p w:rsidR="0005627C" w:rsidRDefault="004562E6" w:rsidP="00AC2E8F">
            <w:pPr>
              <w:cnfStyle w:val="000000100000"/>
            </w:pPr>
            <w:r>
              <w:rPr>
                <w:rFonts w:hint="eastAsia"/>
              </w:rPr>
              <w:t>加密</w:t>
            </w:r>
            <w:r w:rsidR="0005627C">
              <w:rPr>
                <w:rFonts w:hint="eastAsia"/>
              </w:rPr>
              <w:t>结果，保留字段</w:t>
            </w:r>
          </w:p>
        </w:tc>
      </w:tr>
      <w:tr w:rsidR="0005627C" w:rsidTr="0005627C">
        <w:trPr>
          <w:cnfStyle w:val="000000010000"/>
        </w:trPr>
        <w:tc>
          <w:tcPr>
            <w:cnfStyle w:val="001000000000"/>
            <w:tcW w:w="1984" w:type="dxa"/>
          </w:tcPr>
          <w:p w:rsidR="0005627C" w:rsidRPr="00AC2E8F" w:rsidRDefault="0005627C" w:rsidP="00AC2E8F">
            <w:r w:rsidRPr="00AC2E8F">
              <w:t>content</w:t>
            </w:r>
          </w:p>
        </w:tc>
        <w:tc>
          <w:tcPr>
            <w:tcW w:w="1736" w:type="dxa"/>
          </w:tcPr>
          <w:p w:rsidR="0005627C" w:rsidRDefault="0005627C" w:rsidP="00AC2E8F">
            <w:pPr>
              <w:cnfStyle w:val="00000001000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788" w:type="dxa"/>
          </w:tcPr>
          <w:p w:rsidR="0005627C" w:rsidRDefault="0005627C" w:rsidP="00AC2E8F">
            <w:pPr>
              <w:cnfStyle w:val="000000010000"/>
            </w:pPr>
            <w:r>
              <w:rPr>
                <w:rFonts w:hint="eastAsia"/>
              </w:rPr>
              <w:t>非加密结果，下面接口中的“返回结果”默认表示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中的元素</w:t>
            </w:r>
          </w:p>
        </w:tc>
      </w:tr>
    </w:tbl>
    <w:p w:rsidR="0005627C" w:rsidRDefault="0005627C" w:rsidP="00AC2E8F">
      <w:r>
        <w:rPr>
          <w:rFonts w:hint="eastAsia"/>
        </w:rPr>
        <w:tab/>
      </w:r>
      <w:r>
        <w:rPr>
          <w:rFonts w:hint="eastAsia"/>
        </w:rPr>
        <w:t>例子：</w:t>
      </w:r>
    </w:p>
    <w:p w:rsidR="00AC2E8F" w:rsidRPr="00EC253D" w:rsidRDefault="00AC2E8F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  <w:t>{</w:t>
      </w:r>
    </w:p>
    <w:p w:rsidR="00AC2E8F" w:rsidRPr="00EC253D" w:rsidRDefault="0005627C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="00AC2E8F" w:rsidRPr="00EC253D">
        <w:rPr>
          <w:i/>
          <w:color w:val="767171" w:themeColor="background2" w:themeShade="80"/>
        </w:rPr>
        <w:t>"code": 0,</w:t>
      </w:r>
    </w:p>
    <w:p w:rsidR="00AC2E8F" w:rsidRPr="00EC253D" w:rsidRDefault="0005627C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="00AC2E8F" w:rsidRPr="00EC253D">
        <w:rPr>
          <w:i/>
          <w:color w:val="767171" w:themeColor="background2" w:themeShade="80"/>
        </w:rPr>
        <w:t>"message": "",</w:t>
      </w:r>
    </w:p>
    <w:p w:rsidR="00AC2E8F" w:rsidRPr="00EC253D" w:rsidRDefault="0005627C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="00AC2E8F" w:rsidRPr="00EC253D">
        <w:rPr>
          <w:i/>
          <w:color w:val="767171" w:themeColor="background2" w:themeShade="80"/>
        </w:rPr>
        <w:t>"contentEncrypt": "",</w:t>
      </w:r>
    </w:p>
    <w:p w:rsidR="00AC2E8F" w:rsidRPr="00EC253D" w:rsidRDefault="0005627C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="00AC2E8F" w:rsidRPr="00EC253D">
        <w:rPr>
          <w:i/>
          <w:color w:val="767171" w:themeColor="background2" w:themeShade="80"/>
        </w:rPr>
        <w:t>"content"</w:t>
      </w:r>
      <w:r w:rsidRPr="00EC253D">
        <w:rPr>
          <w:rFonts w:hint="eastAsia"/>
          <w:i/>
          <w:color w:val="767171" w:themeColor="background2" w:themeShade="80"/>
        </w:rPr>
        <w:t>:</w:t>
      </w:r>
      <w:r w:rsidR="00AC2E8F" w:rsidRPr="00EC253D">
        <w:rPr>
          <w:i/>
          <w:color w:val="767171" w:themeColor="background2" w:themeShade="80"/>
        </w:rPr>
        <w:t>{</w:t>
      </w:r>
    </w:p>
    <w:p w:rsidR="00AC2E8F" w:rsidRPr="00EC253D" w:rsidRDefault="0005627C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="00AC2E8F" w:rsidRPr="00EC253D">
        <w:rPr>
          <w:i/>
          <w:color w:val="767171" w:themeColor="background2" w:themeShade="80"/>
        </w:rPr>
        <w:t>"expire": 1468931684,</w:t>
      </w:r>
    </w:p>
    <w:p w:rsidR="00AC2E8F" w:rsidRPr="00EC253D" w:rsidRDefault="0005627C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="00AC2E8F" w:rsidRPr="00EC253D">
        <w:rPr>
          <w:i/>
          <w:color w:val="767171" w:themeColor="background2" w:themeShade="80"/>
        </w:rPr>
        <w:t>"access_token": "b8ced4c70c16b202664d6c5ef9de30e1"</w:t>
      </w:r>
    </w:p>
    <w:p w:rsidR="00AC2E8F" w:rsidRPr="00EC253D" w:rsidRDefault="00AC2E8F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rFonts w:hint="eastAsia"/>
          <w:i/>
          <w:color w:val="767171" w:themeColor="background2" w:themeShade="80"/>
        </w:rPr>
        <w:tab/>
      </w:r>
      <w:r w:rsidRPr="00EC253D">
        <w:rPr>
          <w:i/>
          <w:color w:val="767171" w:themeColor="background2" w:themeShade="80"/>
        </w:rPr>
        <w:t>}</w:t>
      </w:r>
    </w:p>
    <w:p w:rsidR="00AC2E8F" w:rsidRPr="00EC253D" w:rsidRDefault="00AC2E8F" w:rsidP="00EC253D">
      <w:pPr>
        <w:rPr>
          <w:i/>
          <w:color w:val="767171" w:themeColor="background2" w:themeShade="80"/>
        </w:rPr>
      </w:pPr>
      <w:r w:rsidRPr="00EC253D">
        <w:rPr>
          <w:rFonts w:hint="eastAsia"/>
          <w:i/>
          <w:color w:val="767171" w:themeColor="background2" w:themeShade="80"/>
        </w:rPr>
        <w:tab/>
        <w:t>}</w:t>
      </w:r>
    </w:p>
    <w:p w:rsidR="00AC2E8F" w:rsidRDefault="0013594B" w:rsidP="0007098E">
      <w:pPr>
        <w:pStyle w:val="3"/>
      </w:pPr>
      <w:r>
        <w:rPr>
          <w:rFonts w:hint="eastAsia"/>
        </w:rPr>
        <w:t>获取访问码</w:t>
      </w:r>
    </w:p>
    <w:p w:rsidR="00FA3A6E" w:rsidRPr="00FA3A6E" w:rsidRDefault="00FA3A6E" w:rsidP="00FA3A6E">
      <w:r>
        <w:rPr>
          <w:rFonts w:hint="eastAsia"/>
        </w:rPr>
        <w:tab/>
      </w:r>
      <w:r>
        <w:rPr>
          <w:rFonts w:hint="eastAsia"/>
        </w:rPr>
        <w:t>接口生成的</w:t>
      </w:r>
      <w:r>
        <w:rPr>
          <w:rFonts w:hint="eastAsia"/>
        </w:rPr>
        <w:t>access_token</w:t>
      </w:r>
      <w:r>
        <w:rPr>
          <w:rFonts w:hint="eastAsia"/>
        </w:rPr>
        <w:t>，有效期为</w:t>
      </w:r>
      <w:r>
        <w:rPr>
          <w:rFonts w:hint="eastAsia"/>
        </w:rPr>
        <w:t>2</w:t>
      </w:r>
      <w:r>
        <w:rPr>
          <w:rFonts w:hint="eastAsia"/>
        </w:rPr>
        <w:t>小时。</w:t>
      </w:r>
    </w:p>
    <w:tbl>
      <w:tblPr>
        <w:tblStyle w:val="a5"/>
        <w:tblW w:w="7994" w:type="dxa"/>
        <w:tblInd w:w="534" w:type="dxa"/>
        <w:tblLook w:val="04A0"/>
      </w:tblPr>
      <w:tblGrid>
        <w:gridCol w:w="1305"/>
        <w:gridCol w:w="4516"/>
        <w:gridCol w:w="2173"/>
      </w:tblGrid>
      <w:tr w:rsidR="00522FFE" w:rsidTr="00522FFE"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522FFE" w:rsidRDefault="00522FFE" w:rsidP="00AC2E8F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522FFE" w:rsidRDefault="00522FFE" w:rsidP="00522FFE">
            <w:r>
              <w:t>/</w:t>
            </w:r>
            <w:r>
              <w:rPr>
                <w:rFonts w:hint="eastAsia"/>
              </w:rPr>
              <w:t>app</w:t>
            </w:r>
            <w:r>
              <w:t>/</w:t>
            </w:r>
            <w:r>
              <w:rPr>
                <w:rFonts w:hint="eastAsia"/>
              </w:rPr>
              <w:t>auth</w:t>
            </w:r>
          </w:p>
        </w:tc>
      </w:tr>
      <w:tr w:rsidR="00522FFE" w:rsidTr="00522FFE"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522FFE" w:rsidRDefault="00522FFE" w:rsidP="00AC2E8F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522FFE" w:rsidRDefault="00522FFE" w:rsidP="00AC2E8F">
            <w:r>
              <w:t>post</w:t>
            </w:r>
          </w:p>
        </w:tc>
      </w:tr>
      <w:tr w:rsidR="00522FFE" w:rsidTr="00522FFE">
        <w:tc>
          <w:tcPr>
            <w:tcW w:w="5810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22FFE" w:rsidRDefault="00522FFE" w:rsidP="00AC2E8F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22FFE" w:rsidRDefault="00522FFE" w:rsidP="00AC2E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22FFE" w:rsidTr="00522FFE"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522FFE" w:rsidRDefault="00F04615" w:rsidP="00AC2E8F">
            <w:r w:rsidRPr="00F04615">
              <w:lastRenderedPageBreak/>
              <w:t>appkey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F04615" w:rsidP="00AC2E8F">
            <w:r>
              <w:rPr>
                <w:rFonts w:hint="eastAsia"/>
              </w:rPr>
              <w:t>应用编号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522FFE" w:rsidP="00AC2E8F"/>
        </w:tc>
      </w:tr>
      <w:tr w:rsidR="00522FFE" w:rsidTr="00522FFE"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522FFE" w:rsidRPr="00B97769" w:rsidRDefault="00F04615" w:rsidP="00AC2E8F">
            <w:r w:rsidRPr="00F04615">
              <w:t>timestamp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F04615" w:rsidP="00AC2E8F">
            <w:r>
              <w:rPr>
                <w:rFonts w:hint="eastAsia"/>
              </w:rPr>
              <w:t>时间戳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522FFE" w:rsidP="00AC2E8F"/>
        </w:tc>
      </w:tr>
      <w:tr w:rsidR="00522FFE" w:rsidTr="00522FFE"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522FFE" w:rsidRPr="00B97769" w:rsidRDefault="00F04615" w:rsidP="00AC2E8F">
            <w:r w:rsidRPr="00F04615">
              <w:t>signature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F04615" w:rsidP="00AC2E8F">
            <w:r>
              <w:rPr>
                <w:rFonts w:hint="eastAsia"/>
              </w:rPr>
              <w:t>签名</w:t>
            </w:r>
            <w:r w:rsidR="00B4306F">
              <w:rPr>
                <w:rFonts w:hint="eastAsia"/>
              </w:rPr>
              <w:t>，算法</w:t>
            </w:r>
          </w:p>
          <w:p w:rsidR="00B4306F" w:rsidRDefault="00B4306F" w:rsidP="00AC2E8F">
            <w:r w:rsidRPr="00836F25">
              <w:rPr>
                <w:rFonts w:hint="eastAsia"/>
              </w:rPr>
              <w:t xml:space="preserve">md5(appKey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timestamp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</w:t>
            </w:r>
            <w:r w:rsidR="00E21BA2">
              <w:rPr>
                <w:rFonts w:hint="eastAsia"/>
              </w:rPr>
              <w:t>appscret</w:t>
            </w:r>
            <w:r w:rsidRPr="00836F25">
              <w:rPr>
                <w:rFonts w:hint="eastAsia"/>
              </w:rPr>
              <w:t>);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522FFE" w:rsidP="00AC2E8F"/>
        </w:tc>
      </w:tr>
      <w:tr w:rsidR="00522FFE" w:rsidTr="00522FFE">
        <w:tc>
          <w:tcPr>
            <w:tcW w:w="5810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22FFE" w:rsidRDefault="00522FFE" w:rsidP="00AC2E8F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22FFE" w:rsidRDefault="00522FFE" w:rsidP="00AC2E8F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522FFE" w:rsidTr="00522FFE"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522FFE" w:rsidRDefault="00F04615" w:rsidP="00AC2E8F">
            <w:r w:rsidRPr="00F04615">
              <w:t>expire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F04615" w:rsidP="00AC2E8F">
            <w:r>
              <w:rPr>
                <w:rFonts w:hint="eastAsia"/>
              </w:rPr>
              <w:t>过期时间，时间戳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22FFE" w:rsidRDefault="00522FFE" w:rsidP="00AC2E8F"/>
        </w:tc>
      </w:tr>
      <w:tr w:rsidR="00F04615" w:rsidTr="00522FFE"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F04615" w:rsidRPr="00F04615" w:rsidRDefault="00F04615" w:rsidP="00AC2E8F">
            <w:r w:rsidRPr="00F04615">
              <w:t>access_token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4615" w:rsidRDefault="00F04615" w:rsidP="00AC2E8F">
            <w:r>
              <w:rPr>
                <w:rFonts w:hint="eastAsia"/>
              </w:rPr>
              <w:t>访问码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4615" w:rsidRDefault="00F04615" w:rsidP="00AC2E8F"/>
        </w:tc>
      </w:tr>
      <w:tr w:rsidR="00522FFE" w:rsidTr="00522FFE">
        <w:tc>
          <w:tcPr>
            <w:tcW w:w="7994" w:type="dxa"/>
            <w:gridSpan w:val="3"/>
            <w:shd w:val="clear" w:color="auto" w:fill="D9D9D9" w:themeFill="background1" w:themeFillShade="D9"/>
            <w:tcMar>
              <w:left w:w="108" w:type="dxa"/>
            </w:tcMar>
          </w:tcPr>
          <w:p w:rsidR="00522FFE" w:rsidRDefault="00522FFE" w:rsidP="00AC2E8F">
            <w:pPr>
              <w:rPr>
                <w:b/>
              </w:rPr>
            </w:pPr>
            <w:r>
              <w:rPr>
                <w:b/>
              </w:rPr>
              <w:t>异常</w:t>
            </w:r>
          </w:p>
        </w:tc>
      </w:tr>
      <w:tr w:rsidR="00522FFE" w:rsidTr="00522FFE">
        <w:trPr>
          <w:trHeight w:val="458"/>
        </w:trPr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522FFE" w:rsidRDefault="004B0395" w:rsidP="00AC2E8F">
            <w:r>
              <w:rPr>
                <w:rFonts w:hint="eastAsia"/>
              </w:rPr>
              <w:t>2001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522FFE" w:rsidRPr="004B0395" w:rsidRDefault="004B0395" w:rsidP="004B0395">
            <w:r w:rsidRPr="004B0395">
              <w:rPr>
                <w:rFonts w:hint="eastAsia"/>
              </w:rPr>
              <w:t>缺少</w:t>
            </w:r>
            <w:r w:rsidRPr="004B0395">
              <w:rPr>
                <w:rFonts w:hint="eastAsia"/>
              </w:rPr>
              <w:t>key</w:t>
            </w:r>
          </w:p>
        </w:tc>
      </w:tr>
      <w:tr w:rsidR="004B0395" w:rsidTr="00522FFE">
        <w:trPr>
          <w:trHeight w:val="458"/>
        </w:trPr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4B0395" w:rsidRDefault="004B0395" w:rsidP="00AC2E8F">
            <w:r>
              <w:rPr>
                <w:rFonts w:hint="eastAsia"/>
              </w:rPr>
              <w:t>2002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4B0395" w:rsidRPr="004B0395" w:rsidRDefault="004B0395" w:rsidP="004B0395">
            <w:r w:rsidRPr="004B0395">
              <w:rPr>
                <w:rFonts w:hint="eastAsia"/>
              </w:rPr>
              <w:t>缺少时间戳</w:t>
            </w:r>
          </w:p>
        </w:tc>
      </w:tr>
      <w:tr w:rsidR="004B0395" w:rsidTr="00522FFE">
        <w:trPr>
          <w:trHeight w:val="458"/>
        </w:trPr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4B0395" w:rsidRDefault="004B0395" w:rsidP="00AC2E8F">
            <w:r>
              <w:rPr>
                <w:rFonts w:hint="eastAsia"/>
              </w:rPr>
              <w:t>2003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4B0395" w:rsidRPr="004B0395" w:rsidRDefault="004B0395" w:rsidP="004B0395">
            <w:r w:rsidRPr="004B0395">
              <w:rPr>
                <w:rFonts w:hint="eastAsia"/>
              </w:rPr>
              <w:t>无效的时间戳，时间戳与当前时间误差超过</w:t>
            </w:r>
            <w:r w:rsidRPr="004B0395">
              <w:rPr>
                <w:rFonts w:hint="eastAsia"/>
              </w:rPr>
              <w:t>20</w:t>
            </w:r>
            <w:r w:rsidRPr="004B0395">
              <w:rPr>
                <w:rFonts w:hint="eastAsia"/>
              </w:rPr>
              <w:t>分钟</w:t>
            </w:r>
          </w:p>
        </w:tc>
      </w:tr>
      <w:tr w:rsidR="004B0395" w:rsidTr="00522FFE">
        <w:trPr>
          <w:trHeight w:val="458"/>
        </w:trPr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4B0395" w:rsidRDefault="004B0395" w:rsidP="00AC2E8F">
            <w:r>
              <w:rPr>
                <w:rFonts w:hint="eastAsia"/>
              </w:rPr>
              <w:t>2004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4B0395" w:rsidRPr="004B0395" w:rsidRDefault="004B0395" w:rsidP="004B0395">
            <w:r w:rsidRPr="004B0395">
              <w:rPr>
                <w:rFonts w:hint="eastAsia"/>
              </w:rPr>
              <w:t>缺少签名</w:t>
            </w:r>
          </w:p>
        </w:tc>
      </w:tr>
      <w:tr w:rsidR="004B0395" w:rsidTr="00522FFE">
        <w:trPr>
          <w:trHeight w:val="458"/>
        </w:trPr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4B0395" w:rsidRDefault="004B0395" w:rsidP="00AC2E8F">
            <w:r>
              <w:rPr>
                <w:rFonts w:hint="eastAsia"/>
              </w:rPr>
              <w:t>2005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4B0395" w:rsidRPr="004B0395" w:rsidRDefault="004B0395" w:rsidP="004B0395">
            <w:r w:rsidRPr="004B0395">
              <w:rPr>
                <w:rFonts w:hint="eastAsia"/>
              </w:rPr>
              <w:t>验证失败</w:t>
            </w:r>
          </w:p>
        </w:tc>
      </w:tr>
      <w:tr w:rsidR="004B0395" w:rsidTr="00522FFE">
        <w:trPr>
          <w:trHeight w:val="458"/>
        </w:trPr>
        <w:tc>
          <w:tcPr>
            <w:tcW w:w="1274" w:type="dxa"/>
            <w:shd w:val="clear" w:color="auto" w:fill="auto"/>
            <w:tcMar>
              <w:left w:w="108" w:type="dxa"/>
            </w:tcMar>
          </w:tcPr>
          <w:p w:rsidR="004B0395" w:rsidRDefault="004B0395" w:rsidP="00AC2E8F">
            <w:r>
              <w:rPr>
                <w:rFonts w:hint="eastAsia"/>
              </w:rPr>
              <w:t>2006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4B0395" w:rsidRPr="004B0395" w:rsidRDefault="004B0395" w:rsidP="004B0395">
            <w:r w:rsidRPr="004B0395">
              <w:rPr>
                <w:rFonts w:hint="eastAsia"/>
              </w:rPr>
              <w:t>应用不存在</w:t>
            </w:r>
          </w:p>
        </w:tc>
      </w:tr>
    </w:tbl>
    <w:p w:rsidR="0013594B" w:rsidRPr="0013594B" w:rsidRDefault="0013594B" w:rsidP="0007098E">
      <w:pPr>
        <w:pStyle w:val="3"/>
      </w:pPr>
      <w:r>
        <w:rPr>
          <w:rFonts w:hint="eastAsia"/>
        </w:rPr>
        <w:t>获取访问码权限</w:t>
      </w:r>
    </w:p>
    <w:tbl>
      <w:tblPr>
        <w:tblStyle w:val="a5"/>
        <w:tblW w:w="7994" w:type="dxa"/>
        <w:tblInd w:w="534" w:type="dxa"/>
        <w:tblLook w:val="04A0"/>
      </w:tblPr>
      <w:tblGrid>
        <w:gridCol w:w="1305"/>
        <w:gridCol w:w="4515"/>
        <w:gridCol w:w="2174"/>
      </w:tblGrid>
      <w:tr w:rsidR="0013594B" w:rsidTr="0013594B"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13594B" w:rsidRDefault="0013594B" w:rsidP="00421AAA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689" w:type="dxa"/>
            <w:gridSpan w:val="2"/>
            <w:shd w:val="clear" w:color="auto" w:fill="auto"/>
            <w:tcMar>
              <w:left w:w="108" w:type="dxa"/>
            </w:tcMar>
          </w:tcPr>
          <w:p w:rsidR="0013594B" w:rsidRDefault="0013594B" w:rsidP="0013594B">
            <w:r>
              <w:t>/</w:t>
            </w:r>
            <w:r>
              <w:rPr>
                <w:rFonts w:hint="eastAsia"/>
              </w:rPr>
              <w:t>privilege</w:t>
            </w:r>
            <w:r>
              <w:t>/</w:t>
            </w:r>
            <w:r>
              <w:rPr>
                <w:rFonts w:hint="eastAsia"/>
              </w:rPr>
              <w:t>listprivilege</w:t>
            </w:r>
          </w:p>
        </w:tc>
      </w:tr>
      <w:tr w:rsidR="0013594B" w:rsidTr="0013594B"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13594B" w:rsidRDefault="0013594B" w:rsidP="00421AAA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689" w:type="dxa"/>
            <w:gridSpan w:val="2"/>
            <w:shd w:val="clear" w:color="auto" w:fill="auto"/>
            <w:tcMar>
              <w:left w:w="108" w:type="dxa"/>
            </w:tcMar>
          </w:tcPr>
          <w:p w:rsidR="0013594B" w:rsidRDefault="0013594B" w:rsidP="00421AAA">
            <w:r>
              <w:t>post</w:t>
            </w:r>
          </w:p>
        </w:tc>
      </w:tr>
      <w:tr w:rsidR="0013594B" w:rsidTr="0013594B">
        <w:tc>
          <w:tcPr>
            <w:tcW w:w="5820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594B" w:rsidRDefault="0013594B" w:rsidP="00421AAA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7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594B" w:rsidRDefault="0013594B" w:rsidP="00421AAA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3594B" w:rsidTr="0013594B"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13594B" w:rsidRDefault="0013594B" w:rsidP="00421AAA">
            <w:r w:rsidRPr="00F04615">
              <w:t>access_token</w:t>
            </w:r>
          </w:p>
        </w:tc>
        <w:tc>
          <w:tcPr>
            <w:tcW w:w="4515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594B" w:rsidRDefault="0013594B" w:rsidP="00421AAA">
            <w:r>
              <w:rPr>
                <w:rFonts w:hint="eastAsia"/>
              </w:rPr>
              <w:t>需获取权限的访问码（第三方应用的访问码）</w:t>
            </w:r>
          </w:p>
        </w:tc>
        <w:tc>
          <w:tcPr>
            <w:tcW w:w="217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594B" w:rsidRDefault="0013594B" w:rsidP="00421AAA"/>
        </w:tc>
      </w:tr>
      <w:tr w:rsidR="0013594B" w:rsidTr="0013594B"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13594B" w:rsidRPr="00B97769" w:rsidRDefault="0013594B" w:rsidP="00421AAA">
            <w:r w:rsidRPr="0013594B">
              <w:t>token</w:t>
            </w:r>
          </w:p>
        </w:tc>
        <w:tc>
          <w:tcPr>
            <w:tcW w:w="4515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594B" w:rsidRDefault="0013594B" w:rsidP="00421AAA">
            <w:r>
              <w:rPr>
                <w:rFonts w:hint="eastAsia"/>
              </w:rPr>
              <w:t>自身的访问码</w:t>
            </w:r>
          </w:p>
        </w:tc>
        <w:tc>
          <w:tcPr>
            <w:tcW w:w="217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594B" w:rsidRDefault="0013594B" w:rsidP="00421AAA"/>
        </w:tc>
      </w:tr>
      <w:tr w:rsidR="0013594B" w:rsidTr="0013594B">
        <w:tc>
          <w:tcPr>
            <w:tcW w:w="5820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594B" w:rsidRDefault="0013594B" w:rsidP="00421AAA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7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594B" w:rsidRDefault="0013594B" w:rsidP="00421AAA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3594B" w:rsidTr="0013594B"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13594B" w:rsidRDefault="00600C51" w:rsidP="00421AAA">
            <w:r w:rsidRPr="00600C51">
              <w:t>appId</w:t>
            </w:r>
          </w:p>
        </w:tc>
        <w:tc>
          <w:tcPr>
            <w:tcW w:w="4515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0C51" w:rsidRDefault="00600C51" w:rsidP="00421AAA"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对应的应用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594B" w:rsidRDefault="0013594B" w:rsidP="00421AAA"/>
        </w:tc>
      </w:tr>
      <w:tr w:rsidR="0013594B" w:rsidTr="0013594B"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13594B" w:rsidRPr="00F04615" w:rsidRDefault="00600C51" w:rsidP="00421AAA">
            <w:r w:rsidRPr="00600C51">
              <w:t>app_name</w:t>
            </w:r>
          </w:p>
        </w:tc>
        <w:tc>
          <w:tcPr>
            <w:tcW w:w="4515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594B" w:rsidRDefault="00600C51" w:rsidP="00421AAA"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对应的应用名称</w:t>
            </w:r>
          </w:p>
        </w:tc>
        <w:tc>
          <w:tcPr>
            <w:tcW w:w="217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594B" w:rsidRDefault="0013594B" w:rsidP="00421AAA"/>
        </w:tc>
      </w:tr>
      <w:tr w:rsidR="00600C51" w:rsidTr="0013594B"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600C51" w:rsidRPr="00F04615" w:rsidRDefault="00600C51" w:rsidP="00421AAA">
            <w:r w:rsidRPr="00600C51">
              <w:t>privileges</w:t>
            </w:r>
          </w:p>
        </w:tc>
        <w:tc>
          <w:tcPr>
            <w:tcW w:w="4515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0C51" w:rsidRDefault="00600C51" w:rsidP="00421AAA"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对应的应用中本系统中的权限列表</w:t>
            </w:r>
          </w:p>
        </w:tc>
        <w:tc>
          <w:tcPr>
            <w:tcW w:w="217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326EA" w:rsidRDefault="002E3A93" w:rsidP="00421AAA">
            <w:r>
              <w:rPr>
                <w:rFonts w:hint="eastAsia"/>
              </w:rPr>
              <w:t>数组，元素是访问接口的相对地址</w:t>
            </w:r>
            <w:r w:rsidR="005326EA">
              <w:rPr>
                <w:rFonts w:hint="eastAsia"/>
              </w:rPr>
              <w:t>，如：</w:t>
            </w:r>
          </w:p>
          <w:p w:rsidR="00600C51" w:rsidRDefault="005326EA" w:rsidP="00421AAA">
            <w:r>
              <w:rPr>
                <w:rFonts w:hint="eastAsia"/>
              </w:rPr>
              <w:t xml:space="preserve">['app/auth', </w:t>
            </w:r>
            <w:r>
              <w:rPr>
                <w:rFonts w:hint="eastAsia"/>
              </w:rPr>
              <w:lastRenderedPageBreak/>
              <w:t>'privilege/list']</w:t>
            </w:r>
          </w:p>
        </w:tc>
      </w:tr>
      <w:tr w:rsidR="0013594B" w:rsidTr="00421AAA">
        <w:tc>
          <w:tcPr>
            <w:tcW w:w="7994" w:type="dxa"/>
            <w:gridSpan w:val="3"/>
            <w:shd w:val="clear" w:color="auto" w:fill="D9D9D9" w:themeFill="background1" w:themeFillShade="D9"/>
            <w:tcMar>
              <w:left w:w="108" w:type="dxa"/>
            </w:tcMar>
          </w:tcPr>
          <w:p w:rsidR="0013594B" w:rsidRDefault="0013594B" w:rsidP="00421AAA">
            <w:pPr>
              <w:rPr>
                <w:b/>
              </w:rPr>
            </w:pPr>
            <w:r>
              <w:rPr>
                <w:b/>
              </w:rPr>
              <w:lastRenderedPageBreak/>
              <w:t>异常</w:t>
            </w:r>
          </w:p>
        </w:tc>
      </w:tr>
      <w:tr w:rsidR="0013594B" w:rsidTr="0013594B">
        <w:trPr>
          <w:trHeight w:val="458"/>
        </w:trPr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13594B" w:rsidRDefault="00E21BA2" w:rsidP="00421AAA">
            <w:r>
              <w:rPr>
                <w:rFonts w:hint="eastAsia"/>
              </w:rPr>
              <w:t>100</w:t>
            </w:r>
          </w:p>
        </w:tc>
        <w:tc>
          <w:tcPr>
            <w:tcW w:w="6689" w:type="dxa"/>
            <w:gridSpan w:val="2"/>
            <w:shd w:val="clear" w:color="auto" w:fill="auto"/>
            <w:tcMar>
              <w:left w:w="108" w:type="dxa"/>
            </w:tcMar>
          </w:tcPr>
          <w:p w:rsidR="0013594B" w:rsidRPr="00E21BA2" w:rsidRDefault="00E21BA2" w:rsidP="00E21BA2">
            <w:r w:rsidRPr="00E21BA2">
              <w:rPr>
                <w:rFonts w:hint="eastAsia"/>
              </w:rPr>
              <w:t>缺少</w:t>
            </w:r>
            <w:r w:rsidRPr="00E21BA2">
              <w:rPr>
                <w:rFonts w:hint="eastAsia"/>
              </w:rPr>
              <w:t>access_token</w:t>
            </w:r>
          </w:p>
        </w:tc>
      </w:tr>
      <w:tr w:rsidR="00E21BA2" w:rsidTr="0013594B">
        <w:trPr>
          <w:trHeight w:val="458"/>
        </w:trPr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E21BA2" w:rsidRDefault="00E21BA2" w:rsidP="00421AAA">
            <w:r>
              <w:rPr>
                <w:rFonts w:hint="eastAsia"/>
              </w:rPr>
              <w:t>101</w:t>
            </w:r>
          </w:p>
        </w:tc>
        <w:tc>
          <w:tcPr>
            <w:tcW w:w="6689" w:type="dxa"/>
            <w:gridSpan w:val="2"/>
            <w:shd w:val="clear" w:color="auto" w:fill="auto"/>
            <w:tcMar>
              <w:left w:w="108" w:type="dxa"/>
            </w:tcMar>
          </w:tcPr>
          <w:p w:rsidR="00E21BA2" w:rsidRPr="00E21BA2" w:rsidRDefault="00E21BA2" w:rsidP="00E21BA2">
            <w:r w:rsidRPr="00E21BA2">
              <w:rPr>
                <w:rFonts w:hint="eastAsia"/>
              </w:rPr>
              <w:t>无效的</w:t>
            </w:r>
            <w:r w:rsidRPr="00E21BA2">
              <w:rPr>
                <w:rFonts w:hint="eastAsia"/>
              </w:rPr>
              <w:t>access_token</w:t>
            </w:r>
          </w:p>
        </w:tc>
      </w:tr>
      <w:tr w:rsidR="00E21BA2" w:rsidTr="0013594B">
        <w:trPr>
          <w:trHeight w:val="458"/>
        </w:trPr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E21BA2" w:rsidRDefault="00E21BA2" w:rsidP="00421AAA">
            <w:r>
              <w:rPr>
                <w:rFonts w:hint="eastAsia"/>
              </w:rPr>
              <w:t>3003</w:t>
            </w:r>
          </w:p>
        </w:tc>
        <w:tc>
          <w:tcPr>
            <w:tcW w:w="6689" w:type="dxa"/>
            <w:gridSpan w:val="2"/>
            <w:shd w:val="clear" w:color="auto" w:fill="auto"/>
            <w:tcMar>
              <w:left w:w="108" w:type="dxa"/>
            </w:tcMar>
          </w:tcPr>
          <w:p w:rsidR="00E21BA2" w:rsidRPr="00E21BA2" w:rsidRDefault="00E21BA2" w:rsidP="00E21BA2">
            <w:r w:rsidRPr="00E21BA2">
              <w:rPr>
                <w:rFonts w:hint="eastAsia"/>
              </w:rPr>
              <w:t>无效的</w:t>
            </w:r>
            <w:r w:rsidRPr="00E21BA2">
              <w:rPr>
                <w:rFonts w:hint="eastAsia"/>
              </w:rPr>
              <w:t>Token</w:t>
            </w:r>
          </w:p>
        </w:tc>
      </w:tr>
      <w:tr w:rsidR="00E21BA2" w:rsidTr="0013594B">
        <w:trPr>
          <w:trHeight w:val="458"/>
        </w:trPr>
        <w:tc>
          <w:tcPr>
            <w:tcW w:w="1305" w:type="dxa"/>
            <w:shd w:val="clear" w:color="auto" w:fill="auto"/>
            <w:tcMar>
              <w:left w:w="108" w:type="dxa"/>
            </w:tcMar>
          </w:tcPr>
          <w:p w:rsidR="00E21BA2" w:rsidRDefault="00E21BA2" w:rsidP="00421AAA">
            <w:r>
              <w:rPr>
                <w:rFonts w:hint="eastAsia"/>
              </w:rPr>
              <w:t>3004</w:t>
            </w:r>
          </w:p>
        </w:tc>
        <w:tc>
          <w:tcPr>
            <w:tcW w:w="6689" w:type="dxa"/>
            <w:gridSpan w:val="2"/>
            <w:shd w:val="clear" w:color="auto" w:fill="auto"/>
            <w:tcMar>
              <w:left w:w="108" w:type="dxa"/>
            </w:tcMar>
          </w:tcPr>
          <w:p w:rsidR="00E21BA2" w:rsidRPr="00E21BA2" w:rsidRDefault="00E21BA2" w:rsidP="00E21BA2">
            <w:r w:rsidRPr="00E21BA2">
              <w:rPr>
                <w:rFonts w:hint="eastAsia"/>
              </w:rPr>
              <w:t>应用不存在</w:t>
            </w:r>
          </w:p>
        </w:tc>
      </w:tr>
    </w:tbl>
    <w:p w:rsidR="0013594B" w:rsidRPr="0013594B" w:rsidRDefault="0013594B" w:rsidP="0013594B"/>
    <w:sectPr w:rsidR="0013594B" w:rsidRPr="0013594B" w:rsidSect="00333FE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118" w:rsidRDefault="00092118" w:rsidP="0036613D">
      <w:pPr>
        <w:spacing w:line="240" w:lineRule="auto"/>
      </w:pPr>
      <w:r>
        <w:separator/>
      </w:r>
    </w:p>
  </w:endnote>
  <w:endnote w:type="continuationSeparator" w:id="1">
    <w:p w:rsidR="00092118" w:rsidRDefault="00092118" w:rsidP="00366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118" w:rsidRDefault="00092118" w:rsidP="0036613D">
      <w:pPr>
        <w:spacing w:line="240" w:lineRule="auto"/>
      </w:pPr>
      <w:r>
        <w:separator/>
      </w:r>
    </w:p>
  </w:footnote>
  <w:footnote w:type="continuationSeparator" w:id="1">
    <w:p w:rsidR="00092118" w:rsidRDefault="00092118" w:rsidP="00366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9BEF280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138612E"/>
    <w:multiLevelType w:val="hybridMultilevel"/>
    <w:tmpl w:val="3DD817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1901719"/>
    <w:multiLevelType w:val="hybridMultilevel"/>
    <w:tmpl w:val="8CCCD80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64542C"/>
    <w:multiLevelType w:val="hybridMultilevel"/>
    <w:tmpl w:val="B9FECC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7546147"/>
    <w:multiLevelType w:val="hybridMultilevel"/>
    <w:tmpl w:val="659EFCE6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8303E6D"/>
    <w:multiLevelType w:val="hybridMultilevel"/>
    <w:tmpl w:val="54BC317E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E6D1433"/>
    <w:multiLevelType w:val="hybridMultilevel"/>
    <w:tmpl w:val="4AF897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C4C4EEC"/>
    <w:multiLevelType w:val="hybridMultilevel"/>
    <w:tmpl w:val="516AA86E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>
    <w:nsid w:val="1C9547D6"/>
    <w:multiLevelType w:val="hybridMultilevel"/>
    <w:tmpl w:val="3BA20E6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9519E1"/>
    <w:multiLevelType w:val="hybridMultilevel"/>
    <w:tmpl w:val="1B3875B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774182"/>
    <w:multiLevelType w:val="hybridMultilevel"/>
    <w:tmpl w:val="AD7ACE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F63F8"/>
    <w:multiLevelType w:val="hybridMultilevel"/>
    <w:tmpl w:val="E7E4AF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E4C1C39"/>
    <w:multiLevelType w:val="hybridMultilevel"/>
    <w:tmpl w:val="BC3E0E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6B72828"/>
    <w:multiLevelType w:val="hybridMultilevel"/>
    <w:tmpl w:val="72FE07A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FDF752C"/>
    <w:multiLevelType w:val="hybridMultilevel"/>
    <w:tmpl w:val="85E2CD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D0A02BF"/>
    <w:multiLevelType w:val="hybridMultilevel"/>
    <w:tmpl w:val="2A486A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491526"/>
    <w:multiLevelType w:val="hybridMultilevel"/>
    <w:tmpl w:val="0D2473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FFC223E"/>
    <w:multiLevelType w:val="hybridMultilevel"/>
    <w:tmpl w:val="CE16BE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A224FD"/>
    <w:multiLevelType w:val="hybridMultilevel"/>
    <w:tmpl w:val="9D52E13C"/>
    <w:lvl w:ilvl="0" w:tplc="55FE4F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62C57710"/>
    <w:multiLevelType w:val="hybridMultilevel"/>
    <w:tmpl w:val="CEAA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2E2DCE"/>
    <w:multiLevelType w:val="hybridMultilevel"/>
    <w:tmpl w:val="3DD817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6897447"/>
    <w:multiLevelType w:val="hybridMultilevel"/>
    <w:tmpl w:val="16DAEE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93012EA"/>
    <w:multiLevelType w:val="hybridMultilevel"/>
    <w:tmpl w:val="93F0D76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4C3FCE"/>
    <w:multiLevelType w:val="hybridMultilevel"/>
    <w:tmpl w:val="F76A4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7"/>
  </w:num>
  <w:num w:numId="4">
    <w:abstractNumId w:val="2"/>
  </w:num>
  <w:num w:numId="5">
    <w:abstractNumId w:val="9"/>
  </w:num>
  <w:num w:numId="6">
    <w:abstractNumId w:val="15"/>
  </w:num>
  <w:num w:numId="7">
    <w:abstractNumId w:val="22"/>
  </w:num>
  <w:num w:numId="8">
    <w:abstractNumId w:val="12"/>
  </w:num>
  <w:num w:numId="9">
    <w:abstractNumId w:val="4"/>
  </w:num>
  <w:num w:numId="10">
    <w:abstractNumId w:val="5"/>
  </w:num>
  <w:num w:numId="11">
    <w:abstractNumId w:val="8"/>
  </w:num>
  <w:num w:numId="12">
    <w:abstractNumId w:val="13"/>
  </w:num>
  <w:num w:numId="13">
    <w:abstractNumId w:val="16"/>
  </w:num>
  <w:num w:numId="14">
    <w:abstractNumId w:val="18"/>
  </w:num>
  <w:num w:numId="15">
    <w:abstractNumId w:val="11"/>
  </w:num>
  <w:num w:numId="16">
    <w:abstractNumId w:val="23"/>
  </w:num>
  <w:num w:numId="17">
    <w:abstractNumId w:val="10"/>
  </w:num>
  <w:num w:numId="18">
    <w:abstractNumId w:val="3"/>
  </w:num>
  <w:num w:numId="19">
    <w:abstractNumId w:val="6"/>
  </w:num>
  <w:num w:numId="20">
    <w:abstractNumId w:val="19"/>
  </w:num>
  <w:num w:numId="21">
    <w:abstractNumId w:val="14"/>
  </w:num>
  <w:num w:numId="22">
    <w:abstractNumId w:val="20"/>
  </w:num>
  <w:num w:numId="23">
    <w:abstractNumId w:val="7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836"/>
    <w:rsid w:val="00012967"/>
    <w:rsid w:val="00013612"/>
    <w:rsid w:val="00021373"/>
    <w:rsid w:val="00042EE7"/>
    <w:rsid w:val="00045DE7"/>
    <w:rsid w:val="0005627C"/>
    <w:rsid w:val="00060F7A"/>
    <w:rsid w:val="0007098E"/>
    <w:rsid w:val="0009064C"/>
    <w:rsid w:val="00092118"/>
    <w:rsid w:val="00092544"/>
    <w:rsid w:val="000B058E"/>
    <w:rsid w:val="000D10C8"/>
    <w:rsid w:val="000E4A65"/>
    <w:rsid w:val="0010407D"/>
    <w:rsid w:val="00106D32"/>
    <w:rsid w:val="00117136"/>
    <w:rsid w:val="00133DDB"/>
    <w:rsid w:val="0013594B"/>
    <w:rsid w:val="00140DA9"/>
    <w:rsid w:val="001423C2"/>
    <w:rsid w:val="00153CEF"/>
    <w:rsid w:val="00163E38"/>
    <w:rsid w:val="001821C5"/>
    <w:rsid w:val="001821D8"/>
    <w:rsid w:val="001A1139"/>
    <w:rsid w:val="001A608C"/>
    <w:rsid w:val="001B07E1"/>
    <w:rsid w:val="001B556A"/>
    <w:rsid w:val="001C0F25"/>
    <w:rsid w:val="001C1C9B"/>
    <w:rsid w:val="001C6A24"/>
    <w:rsid w:val="001E6DC8"/>
    <w:rsid w:val="001E7FCD"/>
    <w:rsid w:val="001F046E"/>
    <w:rsid w:val="00203EC1"/>
    <w:rsid w:val="00215B2D"/>
    <w:rsid w:val="00221DC3"/>
    <w:rsid w:val="002224E8"/>
    <w:rsid w:val="00225668"/>
    <w:rsid w:val="002301E2"/>
    <w:rsid w:val="00243049"/>
    <w:rsid w:val="00246829"/>
    <w:rsid w:val="002909DF"/>
    <w:rsid w:val="002A312C"/>
    <w:rsid w:val="002A4652"/>
    <w:rsid w:val="002C2044"/>
    <w:rsid w:val="002D1028"/>
    <w:rsid w:val="002E3A93"/>
    <w:rsid w:val="00333FE6"/>
    <w:rsid w:val="00343465"/>
    <w:rsid w:val="0034785B"/>
    <w:rsid w:val="00355472"/>
    <w:rsid w:val="0036613D"/>
    <w:rsid w:val="00391179"/>
    <w:rsid w:val="003A4AA6"/>
    <w:rsid w:val="003C73FF"/>
    <w:rsid w:val="003D1303"/>
    <w:rsid w:val="003D1AD5"/>
    <w:rsid w:val="003D2C8C"/>
    <w:rsid w:val="003D79D6"/>
    <w:rsid w:val="003E132D"/>
    <w:rsid w:val="003F0CB0"/>
    <w:rsid w:val="00413837"/>
    <w:rsid w:val="0041385C"/>
    <w:rsid w:val="00416A7D"/>
    <w:rsid w:val="00416FEC"/>
    <w:rsid w:val="0042020F"/>
    <w:rsid w:val="00433307"/>
    <w:rsid w:val="00437441"/>
    <w:rsid w:val="004437D6"/>
    <w:rsid w:val="004562E6"/>
    <w:rsid w:val="00462B28"/>
    <w:rsid w:val="004A2A0B"/>
    <w:rsid w:val="004A652C"/>
    <w:rsid w:val="004B0395"/>
    <w:rsid w:val="004D0A1F"/>
    <w:rsid w:val="004E466F"/>
    <w:rsid w:val="004E50E8"/>
    <w:rsid w:val="00510CBC"/>
    <w:rsid w:val="00514FA0"/>
    <w:rsid w:val="00522FFE"/>
    <w:rsid w:val="005326EA"/>
    <w:rsid w:val="00541370"/>
    <w:rsid w:val="00563A56"/>
    <w:rsid w:val="00596EE7"/>
    <w:rsid w:val="005A54B7"/>
    <w:rsid w:val="005D6D61"/>
    <w:rsid w:val="005F0F9A"/>
    <w:rsid w:val="005F1301"/>
    <w:rsid w:val="005F3226"/>
    <w:rsid w:val="005F51B3"/>
    <w:rsid w:val="0060044E"/>
    <w:rsid w:val="00600C51"/>
    <w:rsid w:val="00603B9E"/>
    <w:rsid w:val="00607E01"/>
    <w:rsid w:val="0062170A"/>
    <w:rsid w:val="00621836"/>
    <w:rsid w:val="006300C7"/>
    <w:rsid w:val="006355C7"/>
    <w:rsid w:val="0063678B"/>
    <w:rsid w:val="00640040"/>
    <w:rsid w:val="0064515C"/>
    <w:rsid w:val="00645A37"/>
    <w:rsid w:val="00657BC8"/>
    <w:rsid w:val="006833A7"/>
    <w:rsid w:val="00683724"/>
    <w:rsid w:val="006A169A"/>
    <w:rsid w:val="006A4E33"/>
    <w:rsid w:val="006A7553"/>
    <w:rsid w:val="006B3A76"/>
    <w:rsid w:val="006C7CBE"/>
    <w:rsid w:val="006D59BB"/>
    <w:rsid w:val="006E4C3D"/>
    <w:rsid w:val="006E669C"/>
    <w:rsid w:val="006F2FF6"/>
    <w:rsid w:val="007522D4"/>
    <w:rsid w:val="0075449B"/>
    <w:rsid w:val="0075749F"/>
    <w:rsid w:val="00763CE1"/>
    <w:rsid w:val="00792881"/>
    <w:rsid w:val="007B2926"/>
    <w:rsid w:val="007C45FF"/>
    <w:rsid w:val="007F39D5"/>
    <w:rsid w:val="00832734"/>
    <w:rsid w:val="00836987"/>
    <w:rsid w:val="00836F25"/>
    <w:rsid w:val="0084662E"/>
    <w:rsid w:val="008466C1"/>
    <w:rsid w:val="008539EE"/>
    <w:rsid w:val="00853B8D"/>
    <w:rsid w:val="00860DA4"/>
    <w:rsid w:val="00870726"/>
    <w:rsid w:val="00873658"/>
    <w:rsid w:val="008839C1"/>
    <w:rsid w:val="008A045B"/>
    <w:rsid w:val="008A5F85"/>
    <w:rsid w:val="008C2521"/>
    <w:rsid w:val="00916C32"/>
    <w:rsid w:val="00927843"/>
    <w:rsid w:val="00933D3C"/>
    <w:rsid w:val="009375FD"/>
    <w:rsid w:val="009562F2"/>
    <w:rsid w:val="0096152A"/>
    <w:rsid w:val="009712F4"/>
    <w:rsid w:val="009759FE"/>
    <w:rsid w:val="00975F29"/>
    <w:rsid w:val="009769B2"/>
    <w:rsid w:val="00984049"/>
    <w:rsid w:val="009A29ED"/>
    <w:rsid w:val="009A67AF"/>
    <w:rsid w:val="009A6D55"/>
    <w:rsid w:val="009C78ED"/>
    <w:rsid w:val="009E35F7"/>
    <w:rsid w:val="009F209A"/>
    <w:rsid w:val="00A03CB7"/>
    <w:rsid w:val="00A0562D"/>
    <w:rsid w:val="00A46503"/>
    <w:rsid w:val="00A53FE5"/>
    <w:rsid w:val="00A5556D"/>
    <w:rsid w:val="00A56231"/>
    <w:rsid w:val="00A902C0"/>
    <w:rsid w:val="00AA3E2F"/>
    <w:rsid w:val="00AB00BE"/>
    <w:rsid w:val="00AC2E8F"/>
    <w:rsid w:val="00AD5901"/>
    <w:rsid w:val="00AE2EC7"/>
    <w:rsid w:val="00AE77E6"/>
    <w:rsid w:val="00AF603B"/>
    <w:rsid w:val="00B0745D"/>
    <w:rsid w:val="00B20C71"/>
    <w:rsid w:val="00B20F6B"/>
    <w:rsid w:val="00B35311"/>
    <w:rsid w:val="00B4306F"/>
    <w:rsid w:val="00B61530"/>
    <w:rsid w:val="00B94692"/>
    <w:rsid w:val="00B951F9"/>
    <w:rsid w:val="00BB6E5C"/>
    <w:rsid w:val="00BD1001"/>
    <w:rsid w:val="00BE186A"/>
    <w:rsid w:val="00BE1921"/>
    <w:rsid w:val="00BE4A82"/>
    <w:rsid w:val="00C11C91"/>
    <w:rsid w:val="00C254F5"/>
    <w:rsid w:val="00C336FB"/>
    <w:rsid w:val="00C4163F"/>
    <w:rsid w:val="00C71004"/>
    <w:rsid w:val="00C73ADC"/>
    <w:rsid w:val="00C81FF3"/>
    <w:rsid w:val="00C91008"/>
    <w:rsid w:val="00C941FC"/>
    <w:rsid w:val="00C967E9"/>
    <w:rsid w:val="00CB1D5F"/>
    <w:rsid w:val="00CD387B"/>
    <w:rsid w:val="00CD4185"/>
    <w:rsid w:val="00CF57ED"/>
    <w:rsid w:val="00CF69BE"/>
    <w:rsid w:val="00D203EA"/>
    <w:rsid w:val="00D313FA"/>
    <w:rsid w:val="00D344D5"/>
    <w:rsid w:val="00D35141"/>
    <w:rsid w:val="00D3715B"/>
    <w:rsid w:val="00D7157B"/>
    <w:rsid w:val="00D810CB"/>
    <w:rsid w:val="00D8438F"/>
    <w:rsid w:val="00D950C3"/>
    <w:rsid w:val="00DA11A7"/>
    <w:rsid w:val="00DA197F"/>
    <w:rsid w:val="00DA5136"/>
    <w:rsid w:val="00DB1964"/>
    <w:rsid w:val="00DC60CC"/>
    <w:rsid w:val="00DC6CDF"/>
    <w:rsid w:val="00DD1AEC"/>
    <w:rsid w:val="00DD3FEC"/>
    <w:rsid w:val="00E10828"/>
    <w:rsid w:val="00E21348"/>
    <w:rsid w:val="00E21BA2"/>
    <w:rsid w:val="00E2246A"/>
    <w:rsid w:val="00E24DFE"/>
    <w:rsid w:val="00E43415"/>
    <w:rsid w:val="00E4769A"/>
    <w:rsid w:val="00E53DDE"/>
    <w:rsid w:val="00E5548C"/>
    <w:rsid w:val="00E85C7C"/>
    <w:rsid w:val="00E865FE"/>
    <w:rsid w:val="00E91986"/>
    <w:rsid w:val="00EA04A7"/>
    <w:rsid w:val="00EA57E4"/>
    <w:rsid w:val="00EB6711"/>
    <w:rsid w:val="00EC253D"/>
    <w:rsid w:val="00EC3315"/>
    <w:rsid w:val="00EF1293"/>
    <w:rsid w:val="00EF5850"/>
    <w:rsid w:val="00F04615"/>
    <w:rsid w:val="00F063C8"/>
    <w:rsid w:val="00F13B2B"/>
    <w:rsid w:val="00F207C9"/>
    <w:rsid w:val="00F217B6"/>
    <w:rsid w:val="00F3018E"/>
    <w:rsid w:val="00F3357D"/>
    <w:rsid w:val="00F35D1B"/>
    <w:rsid w:val="00F43F18"/>
    <w:rsid w:val="00F7198F"/>
    <w:rsid w:val="00F7393F"/>
    <w:rsid w:val="00F75D10"/>
    <w:rsid w:val="00F845ED"/>
    <w:rsid w:val="00F96493"/>
    <w:rsid w:val="00F96828"/>
    <w:rsid w:val="00FA0DA9"/>
    <w:rsid w:val="00FA3A6E"/>
    <w:rsid w:val="00FB7100"/>
    <w:rsid w:val="00FC0B30"/>
    <w:rsid w:val="00FF3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836"/>
    <w:pPr>
      <w:widowControl w:val="0"/>
      <w:spacing w:line="360" w:lineRule="auto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Char"/>
    <w:autoRedefine/>
    <w:qFormat/>
    <w:rsid w:val="00621836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Char"/>
    <w:autoRedefine/>
    <w:qFormat/>
    <w:rsid w:val="00621836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 w:cs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Char"/>
    <w:autoRedefine/>
    <w:qFormat/>
    <w:rsid w:val="00621836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Char"/>
    <w:autoRedefine/>
    <w:qFormat/>
    <w:rsid w:val="00621836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Char"/>
    <w:autoRedefine/>
    <w:qFormat/>
    <w:rsid w:val="00621836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21836"/>
    <w:rPr>
      <w:rFonts w:ascii="幼圆" w:eastAsia="幼圆" w:hAnsi="Times New Roman" w:cs="Times New Roman"/>
      <w:b/>
      <w:snapToGrid w:val="0"/>
      <w:kern w:val="0"/>
      <w:sz w:val="36"/>
      <w:szCs w:val="28"/>
    </w:rPr>
  </w:style>
  <w:style w:type="character" w:customStyle="1" w:styleId="2Char">
    <w:name w:val="标题 2 Char"/>
    <w:basedOn w:val="a1"/>
    <w:link w:val="2"/>
    <w:rsid w:val="00621836"/>
    <w:rPr>
      <w:rFonts w:ascii="幼圆" w:eastAsia="幼圆" w:hAnsi="Times New Roman" w:cs="Times New Roman"/>
      <w:b/>
      <w:snapToGrid w:val="0"/>
      <w:color w:val="000000"/>
      <w:kern w:val="0"/>
      <w:sz w:val="32"/>
    </w:rPr>
  </w:style>
  <w:style w:type="character" w:customStyle="1" w:styleId="3Char">
    <w:name w:val="标题 3 Char"/>
    <w:basedOn w:val="a1"/>
    <w:link w:val="3"/>
    <w:rsid w:val="00621836"/>
    <w:rPr>
      <w:rFonts w:ascii="宋体" w:eastAsia="幼圆" w:hAnsi="Times New Roman" w:cs="Times New Roman"/>
      <w:b/>
      <w:snapToGrid w:val="0"/>
      <w:kern w:val="0"/>
      <w:sz w:val="30"/>
    </w:rPr>
  </w:style>
  <w:style w:type="character" w:customStyle="1" w:styleId="4Char">
    <w:name w:val="标题 4 Char"/>
    <w:basedOn w:val="a1"/>
    <w:link w:val="4"/>
    <w:rsid w:val="00621836"/>
    <w:rPr>
      <w:rFonts w:ascii="幼圆" w:eastAsia="幼圆" w:hAnsi="Times New Roman" w:cs="Times New Roman"/>
      <w:b/>
      <w:snapToGrid w:val="0"/>
      <w:color w:val="000000"/>
      <w:kern w:val="0"/>
      <w:sz w:val="28"/>
    </w:rPr>
  </w:style>
  <w:style w:type="character" w:customStyle="1" w:styleId="5Char">
    <w:name w:val="标题 5 Char"/>
    <w:basedOn w:val="a1"/>
    <w:link w:val="5"/>
    <w:rsid w:val="00621836"/>
    <w:rPr>
      <w:rFonts w:ascii="宋体" w:eastAsia="幼圆" w:hAnsi="Times New Roman" w:cs="Times New Roman"/>
      <w:b/>
      <w:snapToGrid w:val="0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21836"/>
    <w:pPr>
      <w:ind w:firstLineChars="200" w:firstLine="420"/>
    </w:pPr>
  </w:style>
  <w:style w:type="table" w:styleId="a5">
    <w:name w:val="Table Grid"/>
    <w:basedOn w:val="a2"/>
    <w:uiPriority w:val="59"/>
    <w:rsid w:val="00621836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itle"/>
    <w:basedOn w:val="a"/>
    <w:next w:val="a"/>
    <w:link w:val="Char"/>
    <w:uiPriority w:val="10"/>
    <w:qFormat/>
    <w:rsid w:val="0062183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62183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DC6CDF"/>
    <w:rPr>
      <w:rFonts w:ascii="Times New Roman" w:hAnsi="Times New Roman"/>
      <w:szCs w:val="24"/>
    </w:rPr>
  </w:style>
  <w:style w:type="character" w:customStyle="1" w:styleId="Char0">
    <w:name w:val="文档结构图 Char"/>
    <w:basedOn w:val="a1"/>
    <w:link w:val="a6"/>
    <w:uiPriority w:val="99"/>
    <w:semiHidden/>
    <w:rsid w:val="00DC6CDF"/>
    <w:rPr>
      <w:rFonts w:ascii="Times New Roman" w:eastAsia="宋体" w:hAnsi="Times New Roman" w:cs="Times New Roman"/>
    </w:rPr>
  </w:style>
  <w:style w:type="table" w:customStyle="1" w:styleId="4-31">
    <w:name w:val="网格表 4 - 强调文字颜色 31"/>
    <w:basedOn w:val="a2"/>
    <w:uiPriority w:val="49"/>
    <w:rsid w:val="006451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Char1"/>
    <w:uiPriority w:val="99"/>
    <w:semiHidden/>
    <w:unhideWhenUsed/>
    <w:rsid w:val="00366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uiPriority w:val="99"/>
    <w:semiHidden/>
    <w:rsid w:val="0036613D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661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8"/>
    <w:uiPriority w:val="99"/>
    <w:semiHidden/>
    <w:rsid w:val="0036613D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36613D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36613D"/>
    <w:rPr>
      <w:rFonts w:ascii="Calibri" w:eastAsia="宋体" w:hAnsi="Calibri" w:cs="Times New Roman"/>
      <w:sz w:val="18"/>
      <w:szCs w:val="18"/>
    </w:rPr>
  </w:style>
  <w:style w:type="table" w:customStyle="1" w:styleId="10">
    <w:name w:val="浅色网格1"/>
    <w:basedOn w:val="a2"/>
    <w:uiPriority w:val="62"/>
    <w:rsid w:val="008839C1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os">
    <w:name w:val="os"/>
    <w:basedOn w:val="a1"/>
    <w:rsid w:val="00AC2E8F"/>
  </w:style>
  <w:style w:type="character" w:customStyle="1" w:styleId="p-name">
    <w:name w:val="p-name"/>
    <w:basedOn w:val="a1"/>
    <w:rsid w:val="00AC2E8F"/>
  </w:style>
  <w:style w:type="character" w:customStyle="1" w:styleId="p-str">
    <w:name w:val="p-str"/>
    <w:basedOn w:val="a1"/>
    <w:rsid w:val="00AC2E8F"/>
  </w:style>
  <w:style w:type="character" w:customStyle="1" w:styleId="apple-converted-space">
    <w:name w:val="apple-converted-space"/>
    <w:basedOn w:val="a1"/>
    <w:rsid w:val="00AC2E8F"/>
  </w:style>
  <w:style w:type="character" w:customStyle="1" w:styleId="number">
    <w:name w:val="number"/>
    <w:basedOn w:val="a1"/>
    <w:rsid w:val="00AC2E8F"/>
  </w:style>
  <w:style w:type="character" w:customStyle="1" w:styleId="string">
    <w:name w:val="string"/>
    <w:basedOn w:val="a1"/>
    <w:rsid w:val="00AC2E8F"/>
  </w:style>
  <w:style w:type="character" w:customStyle="1" w:styleId="oe">
    <w:name w:val="oe"/>
    <w:basedOn w:val="a1"/>
    <w:rsid w:val="00AC2E8F"/>
  </w:style>
  <w:style w:type="paragraph" w:styleId="aa">
    <w:name w:val="caption"/>
    <w:basedOn w:val="a"/>
    <w:next w:val="a"/>
    <w:uiPriority w:val="35"/>
    <w:unhideWhenUsed/>
    <w:qFormat/>
    <w:rsid w:val="007522D4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836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836F25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B90E69-836A-F141-A69A-D8B9F648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Ender Chen</dc:creator>
  <cp:lastModifiedBy>Administrator</cp:lastModifiedBy>
  <cp:revision>46</cp:revision>
  <dcterms:created xsi:type="dcterms:W3CDTF">2016-09-02T06:53:00Z</dcterms:created>
  <dcterms:modified xsi:type="dcterms:W3CDTF">2016-09-27T08:47:00Z</dcterms:modified>
</cp:coreProperties>
</file>