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79D21E9E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</w:t>
      </w:r>
      <w:r w:rsidR="002049BF">
        <w:rPr>
          <w:b/>
        </w:rPr>
        <w:t>9</w:t>
      </w:r>
      <w:r w:rsidRPr="004527B0">
        <w:rPr>
          <w:b/>
        </w:rPr>
        <w:t>年</w:t>
      </w:r>
      <w:r w:rsidR="009D3A6F">
        <w:rPr>
          <w:b/>
        </w:rPr>
        <w:t xml:space="preserve"> </w:t>
      </w:r>
      <w:r w:rsidR="002049BF">
        <w:rPr>
          <w:b/>
        </w:rPr>
        <w:t>1</w:t>
      </w:r>
      <w:r w:rsidR="002049BF">
        <w:rPr>
          <w:rFonts w:hint="eastAsia"/>
          <w:b/>
        </w:rPr>
        <w:t>月</w:t>
      </w:r>
      <w:r w:rsidR="0051084C" w:rsidRPr="004527B0">
        <w:rPr>
          <w:b/>
        </w:rPr>
        <w:t xml:space="preserve">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1576719F" w:rsidR="00BA1BBA" w:rsidRDefault="00BA1BBA" w:rsidP="002049BF">
            <w:r>
              <w:t>本周计划</w:t>
            </w:r>
            <w:r w:rsidR="002049BF">
              <w:t>1.07</w:t>
            </w:r>
            <w:r w:rsidR="003F49E4">
              <w:t xml:space="preserve"> </w:t>
            </w:r>
            <w:r w:rsidR="007C7216">
              <w:t>~</w:t>
            </w:r>
            <w:r w:rsidR="002049BF">
              <w:t>1.11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3E7F7C4F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原型图整体架构原型图的搭建</w:t>
            </w:r>
          </w:p>
          <w:p w14:paraId="3BD0CAC6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原型图中发单相关原型图设计（发单类别，地址，时间，技术领域，设备清单等）</w:t>
            </w:r>
          </w:p>
          <w:p w14:paraId="53FFF33B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原型图接单相关原型图设计（分类筛选，技术领域筛选，地址筛选，任务单列表，任务单详情，报名操作等）</w:t>
            </w:r>
          </w:p>
          <w:p w14:paraId="1D230E74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端接发单相关的问题接单</w:t>
            </w:r>
          </w:p>
          <w:p w14:paraId="64EE40D2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端接发单相关的页面原型修改</w:t>
            </w:r>
          </w:p>
          <w:p w14:paraId="23399979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、项目立项相关的开发问题以及逻辑的解答</w:t>
            </w:r>
          </w:p>
          <w:p w14:paraId="2E983985" w14:textId="73C180FC" w:rsidR="009F11D0" w:rsidRDefault="002049BF" w:rsidP="002049BF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、项目立项相关的页面原型图逻辑调整</w:t>
            </w:r>
          </w:p>
        </w:tc>
        <w:tc>
          <w:tcPr>
            <w:tcW w:w="5225" w:type="dxa"/>
          </w:tcPr>
          <w:p w14:paraId="0FD2A41B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目标：</w:t>
            </w:r>
          </w:p>
          <w:p w14:paraId="1EEE4E31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完成七小服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的原型图设计</w:t>
            </w:r>
          </w:p>
          <w:p w14:paraId="373A71FD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关键结果：</w:t>
            </w:r>
          </w:p>
          <w:p w14:paraId="5833B5A0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、完成接发单模块的原型图设计</w:t>
            </w:r>
          </w:p>
          <w:p w14:paraId="52CB963D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、完成商城订单的原型图设计</w:t>
            </w:r>
          </w:p>
          <w:p w14:paraId="674F7734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、完成社区模块的原型图设计</w:t>
            </w:r>
          </w:p>
          <w:p w14:paraId="6E9CE5F2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、完成消息模块的原型图设计</w:t>
            </w:r>
          </w:p>
          <w:p w14:paraId="142E6FE0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、完成个人中心的原型图设计</w:t>
            </w:r>
          </w:p>
          <w:p w14:paraId="54869AB2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6</w:t>
            </w:r>
            <w:r>
              <w:rPr>
                <w:rFonts w:hint="eastAsia"/>
              </w:rPr>
              <w:t>、完成办公模块的原型图设计</w:t>
            </w:r>
          </w:p>
          <w:p w14:paraId="4AE992F4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7</w:t>
            </w:r>
            <w:r>
              <w:rPr>
                <w:rFonts w:hint="eastAsia"/>
              </w:rPr>
              <w:t>、完成首页功能模块的原型图设计</w:t>
            </w:r>
          </w:p>
          <w:p w14:paraId="7DB770E1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8</w:t>
            </w:r>
            <w:r>
              <w:rPr>
                <w:rFonts w:hint="eastAsia"/>
              </w:rPr>
              <w:t>、给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讲解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整体原型图的逻辑</w:t>
            </w:r>
          </w:p>
          <w:p w14:paraId="01726A91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目标：配合同事开发项目立项和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</w:t>
            </w:r>
          </w:p>
          <w:p w14:paraId="1D6EF5D9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、解答</w:t>
            </w:r>
            <w:bookmarkStart w:id="0" w:name="_GoBack"/>
            <w:bookmarkEnd w:id="0"/>
            <w:r>
              <w:rPr>
                <w:rFonts w:hint="eastAsia"/>
              </w:rPr>
              <w:t>后台对项目立项和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端中逻辑的问题</w:t>
            </w:r>
          </w:p>
          <w:p w14:paraId="20E364BB" w14:textId="44DA5003" w:rsidR="00BA1BBA" w:rsidRDefault="002049BF" w:rsidP="002049BF"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、针对开发过程遇到的问题调整项目立项和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端的相关原型图</w:t>
            </w:r>
          </w:p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7A23F883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原型图整体架构原型图的搭建</w:t>
            </w:r>
          </w:p>
          <w:p w14:paraId="5101C016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原型图中发单相关原型图设计（发单类别，地址，时间，技术领域，设备清单等）</w:t>
            </w:r>
          </w:p>
          <w:p w14:paraId="4B32E7A1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原型图接单相关原型图设计（分类筛选，技术领域筛选，地址筛选，任务单列表，任务单详情，报名操作等）</w:t>
            </w:r>
          </w:p>
          <w:p w14:paraId="7AECEAF2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原型图中我的发单原型图设计（任务单列表，支付，接单前取消，调价，报名列表，指定工程师，指定时支付，接单后取消并去支付，服务单，验收等）</w:t>
            </w:r>
          </w:p>
          <w:p w14:paraId="6DFE2F7C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原型图中我的接单原型图设计（任务单列表，报名中，取消报名，更改报价，已接单取消并去支付，开始工作，完成工作，填写服务单，修改服务单等）</w:t>
            </w:r>
          </w:p>
          <w:p w14:paraId="4B70A5B4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原型图中商城相关原型图设计（商城首页，商品搜索，商品详情，加入购物车，购买，支付等）</w:t>
            </w:r>
          </w:p>
          <w:p w14:paraId="3B91B565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原型图中社区相关原型图设计（话题列表，话题详情，评论，举报，发起话题等）</w:t>
            </w:r>
          </w:p>
          <w:p w14:paraId="5FE8B6B6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原型图中消息相关原型图设计（消息分类，消息列表，消息跳转相应详情的逻辑等）</w:t>
            </w:r>
          </w:p>
          <w:p w14:paraId="7DB647D8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原型图中办公相关原型图设计（暂时无功能）</w:t>
            </w:r>
          </w:p>
          <w:p w14:paraId="54EF209B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原型图中商城订单相关原型图设计（订单列表，订单详情，取消订单，查看物流，收货，发起售后）</w:t>
            </w:r>
          </w:p>
          <w:p w14:paraId="74C2ACF4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原型图中售后相关原型图设计（售后列表，售后详情，取消售后，返货）</w:t>
            </w:r>
          </w:p>
          <w:p w14:paraId="6B71F3E4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原型图中个人中心相关原型图设计（个人信息，个人信息更改，工程师简历，关联账户，购物车，钱包，设置，修改密码，收获地址，信息展示）</w:t>
            </w:r>
          </w:p>
          <w:p w14:paraId="0DA6575C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端接发单相关的问题接单</w:t>
            </w:r>
          </w:p>
          <w:p w14:paraId="41721CB1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端接发单相关的页面原型修改</w:t>
            </w:r>
          </w:p>
          <w:p w14:paraId="51C39BF3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、项目立项相关的开发问题以及逻辑的解答</w:t>
            </w:r>
          </w:p>
          <w:p w14:paraId="58429776" w14:textId="77777777" w:rsidR="002049BF" w:rsidRDefault="002049BF" w:rsidP="002049BF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、项目立项相关的页面原型图逻辑调整</w:t>
            </w:r>
          </w:p>
          <w:p w14:paraId="66D6FF89" w14:textId="0DB97013" w:rsidR="0029463C" w:rsidRDefault="002049BF" w:rsidP="002049BF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、协助安卓熟悉项目完成开发工作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lastRenderedPageBreak/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049BF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105</cp:revision>
  <dcterms:created xsi:type="dcterms:W3CDTF">2018-07-03T05:54:00Z</dcterms:created>
  <dcterms:modified xsi:type="dcterms:W3CDTF">2019-01-05T04:11:00Z</dcterms:modified>
</cp:coreProperties>
</file>