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jc w:val="left"/>
        <w:rPr>
          <w:rFonts w:ascii="宋体" w:cs="宋体" w:hAnsi="宋体"/>
          <w:kern w:val="0"/>
          <w:sz w:val="24"/>
          <w:szCs w:val="24"/>
        </w:rPr>
      </w:pPr>
    </w:p>
    <w:p>
      <w:pPr>
        <w:pStyle w:val="style0"/>
        <w:widowControl/>
        <w:jc w:val="center"/>
        <w:rPr>
          <w:rFonts w:ascii="宋体" w:cs="宋体" w:hAnsi="宋体"/>
          <w:b/>
          <w:kern w:val="0"/>
          <w:sz w:val="32"/>
          <w:szCs w:val="32"/>
        </w:rPr>
      </w:pPr>
      <w:r>
        <w:rPr>
          <w:rFonts w:ascii="宋体" w:cs="宋体" w:hAnsi="宋体" w:hint="eastAsia"/>
          <w:b/>
          <w:kern w:val="0"/>
          <w:sz w:val="32"/>
          <w:szCs w:val="32"/>
        </w:rPr>
        <w:t>安和公司ERP软件</w:t>
      </w:r>
      <w:r>
        <w:rPr>
          <w:rFonts w:ascii="宋体" w:cs="宋体" w:hAnsi="宋体" w:hint="eastAsia"/>
          <w:b/>
          <w:kern w:val="0"/>
          <w:sz w:val="32"/>
          <w:szCs w:val="32"/>
        </w:rPr>
        <w:t>需求</w:t>
      </w:r>
    </w:p>
    <w:p>
      <w:pPr>
        <w:pStyle w:val="style0"/>
        <w:widowControl/>
        <w:spacing w:after="156" w:afterLines="50"/>
        <w:rPr>
          <w:rFonts w:ascii="宋体" w:cs="宋体" w:hAnsi="宋体"/>
          <w:b/>
          <w:kern w:val="0"/>
          <w:sz w:val="28"/>
          <w:szCs w:val="28"/>
        </w:rPr>
      </w:pPr>
      <w:r>
        <w:rPr>
          <w:rFonts w:ascii="宋体" w:cs="宋体" w:hAnsi="宋体" w:hint="eastAsia"/>
          <w:b/>
          <w:kern w:val="0"/>
          <w:sz w:val="28"/>
          <w:szCs w:val="28"/>
        </w:rPr>
        <w:t>第一次交流</w:t>
      </w:r>
    </w:p>
    <w:p>
      <w:pPr>
        <w:pStyle w:val="style0"/>
        <w:widowControl/>
        <w:jc w:val="left"/>
        <w:rPr>
          <w:rFonts w:ascii="宋体" w:cs="宋体" w:hAnsi="宋体"/>
          <w:kern w:val="0"/>
          <w:sz w:val="24"/>
          <w:szCs w:val="24"/>
        </w:rPr>
      </w:pPr>
      <w:r>
        <w:rPr>
          <w:rFonts w:ascii="宋体" w:cs="宋体" w:hAnsi="宋体"/>
          <w:kern w:val="0"/>
          <w:sz w:val="24"/>
          <w:szCs w:val="24"/>
        </w:rPr>
        <w:t>1 通用性的问题，有多个PN号，却对应一个SN号的情况。</w:t>
      </w:r>
      <w:r>
        <w:rPr>
          <w:rFonts w:ascii="宋体" w:cs="宋体" w:hAnsi="宋体" w:hint="eastAsia"/>
          <w:kern w:val="0"/>
          <w:sz w:val="24"/>
          <w:szCs w:val="24"/>
        </w:rPr>
        <w:t>如何解决</w:t>
      </w:r>
      <w:r>
        <w:rPr>
          <w:rFonts w:ascii="宋体" w:cs="宋体" w:hAnsi="宋体" w:hint="eastAsia"/>
          <w:kern w:val="0"/>
          <w:sz w:val="24"/>
          <w:szCs w:val="24"/>
        </w:rPr>
        <w:t>多个PN</w:t>
      </w:r>
      <w:r>
        <w:rPr>
          <w:rFonts w:ascii="宋体" w:cs="宋体" w:hAnsi="宋体" w:hint="eastAsia"/>
          <w:kern w:val="0"/>
          <w:sz w:val="24"/>
          <w:szCs w:val="24"/>
        </w:rPr>
        <w:t>号，</w:t>
      </w:r>
      <w:r>
        <w:rPr>
          <w:rFonts w:ascii="宋体" w:cs="宋体" w:hAnsi="宋体" w:hint="eastAsia"/>
          <w:kern w:val="0"/>
          <w:sz w:val="24"/>
          <w:szCs w:val="24"/>
        </w:rPr>
        <w:t>对应一个SN号的情况。</w:t>
      </w:r>
    </w:p>
    <w:p>
      <w:pPr>
        <w:pStyle w:val="style0"/>
        <w:widowControl/>
        <w:jc w:val="left"/>
        <w:rPr>
          <w:rFonts w:ascii="宋体" w:cs="宋体" w:hAnsi="宋体"/>
          <w:kern w:val="0"/>
          <w:sz w:val="24"/>
          <w:szCs w:val="24"/>
        </w:rPr>
      </w:pPr>
      <w:r>
        <w:rPr>
          <w:rFonts w:ascii="宋体" w:cs="宋体" w:hAnsi="宋体" w:hint="eastAsia"/>
          <w:kern w:val="0"/>
          <w:sz w:val="24"/>
          <w:szCs w:val="24"/>
        </w:rPr>
        <w:t>解释：</w:t>
      </w:r>
      <w:r>
        <w:rPr>
          <w:rFonts w:ascii="宋体" w:cs="宋体" w:hAnsi="宋体" w:hint="eastAsia"/>
          <w:kern w:val="0"/>
          <w:sz w:val="24"/>
          <w:szCs w:val="24"/>
        </w:rPr>
        <w:t>如下图，一个5寸硬盘。</w:t>
      </w:r>
      <w:r>
        <w:rPr>
          <w:rFonts w:ascii="宋体" w:cs="宋体" w:hAnsi="宋体" w:hint="eastAsia"/>
          <w:kern w:val="0"/>
          <w:sz w:val="24"/>
          <w:szCs w:val="24"/>
        </w:rPr>
        <w:t>产品的SN是唯一的，但是它的PN有多个</w:t>
      </w:r>
      <w:r>
        <w:rPr>
          <w:rFonts w:ascii="宋体" w:cs="宋体" w:hAnsi="宋体" w:hint="eastAsia"/>
          <w:kern w:val="0"/>
          <w:sz w:val="24"/>
          <w:szCs w:val="24"/>
        </w:rPr>
        <w:t>。</w:t>
      </w:r>
      <w:r>
        <w:rPr>
          <w:rFonts w:ascii="宋体" w:cs="宋体" w:hAnsi="宋体" w:hint="eastAsia"/>
          <w:kern w:val="0"/>
          <w:sz w:val="24"/>
          <w:szCs w:val="24"/>
        </w:rPr>
        <w:t>这个硬盘可以用在IBM设备上，也可以用在NETAPP设备上，问题是这其实是两个不同厂商的备件。</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1495425" cy="1992879"/>
            <wp:effectExtent l="0" t="0" r="0" b="762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1495425" cy="1992879"/>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1695450" cy="247650"/>
            <wp:effectExtent l="0" t="0" r="0" b="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1695450" cy="247650"/>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1190625" cy="219075"/>
            <wp:effectExtent l="0" t="0" r="9525" b="9525"/>
            <wp:docPr id="1028"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a:blip r:embed="rId4" cstate="print"/>
                    <a:srcRect l="0" t="0" r="0" b="0"/>
                    <a:stretch/>
                  </pic:blipFill>
                  <pic:spPr>
                    <a:xfrm rot="0">
                      <a:off x="0" y="0"/>
                      <a:ext cx="1190625" cy="219075"/>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1561905" cy="266667"/>
            <wp:effectExtent l="0" t="0" r="635" b="635"/>
            <wp:docPr id="1029"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4"/>
                    <pic:cNvPicPr/>
                  </pic:nvPicPr>
                  <pic:blipFill>
                    <a:blip r:embed="rId5" cstate="print"/>
                    <a:srcRect l="0" t="0" r="0" b="0"/>
                    <a:stretch/>
                  </pic:blipFill>
                  <pic:spPr>
                    <a:xfrm rot="0">
                      <a:off x="0" y="0"/>
                      <a:ext cx="1561905" cy="266667"/>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2504762" cy="314286"/>
            <wp:effectExtent l="0" t="0" r="0" b="0"/>
            <wp:docPr id="1030"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6" cstate="print"/>
                    <a:srcRect l="0" t="0" r="0" b="0"/>
                    <a:stretch/>
                  </pic:blipFill>
                  <pic:spPr>
                    <a:xfrm rot="0">
                      <a:off x="0" y="0"/>
                      <a:ext cx="2504762" cy="314286"/>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noProof/>
          <w:kern w:val="0"/>
          <w:sz w:val="24"/>
          <w:szCs w:val="24"/>
        </w:rPr>
        <w:drawing>
          <wp:inline distR="0" distL="0" distT="0" distB="0">
            <wp:extent cx="2257143" cy="238094"/>
            <wp:effectExtent l="0" t="0" r="0" b="0"/>
            <wp:docPr id="1031"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6"/>
                    <pic:cNvPicPr/>
                  </pic:nvPicPr>
                  <pic:blipFill>
                    <a:blip r:embed="rId7" cstate="print"/>
                    <a:srcRect l="0" t="0" r="0" b="0"/>
                    <a:stretch/>
                  </pic:blipFill>
                  <pic:spPr>
                    <a:xfrm rot="0">
                      <a:off x="0" y="0"/>
                      <a:ext cx="2257143" cy="238094"/>
                    </a:xfrm>
                    <a:prstGeom prst="rect"/>
                  </pic:spPr>
                </pic:pic>
              </a:graphicData>
            </a:graphic>
          </wp:inline>
        </w:drawing>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2 关联搜索，特别是针对通用号的情况，PN搜索，SN搜索。还有其他的搜索条件；出入库的搜索功能。</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3 出库的时候</w:t>
      </w:r>
      <w:r>
        <w:rPr>
          <w:rFonts w:ascii="宋体" w:cs="宋体" w:hAnsi="宋体" w:hint="eastAsia"/>
          <w:kern w:val="0"/>
          <w:sz w:val="24"/>
          <w:szCs w:val="24"/>
        </w:rPr>
        <w:t>，</w:t>
      </w:r>
      <w:r>
        <w:rPr>
          <w:rFonts w:ascii="宋体" w:cs="宋体" w:hAnsi="宋体"/>
          <w:kern w:val="0"/>
          <w:sz w:val="24"/>
          <w:szCs w:val="24"/>
        </w:rPr>
        <w:t>出库单上的序列号核对，扫码，系统自动匹配，不匹配，需要销售改单。（目前都是人工核对，容易出错</w:t>
      </w:r>
      <w:r>
        <w:rPr>
          <w:rFonts w:ascii="宋体" w:cs="宋体" w:hAnsi="宋体" w:hint="eastAsia"/>
          <w:kern w:val="0"/>
          <w:sz w:val="24"/>
          <w:szCs w:val="24"/>
        </w:rPr>
        <w:t>。</w:t>
      </w:r>
      <w:r>
        <w:rPr>
          <w:rFonts w:ascii="宋体" w:cs="宋体" w:hAnsi="宋体"/>
          <w:kern w:val="0"/>
          <w:sz w:val="24"/>
          <w:szCs w:val="24"/>
        </w:rPr>
        <w:t>）</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4 </w:t>
      </w:r>
      <w:r>
        <w:rPr>
          <w:rFonts w:ascii="宋体" w:cs="宋体" w:hAnsi="宋体" w:hint="eastAsia"/>
          <w:kern w:val="0"/>
          <w:sz w:val="24"/>
          <w:szCs w:val="24"/>
        </w:rPr>
        <w:t>需要</w:t>
      </w:r>
      <w:r>
        <w:rPr>
          <w:rFonts w:ascii="宋体" w:cs="宋体" w:hAnsi="宋体"/>
          <w:kern w:val="0"/>
          <w:sz w:val="24"/>
          <w:szCs w:val="24"/>
        </w:rPr>
        <w:t>测试环节</w:t>
      </w:r>
      <w:r>
        <w:rPr>
          <w:rFonts w:ascii="宋体" w:cs="宋体" w:hAnsi="宋体" w:hint="eastAsia"/>
          <w:kern w:val="0"/>
          <w:sz w:val="24"/>
          <w:szCs w:val="24"/>
        </w:rPr>
        <w:t>。现有软件</w:t>
      </w:r>
      <w:r>
        <w:rPr>
          <w:rFonts w:ascii="宋体" w:cs="宋体" w:hAnsi="宋体"/>
          <w:kern w:val="0"/>
          <w:sz w:val="24"/>
          <w:szCs w:val="24"/>
        </w:rPr>
        <w:t>缺失</w:t>
      </w:r>
      <w:r>
        <w:rPr>
          <w:rFonts w:ascii="宋体" w:cs="宋体" w:hAnsi="宋体" w:hint="eastAsia"/>
          <w:kern w:val="0"/>
          <w:sz w:val="24"/>
          <w:szCs w:val="24"/>
        </w:rPr>
        <w:t>此环节</w:t>
      </w:r>
      <w:r>
        <w:rPr>
          <w:rFonts w:ascii="宋体" w:cs="宋体" w:hAnsi="宋体"/>
          <w:kern w:val="0"/>
          <w:sz w:val="24"/>
          <w:szCs w:val="24"/>
        </w:rPr>
        <w:t>。产</w:t>
      </w:r>
      <w:r>
        <w:rPr>
          <w:rFonts w:ascii="宋体" w:cs="宋体" w:hAnsi="宋体"/>
          <w:kern w:val="0"/>
          <w:sz w:val="24"/>
          <w:szCs w:val="24"/>
        </w:rPr>
        <w:t>品入库后</w:t>
      </w:r>
      <w:r>
        <w:rPr>
          <w:rFonts w:ascii="宋体" w:cs="宋体" w:hAnsi="宋体" w:hint="eastAsia"/>
          <w:kern w:val="0"/>
          <w:sz w:val="24"/>
          <w:szCs w:val="24"/>
        </w:rPr>
        <w:t>，</w:t>
      </w:r>
      <w:r>
        <w:rPr>
          <w:rFonts w:ascii="宋体" w:cs="宋体" w:hAnsi="宋体"/>
          <w:kern w:val="0"/>
          <w:sz w:val="24"/>
          <w:szCs w:val="24"/>
        </w:rPr>
        <w:t>先分</w:t>
      </w:r>
      <w:r>
        <w:rPr>
          <w:rFonts w:ascii="宋体" w:cs="宋体" w:hAnsi="宋体" w:hint="eastAsia"/>
          <w:kern w:val="0"/>
          <w:sz w:val="24"/>
          <w:szCs w:val="24"/>
        </w:rPr>
        <w:t>给入库</w:t>
      </w:r>
      <w:r>
        <w:rPr>
          <w:rFonts w:ascii="宋体" w:cs="宋体" w:hAnsi="宋体"/>
          <w:kern w:val="0"/>
          <w:sz w:val="24"/>
          <w:szCs w:val="24"/>
        </w:rPr>
        <w:t>测试人员，完成测试后点击单据，填上对应的测试人</w:t>
      </w:r>
      <w:r>
        <w:rPr>
          <w:rFonts w:ascii="宋体" w:cs="宋体" w:hAnsi="宋体" w:hint="eastAsia"/>
          <w:kern w:val="0"/>
          <w:sz w:val="24"/>
          <w:szCs w:val="24"/>
        </w:rPr>
        <w:t>，或测试人员的登陆后，系统自动填上</w:t>
      </w:r>
      <w:r>
        <w:rPr>
          <w:rFonts w:ascii="宋体" w:cs="宋体" w:hAnsi="宋体"/>
          <w:kern w:val="0"/>
          <w:sz w:val="24"/>
          <w:szCs w:val="24"/>
        </w:rPr>
        <w:t>。</w:t>
      </w:r>
      <w:r>
        <w:rPr>
          <w:rFonts w:ascii="宋体" w:cs="宋体" w:hAnsi="宋体" w:hint="eastAsia"/>
          <w:kern w:val="0"/>
          <w:sz w:val="24"/>
          <w:szCs w:val="24"/>
        </w:rPr>
        <w:t>测试结束后，产品再进入下一个环节。</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5 </w:t>
      </w:r>
      <w:r>
        <w:rPr>
          <w:rFonts w:ascii="宋体" w:cs="宋体" w:hAnsi="宋体" w:hint="eastAsia"/>
          <w:kern w:val="0"/>
          <w:sz w:val="24"/>
          <w:szCs w:val="24"/>
        </w:rPr>
        <w:t>需要</w:t>
      </w:r>
      <w:r>
        <w:rPr>
          <w:rFonts w:ascii="宋体" w:cs="宋体" w:hAnsi="宋体"/>
          <w:kern w:val="0"/>
          <w:sz w:val="24"/>
          <w:szCs w:val="24"/>
        </w:rPr>
        <w:t>换货流程</w:t>
      </w:r>
      <w:r>
        <w:rPr>
          <w:rFonts w:ascii="宋体" w:cs="宋体" w:hAnsi="宋体" w:hint="eastAsia"/>
          <w:kern w:val="0"/>
          <w:sz w:val="24"/>
          <w:szCs w:val="24"/>
        </w:rPr>
        <w:t>。</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6 每个流程里面当这个人有变动的时候，</w:t>
      </w:r>
      <w:r>
        <w:rPr>
          <w:rFonts w:ascii="宋体" w:cs="宋体" w:hAnsi="宋体" w:hint="eastAsia"/>
          <w:kern w:val="0"/>
          <w:sz w:val="24"/>
          <w:szCs w:val="24"/>
        </w:rPr>
        <w:t>其他人可以介入此流程，由其完成此流程。</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7 软件设计重复的环节需要复用的，作为单独的模块。</w:t>
      </w:r>
      <w:r>
        <w:rPr>
          <w:rFonts w:ascii="宋体" w:cs="宋体" w:hAnsi="宋体" w:hint="eastAsia"/>
          <w:kern w:val="0"/>
          <w:sz w:val="24"/>
          <w:szCs w:val="24"/>
        </w:rPr>
        <w:t>解释：如果系统中有相同的流程，可以重复用，就将其独立为一个模块。</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8 所有的流程要有催款的功能</w:t>
      </w:r>
      <w:r>
        <w:rPr>
          <w:rFonts w:ascii="宋体" w:cs="宋体" w:hAnsi="宋体" w:hint="eastAsia"/>
          <w:kern w:val="0"/>
          <w:sz w:val="24"/>
          <w:szCs w:val="24"/>
        </w:rPr>
        <w:t>。解释：流程中带有催款功能。</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9 备件不局限于北京，要考虑分公司，办事处。</w:t>
      </w:r>
      <w:r>
        <w:rPr>
          <w:rFonts w:ascii="宋体" w:cs="宋体" w:hAnsi="宋体" w:hint="eastAsia"/>
          <w:kern w:val="0"/>
          <w:sz w:val="24"/>
          <w:szCs w:val="24"/>
        </w:rPr>
        <w:t>系统支持多个库。</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10 所有的流程要考虑模块重用，能够模块化的尽量模块化。</w:t>
      </w:r>
      <w:r>
        <w:rPr>
          <w:rFonts w:ascii="宋体" w:cs="宋体" w:hAnsi="宋体" w:hint="eastAsia"/>
          <w:kern w:val="0"/>
          <w:sz w:val="24"/>
          <w:szCs w:val="24"/>
        </w:rPr>
        <w:t>这个有意思同第7条。</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kern w:val="0"/>
          <w:sz w:val="24"/>
          <w:szCs w:val="24"/>
        </w:rPr>
        <w:t>11 期初盘点</w:t>
      </w:r>
      <w:r>
        <w:rPr>
          <w:rFonts w:ascii="宋体" w:cs="宋体" w:hAnsi="宋体"/>
          <w:kern w:val="0"/>
          <w:sz w:val="24"/>
          <w:szCs w:val="24"/>
        </w:rPr>
        <w:br/>
      </w:r>
    </w:p>
    <w:p>
      <w:pPr>
        <w:pStyle w:val="style0"/>
        <w:widowControl/>
        <w:jc w:val="left"/>
        <w:rPr>
          <w:rFonts w:ascii="宋体" w:cs="宋体" w:hAnsi="宋体"/>
          <w:kern w:val="0"/>
          <w:sz w:val="24"/>
          <w:szCs w:val="24"/>
        </w:rPr>
      </w:pPr>
      <w:r>
        <w:rPr>
          <w:rFonts w:ascii="宋体" w:cs="宋体" w:hAnsi="宋体" w:hint="eastAsia"/>
          <w:kern w:val="0"/>
          <w:sz w:val="24"/>
          <w:szCs w:val="24"/>
        </w:rPr>
        <w:t>12 系统需要审批流程，甚至可以定制。</w:t>
      </w:r>
    </w:p>
    <w:p>
      <w:pPr>
        <w:pStyle w:val="style0"/>
        <w:widowControl/>
        <w:jc w:val="left"/>
        <w:rPr>
          <w:rFonts w:ascii="宋体" w:cs="宋体" w:hAnsi="宋体"/>
          <w:kern w:val="0"/>
          <w:sz w:val="24"/>
          <w:szCs w:val="24"/>
        </w:rPr>
      </w:pPr>
      <w:r>
        <w:rPr>
          <w:rFonts w:ascii="宋体" w:cs="宋体" w:hAnsi="宋体" w:hint="eastAsia"/>
          <w:kern w:val="0"/>
          <w:sz w:val="24"/>
          <w:szCs w:val="24"/>
        </w:rPr>
        <w:t>控制过程：</w:t>
      </w:r>
    </w:p>
    <w:p>
      <w:pPr>
        <w:pStyle w:val="style0"/>
        <w:widowControl/>
        <w:ind w:firstLine="420"/>
        <w:jc w:val="left"/>
        <w:rPr>
          <w:rFonts w:ascii="宋体" w:cs="宋体" w:hAnsi="宋体"/>
          <w:kern w:val="0"/>
          <w:sz w:val="24"/>
          <w:szCs w:val="24"/>
        </w:rPr>
      </w:pPr>
      <w:r>
        <w:rPr>
          <w:rFonts w:ascii="宋体" w:cs="宋体" w:hAnsi="宋体"/>
          <w:kern w:val="0"/>
          <w:sz w:val="24"/>
          <w:szCs w:val="24"/>
        </w:rPr>
        <w:t>符合企业销售政策的业务的批准程序</w:t>
      </w:r>
      <w:r>
        <w:rPr>
          <w:rFonts w:ascii="宋体" w:cs="宋体" w:hAnsi="宋体" w:hint="eastAsia"/>
          <w:kern w:val="0"/>
          <w:sz w:val="24"/>
          <w:szCs w:val="24"/>
        </w:rPr>
        <w:t>；</w:t>
      </w:r>
      <w:r>
        <w:rPr>
          <w:rFonts w:ascii="宋体" w:cs="宋体" w:hAnsi="宋体"/>
          <w:kern w:val="0"/>
          <w:sz w:val="24"/>
          <w:szCs w:val="24"/>
        </w:rPr>
        <w:t>不符合企业销售政策的业务的特殊批准权限授权。这些批准程序包括:销售客户审批,销售价格政策审批。</w:t>
      </w:r>
    </w:p>
    <w:p>
      <w:pPr>
        <w:pStyle w:val="style0"/>
        <w:widowControl/>
        <w:ind w:firstLine="420"/>
        <w:jc w:val="left"/>
        <w:rPr>
          <w:rFonts w:ascii="宋体" w:cs="宋体" w:hAnsi="宋体"/>
          <w:kern w:val="0"/>
          <w:sz w:val="24"/>
          <w:szCs w:val="24"/>
        </w:rPr>
      </w:pPr>
      <w:r>
        <w:rPr>
          <w:rFonts w:ascii="宋体" w:cs="宋体" w:hAnsi="宋体"/>
          <w:kern w:val="0"/>
          <w:sz w:val="24"/>
          <w:szCs w:val="24"/>
        </w:rPr>
        <w:t>在程序的内部审核机制上设立严格的单据的完整性检查</w:t>
      </w:r>
      <w:r>
        <w:rPr>
          <w:rFonts w:ascii="宋体" w:cs="宋体" w:hAnsi="宋体" w:hint="eastAsia"/>
          <w:kern w:val="0"/>
          <w:sz w:val="24"/>
          <w:szCs w:val="24"/>
        </w:rPr>
        <w:t>，</w:t>
      </w:r>
      <w:r>
        <w:rPr>
          <w:rFonts w:ascii="宋体" w:cs="宋体" w:hAnsi="宋体"/>
          <w:kern w:val="0"/>
          <w:sz w:val="24"/>
          <w:szCs w:val="24"/>
        </w:rPr>
        <w:t>审核项目不完整的销售单将不能流转到下一</w:t>
      </w:r>
      <w:r>
        <w:rPr>
          <w:rFonts w:ascii="宋体" w:cs="宋体" w:hAnsi="宋体" w:hint="eastAsia"/>
          <w:kern w:val="0"/>
          <w:sz w:val="24"/>
          <w:szCs w:val="24"/>
        </w:rPr>
        <w:t>环节</w:t>
      </w:r>
      <w:r>
        <w:rPr>
          <w:rFonts w:ascii="宋体" w:cs="宋体" w:hAnsi="宋体"/>
          <w:kern w:val="0"/>
          <w:sz w:val="24"/>
          <w:szCs w:val="24"/>
        </w:rPr>
        <w:t>。</w:t>
      </w:r>
    </w:p>
    <w:p>
      <w:pPr>
        <w:pStyle w:val="style0"/>
        <w:widowControl/>
        <w:jc w:val="left"/>
        <w:rPr>
          <w:rFonts w:ascii="宋体" w:cs="宋体" w:hAnsi="宋体"/>
          <w:kern w:val="0"/>
          <w:sz w:val="24"/>
          <w:szCs w:val="24"/>
        </w:rPr>
      </w:pPr>
    </w:p>
    <w:p>
      <w:pPr>
        <w:pStyle w:val="style0"/>
        <w:widowControl/>
        <w:ind w:firstLine="420"/>
        <w:jc w:val="left"/>
        <w:rPr>
          <w:rFonts w:ascii="宋体" w:cs="宋体" w:hAnsi="宋体"/>
          <w:kern w:val="0"/>
          <w:sz w:val="24"/>
          <w:szCs w:val="24"/>
        </w:rPr>
      </w:pPr>
      <w:r>
        <w:rPr>
          <w:rFonts w:ascii="宋体" w:cs="宋体" w:hAnsi="宋体"/>
          <w:kern w:val="0"/>
          <w:sz w:val="24"/>
          <w:szCs w:val="24"/>
        </w:rPr>
        <w:t>在对销售商品的品种规格和数量的审核上,应充分利用ERP的集成性,调用产品和进销存等功能的信息,设置不正确品种规格、短缺数量的报警机制。避免给企业造成信誉和经济上的损失。</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r>
        <w:rPr>
          <w:rFonts w:ascii="宋体" w:cs="宋体" w:hAnsi="宋体" w:hint="eastAsia"/>
          <w:kern w:val="0"/>
          <w:sz w:val="24"/>
          <w:szCs w:val="24"/>
        </w:rPr>
        <w:t xml:space="preserve">13 </w:t>
      </w:r>
      <w:r>
        <w:rPr>
          <w:rFonts w:ascii="宋体" w:cs="宋体" w:hAnsi="宋体"/>
          <w:kern w:val="0"/>
          <w:sz w:val="24"/>
          <w:szCs w:val="24"/>
        </w:rPr>
        <w:t>批准赊销信用</w:t>
      </w:r>
    </w:p>
    <w:p>
      <w:pPr>
        <w:pStyle w:val="style0"/>
        <w:widowControl/>
        <w:jc w:val="left"/>
        <w:rPr>
          <w:rFonts w:ascii="宋体" w:cs="宋体" w:hAnsi="宋体"/>
          <w:kern w:val="0"/>
          <w:sz w:val="24"/>
          <w:szCs w:val="24"/>
        </w:rPr>
      </w:pPr>
      <w:r>
        <w:rPr>
          <w:rFonts w:ascii="宋体" w:cs="宋体" w:hAnsi="宋体"/>
          <w:kern w:val="0"/>
          <w:sz w:val="24"/>
          <w:szCs w:val="24"/>
        </w:rPr>
        <w:t>控制过程:</w:t>
      </w:r>
    </w:p>
    <w:p>
      <w:pPr>
        <w:pStyle w:val="style0"/>
        <w:widowControl/>
        <w:ind w:firstLine="420"/>
        <w:jc w:val="left"/>
        <w:rPr>
          <w:rFonts w:ascii="宋体" w:cs="宋体" w:hAnsi="宋体"/>
          <w:kern w:val="0"/>
          <w:sz w:val="24"/>
          <w:szCs w:val="24"/>
        </w:rPr>
      </w:pPr>
      <w:r>
        <w:rPr>
          <w:rFonts w:ascii="宋体" w:cs="宋体" w:hAnsi="宋体"/>
          <w:kern w:val="0"/>
          <w:sz w:val="24"/>
          <w:szCs w:val="24"/>
        </w:rPr>
        <w:t>在系统中,应内置客户信用额度比较和报警机制。与之相对应的措施是,应在系统内设置完整的信用额度体系和信用额度审批机制。赊销额度核查由系统强制进行,可以避免人工核对的随意性,减少隐瞒、漏报不符合信用条件和超过信用额度销售事项的可能性。对不符合信用条件和超过信用额度的销售项目必须由具有相应权限的人员进行审批。</w:t>
      </w:r>
    </w:p>
    <w:p>
      <w:pPr>
        <w:pStyle w:val="style0"/>
        <w:widowControl/>
        <w:spacing w:before="156" w:beforeLines="50"/>
        <w:jc w:val="left"/>
        <w:rPr>
          <w:rFonts w:ascii="宋体" w:cs="宋体" w:hAnsi="宋体"/>
          <w:kern w:val="0"/>
          <w:sz w:val="24"/>
          <w:szCs w:val="24"/>
        </w:rPr>
      </w:pPr>
      <w:r>
        <w:rPr>
          <w:rFonts w:ascii="宋体" w:cs="宋体" w:hAnsi="宋体" w:hint="eastAsia"/>
          <w:kern w:val="0"/>
          <w:sz w:val="24"/>
          <w:szCs w:val="24"/>
        </w:rPr>
        <w:t>14 手机APP与新ERP系统数据对接。</w:t>
      </w:r>
    </w:p>
    <w:p>
      <w:pPr>
        <w:pStyle w:val="style0"/>
        <w:widowControl/>
        <w:spacing w:before="156" w:beforeLines="50"/>
        <w:jc w:val="left"/>
        <w:rPr>
          <w:rFonts w:ascii="宋体" w:cs="宋体" w:hAnsi="宋体"/>
          <w:kern w:val="0"/>
          <w:sz w:val="24"/>
          <w:szCs w:val="24"/>
        </w:rPr>
      </w:pPr>
      <w:r>
        <w:rPr>
          <w:rFonts w:ascii="宋体" w:cs="宋体" w:hAnsi="宋体" w:hint="eastAsia"/>
          <w:kern w:val="0"/>
          <w:sz w:val="24"/>
          <w:szCs w:val="24"/>
        </w:rPr>
        <w:t>15 原来ERP系统的原始数据辅助迁移至新ERP系统。</w:t>
      </w:r>
    </w:p>
    <w:p>
      <w:pPr>
        <w:pStyle w:val="style0"/>
        <w:widowControl/>
        <w:jc w:val="left"/>
        <w:rPr>
          <w:rFonts w:ascii="宋体" w:cs="宋体" w:hAnsi="宋体"/>
          <w:kern w:val="0"/>
          <w:sz w:val="24"/>
          <w:szCs w:val="24"/>
        </w:rPr>
      </w:pPr>
    </w:p>
    <w:p>
      <w:pPr>
        <w:pStyle w:val="style0"/>
        <w:widowControl/>
        <w:jc w:val="left"/>
        <w:rPr>
          <w:rFonts w:ascii="宋体" w:cs="宋体" w:hAnsi="宋体"/>
          <w:kern w:val="0"/>
          <w:sz w:val="24"/>
          <w:szCs w:val="24"/>
        </w:rPr>
      </w:pPr>
    </w:p>
    <w:p>
      <w:pPr>
        <w:pStyle w:val="style0"/>
        <w:widowControl/>
        <w:rPr>
          <w:rFonts w:ascii="宋体" w:cs="宋体" w:hAnsi="宋体"/>
          <w:b/>
          <w:kern w:val="0"/>
          <w:sz w:val="28"/>
          <w:szCs w:val="28"/>
        </w:rPr>
      </w:pPr>
      <w:r>
        <w:rPr>
          <w:rFonts w:ascii="宋体" w:cs="宋体" w:hAnsi="宋体" w:hint="eastAsia"/>
          <w:b/>
          <w:kern w:val="0"/>
          <w:sz w:val="28"/>
          <w:szCs w:val="28"/>
        </w:rPr>
        <w:t>第二次交流</w:t>
      </w:r>
    </w:p>
    <w:p>
      <w:pPr>
        <w:pStyle w:val="style0"/>
        <w:rPr>
          <w:rFonts w:ascii="宋体" w:hAnsi="宋体"/>
          <w:sz w:val="24"/>
          <w:szCs w:val="24"/>
        </w:rPr>
      </w:pPr>
      <w:r>
        <w:rPr>
          <w:rFonts w:ascii="宋体" w:hAnsi="宋体" w:hint="eastAsia"/>
          <w:sz w:val="24"/>
          <w:szCs w:val="24"/>
        </w:rPr>
        <w:t>1 货品入库和货品出库是一一对应的吗？</w:t>
      </w:r>
    </w:p>
    <w:p>
      <w:pPr>
        <w:pStyle w:val="style0"/>
        <w:rPr>
          <w:rFonts w:ascii="宋体" w:hAnsi="宋体"/>
          <w:sz w:val="24"/>
          <w:szCs w:val="24"/>
        </w:rPr>
      </w:pPr>
      <w:r>
        <w:rPr>
          <w:rFonts w:ascii="宋体" w:hAnsi="宋体" w:hint="eastAsia"/>
          <w:sz w:val="24"/>
          <w:szCs w:val="24"/>
        </w:rPr>
        <w:t>答：可能会有拆分，比如原来整机，后来要拆分部件出库。这个由贵公司业务流程重新确定。</w:t>
      </w:r>
    </w:p>
    <w:p>
      <w:pPr>
        <w:pStyle w:val="style0"/>
        <w:rPr>
          <w:rFonts w:ascii="宋体" w:hAnsi="宋体"/>
          <w:sz w:val="24"/>
          <w:szCs w:val="24"/>
        </w:rPr>
      </w:pPr>
      <w:r>
        <w:rPr>
          <w:rFonts w:ascii="宋体" w:hAnsi="宋体"/>
          <w:sz w:val="24"/>
          <w:szCs w:val="24"/>
        </w:rPr>
        <w:t xml:space="preserve">   </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2 货物可以实现批量导入和单独添加？</w:t>
      </w:r>
    </w:p>
    <w:p>
      <w:pPr>
        <w:pStyle w:val="style0"/>
        <w:rPr>
          <w:rFonts w:ascii="宋体" w:hAnsi="宋体"/>
          <w:sz w:val="24"/>
          <w:szCs w:val="24"/>
        </w:rPr>
      </w:pPr>
      <w:r>
        <w:rPr>
          <w:rFonts w:ascii="宋体" w:hAnsi="宋体" w:hint="eastAsia"/>
          <w:sz w:val="24"/>
          <w:szCs w:val="24"/>
        </w:rPr>
        <w:t>答：可以实现批量导入和单独添加。由贵公司业务需要重新确定。</w:t>
      </w:r>
    </w:p>
    <w:p>
      <w:pPr>
        <w:pStyle w:val="style0"/>
        <w:rPr>
          <w:rFonts w:ascii="宋体" w:hAnsi="宋体"/>
          <w:sz w:val="24"/>
          <w:szCs w:val="24"/>
        </w:rPr>
      </w:pPr>
      <w:r>
        <w:rPr>
          <w:rFonts w:ascii="宋体" w:hAnsi="宋体" w:hint="eastAsia"/>
          <w:sz w:val="24"/>
          <w:szCs w:val="24"/>
        </w:rPr>
        <w:t xml:space="preserve">    （宋）货物单独添加和批量导入都可以。</w:t>
      </w:r>
    </w:p>
    <w:p>
      <w:pPr>
        <w:pStyle w:val="style0"/>
        <w:rPr>
          <w:rFonts w:ascii="宋体" w:hAnsi="宋体"/>
          <w:sz w:val="24"/>
          <w:szCs w:val="24"/>
        </w:rPr>
      </w:pPr>
      <w:r>
        <w:rPr>
          <w:rFonts w:ascii="宋体" w:hAnsi="宋体" w:hint="eastAsia"/>
          <w:sz w:val="24"/>
          <w:szCs w:val="24"/>
        </w:rPr>
        <w:t xml:space="preserve">    另外也问一下：</w:t>
      </w:r>
    </w:p>
    <w:p>
      <w:pPr>
        <w:pStyle w:val="style0"/>
        <w:rPr>
          <w:rFonts w:ascii="宋体" w:hAnsi="宋体"/>
          <w:sz w:val="24"/>
          <w:szCs w:val="24"/>
        </w:rPr>
      </w:pPr>
      <w:r>
        <w:rPr>
          <w:rFonts w:ascii="宋体" w:hAnsi="宋体" w:hint="eastAsia"/>
          <w:sz w:val="24"/>
          <w:szCs w:val="24"/>
        </w:rPr>
        <w:t xml:space="preserve">    2.1、批量导入功能，是为了第一次添加货物方便，还是日常也需要批量导入功能；</w:t>
      </w:r>
    </w:p>
    <w:p>
      <w:pPr>
        <w:pStyle w:val="style0"/>
        <w:rPr>
          <w:rFonts w:ascii="宋体" w:hAnsi="宋体"/>
          <w:sz w:val="24"/>
          <w:szCs w:val="24"/>
        </w:rPr>
      </w:pPr>
      <w:r>
        <w:rPr>
          <w:rFonts w:ascii="宋体" w:hAnsi="宋体" w:hint="eastAsia"/>
          <w:sz w:val="24"/>
          <w:szCs w:val="24"/>
        </w:rPr>
        <w:t xml:space="preserve">    2.2、从</w:t>
      </w:r>
      <w:r>
        <w:rPr>
          <w:rFonts w:ascii="宋体" w:hAnsi="宋体" w:hint="eastAsia"/>
          <w:sz w:val="24"/>
          <w:szCs w:val="24"/>
        </w:rPr>
        <w:t>老系统</w:t>
      </w:r>
      <w:r>
        <w:rPr>
          <w:rFonts w:ascii="宋体" w:hAnsi="宋体" w:hint="eastAsia"/>
          <w:sz w:val="24"/>
          <w:szCs w:val="24"/>
        </w:rPr>
        <w:t>导入，还是通过Excel导入；</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3 货品的组装在我们这里实际是设备的组装，比如整机是由备件组装而成的，后台数据库可以自动的增减，这个可以做到？这个我看了一下对应模块是货品组装，跟生产物料还不太一样，有些复杂。</w:t>
      </w:r>
    </w:p>
    <w:p>
      <w:pPr>
        <w:pStyle w:val="style0"/>
        <w:rPr>
          <w:rFonts w:ascii="宋体" w:hAnsi="宋体"/>
          <w:sz w:val="24"/>
          <w:szCs w:val="24"/>
        </w:rPr>
      </w:pPr>
      <w:r>
        <w:rPr>
          <w:rFonts w:ascii="宋体" w:hAnsi="宋体" w:hint="eastAsia"/>
          <w:sz w:val="24"/>
          <w:szCs w:val="24"/>
        </w:rPr>
        <w:t>答：货物组装可以实现BOM物料单组装，可选对应的组件。这个由贵公司业务需要重新确定。</w:t>
      </w:r>
    </w:p>
    <w:p>
      <w:pPr>
        <w:pStyle w:val="style0"/>
        <w:rPr>
          <w:rFonts w:ascii="宋体" w:hAnsi="宋体"/>
          <w:sz w:val="24"/>
          <w:szCs w:val="24"/>
        </w:rPr>
      </w:pPr>
      <w:r>
        <w:rPr>
          <w:rFonts w:ascii="宋体" w:hAnsi="宋体" w:hint="eastAsia"/>
          <w:sz w:val="24"/>
          <w:szCs w:val="24"/>
        </w:rPr>
        <w:t xml:space="preserve">   （宋）这个问题，可以通过两种方式实现：</w:t>
      </w:r>
    </w:p>
    <w:p>
      <w:pPr>
        <w:pStyle w:val="style0"/>
        <w:rPr>
          <w:rFonts w:ascii="宋体" w:hAnsi="宋体"/>
          <w:sz w:val="24"/>
          <w:szCs w:val="24"/>
        </w:rPr>
      </w:pPr>
      <w:r>
        <w:rPr>
          <w:rFonts w:ascii="宋体" w:hAnsi="宋体" w:hint="eastAsia"/>
          <w:sz w:val="24"/>
          <w:szCs w:val="24"/>
        </w:rPr>
        <w:t xml:space="preserve">          方法</w:t>
      </w:r>
      <w:r>
        <w:rPr>
          <w:rFonts w:ascii="宋体" w:hAnsi="宋体" w:hint="eastAsia"/>
          <w:sz w:val="24"/>
          <w:szCs w:val="24"/>
        </w:rPr>
        <w:t>一</w:t>
      </w:r>
      <w:r>
        <w:rPr>
          <w:rFonts w:ascii="宋体" w:hAnsi="宋体" w:hint="eastAsia"/>
          <w:sz w:val="24"/>
          <w:szCs w:val="24"/>
        </w:rPr>
        <w:t>：直接通过库存的【货品组装】功能可以实现，库存的数量是自动按照【货品组装清单】按照比例自动实现增减的。</w:t>
      </w:r>
    </w:p>
    <w:p>
      <w:pPr>
        <w:pStyle w:val="style0"/>
        <w:rPr>
          <w:rFonts w:ascii="宋体" w:hAnsi="宋体"/>
          <w:sz w:val="24"/>
          <w:szCs w:val="24"/>
        </w:rPr>
      </w:pPr>
      <w:r>
        <w:rPr>
          <w:rFonts w:ascii="宋体" w:hAnsi="宋体" w:hint="eastAsia"/>
          <w:sz w:val="24"/>
          <w:szCs w:val="24"/>
        </w:rPr>
        <w:t xml:space="preserve">          方法二：如果需要更细致的流程控制，也可以做一个简单的生产模块去实现（可以体现出生产过程）。</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4 拆分也是一样的道理，同问题3</w:t>
      </w:r>
    </w:p>
    <w:p>
      <w:pPr>
        <w:pStyle w:val="style0"/>
        <w:rPr>
          <w:rFonts w:ascii="宋体" w:hAnsi="宋体"/>
          <w:sz w:val="24"/>
          <w:szCs w:val="24"/>
        </w:rPr>
      </w:pPr>
      <w:r>
        <w:rPr>
          <w:rFonts w:ascii="宋体" w:hAnsi="宋体" w:hint="eastAsia"/>
          <w:sz w:val="24"/>
          <w:szCs w:val="24"/>
        </w:rPr>
        <w:t>答：同问题3.对应【货品拆分】模块</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5 采购订单是否可以和入库对应起来？一个输入口，而不需要在入库环节再次输入数据</w:t>
      </w:r>
    </w:p>
    <w:p>
      <w:pPr>
        <w:pStyle w:val="style0"/>
        <w:rPr>
          <w:rFonts w:ascii="宋体" w:hAnsi="宋体"/>
          <w:sz w:val="24"/>
          <w:szCs w:val="24"/>
        </w:rPr>
      </w:pPr>
      <w:r>
        <w:rPr>
          <w:rFonts w:ascii="宋体" w:hAnsi="宋体" w:hint="eastAsia"/>
          <w:sz w:val="24"/>
          <w:szCs w:val="24"/>
        </w:rPr>
        <w:t>答：采购订单可以和入库单对应，做流程流转；入库环节看到新采购未入库的数据。根据业务重新确定。</w:t>
      </w:r>
    </w:p>
    <w:p>
      <w:pPr>
        <w:pStyle w:val="style0"/>
        <w:rPr>
          <w:rFonts w:ascii="宋体" w:hAnsi="宋体"/>
          <w:sz w:val="24"/>
          <w:szCs w:val="24"/>
        </w:rPr>
      </w:pPr>
      <w:r>
        <w:rPr>
          <w:rFonts w:ascii="宋体" w:hAnsi="宋体" w:hint="eastAsia"/>
          <w:sz w:val="24"/>
          <w:szCs w:val="24"/>
        </w:rPr>
        <w:t xml:space="preserve">    （宋）采购订单是可以直接和库存对应起来的。不用输入两次。采购流程完成，库存自动实现入库，库存系统也会自动生成“订单入库单”。</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6 是否可以通过财务环节控制销售开单量（比如应收款没有达到多少，不允许开单等等），采购订单？</w:t>
      </w:r>
    </w:p>
    <w:p>
      <w:pPr>
        <w:pStyle w:val="style0"/>
        <w:rPr>
          <w:rFonts w:ascii="宋体" w:hAnsi="宋体"/>
          <w:sz w:val="24"/>
          <w:szCs w:val="24"/>
        </w:rPr>
      </w:pPr>
      <w:r>
        <w:rPr>
          <w:rFonts w:ascii="宋体" w:hAnsi="宋体" w:hint="eastAsia"/>
          <w:sz w:val="24"/>
          <w:szCs w:val="24"/>
        </w:rPr>
        <w:t>答：根据业务需要开发功能模块。控制销售单和采购订单。</w:t>
      </w:r>
    </w:p>
    <w:p>
      <w:pPr>
        <w:pStyle w:val="style0"/>
        <w:rPr>
          <w:rFonts w:ascii="宋体" w:hAnsi="宋体"/>
          <w:sz w:val="24"/>
          <w:szCs w:val="24"/>
        </w:rPr>
      </w:pPr>
      <w:r>
        <w:rPr>
          <w:rFonts w:ascii="宋体" w:hAnsi="宋体" w:hint="eastAsia"/>
          <w:sz w:val="24"/>
          <w:szCs w:val="24"/>
        </w:rPr>
        <w:t xml:space="preserve">    （宋）可以实现，但规则要非常明确。</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新ERP登陆查看和我们现在有ERP 模块功能都有；</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优点：</w:t>
      </w:r>
    </w:p>
    <w:p>
      <w:pPr>
        <w:pStyle w:val="style0"/>
        <w:rPr>
          <w:rFonts w:ascii="宋体" w:hAnsi="宋体"/>
          <w:sz w:val="24"/>
          <w:szCs w:val="24"/>
        </w:rPr>
      </w:pPr>
      <w:r>
        <w:rPr>
          <w:rFonts w:ascii="宋体" w:hAnsi="宋体" w:hint="eastAsia"/>
          <w:sz w:val="24"/>
          <w:szCs w:val="24"/>
        </w:rPr>
        <w:t>1，新ERP 展示的是界面比之前要简单明了；</w:t>
      </w:r>
    </w:p>
    <w:p>
      <w:pPr>
        <w:pStyle w:val="style0"/>
        <w:rPr>
          <w:rFonts w:ascii="宋体" w:hAnsi="宋体"/>
          <w:sz w:val="24"/>
          <w:szCs w:val="24"/>
        </w:rPr>
      </w:pPr>
      <w:r>
        <w:rPr>
          <w:rFonts w:ascii="宋体" w:hAnsi="宋体" w:hint="eastAsia"/>
          <w:sz w:val="24"/>
          <w:szCs w:val="24"/>
        </w:rPr>
        <w:t>答：流程清晰。简洁易用。</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2，商品规格可以添加图片；但是数量仅一张，</w:t>
      </w:r>
    </w:p>
    <w:p>
      <w:pPr>
        <w:pStyle w:val="style0"/>
        <w:rPr>
          <w:rFonts w:ascii="宋体" w:hAnsi="宋体"/>
          <w:sz w:val="24"/>
          <w:szCs w:val="24"/>
        </w:rPr>
      </w:pPr>
      <w:r>
        <w:rPr>
          <w:rFonts w:ascii="宋体" w:hAnsi="宋体" w:hint="eastAsia"/>
          <w:sz w:val="24"/>
          <w:szCs w:val="24"/>
        </w:rPr>
        <w:t>答：系统可以增加图片。</w:t>
      </w:r>
    </w:p>
    <w:p>
      <w:pPr>
        <w:pStyle w:val="style0"/>
        <w:rPr>
          <w:rFonts w:ascii="宋体" w:hAnsi="宋体"/>
          <w:sz w:val="24"/>
          <w:szCs w:val="24"/>
        </w:rPr>
      </w:pPr>
      <w:r>
        <w:rPr>
          <w:rFonts w:ascii="宋体" w:hAnsi="宋体" w:hint="eastAsia"/>
          <w:sz w:val="24"/>
          <w:szCs w:val="24"/>
        </w:rPr>
        <w:t xml:space="preserve">   （宋）可以支持多张图片</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疑问：</w:t>
      </w:r>
    </w:p>
    <w:p>
      <w:pPr>
        <w:pStyle w:val="style0"/>
        <w:rPr>
          <w:rFonts w:ascii="宋体" w:hAnsi="宋体"/>
          <w:sz w:val="24"/>
          <w:szCs w:val="24"/>
        </w:rPr>
      </w:pPr>
      <w:r>
        <w:rPr>
          <w:rFonts w:ascii="宋体" w:hAnsi="宋体" w:hint="eastAsia"/>
          <w:sz w:val="24"/>
          <w:szCs w:val="24"/>
        </w:rPr>
        <w:t>1，需要流程是按我们的制定么？还是现有的套用；</w:t>
      </w:r>
    </w:p>
    <w:p>
      <w:pPr>
        <w:pStyle w:val="style0"/>
        <w:rPr>
          <w:rFonts w:ascii="宋体" w:hAnsi="宋体"/>
          <w:sz w:val="24"/>
          <w:szCs w:val="24"/>
        </w:rPr>
      </w:pPr>
      <w:r>
        <w:rPr>
          <w:rFonts w:ascii="宋体" w:hAnsi="宋体" w:hint="eastAsia"/>
          <w:sz w:val="24"/>
          <w:szCs w:val="24"/>
        </w:rPr>
        <w:t>答：前面的沟通中，已经提到，为更贴切贵公司的业务流程，新系统按贵公司的流程重新定制，会有流程的增加和变动。贵公司不需要套用现有软件的流程。</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2，新ERP 商品定价是在基本信息里边，这个权限是怎么设定的？</w:t>
      </w:r>
    </w:p>
    <w:p>
      <w:pPr>
        <w:pStyle w:val="style0"/>
        <w:rPr>
          <w:rFonts w:ascii="宋体" w:hAnsi="宋体"/>
          <w:sz w:val="24"/>
          <w:szCs w:val="24"/>
        </w:rPr>
      </w:pPr>
      <w:r>
        <w:rPr>
          <w:rFonts w:ascii="宋体" w:hAnsi="宋体" w:hint="eastAsia"/>
          <w:sz w:val="24"/>
          <w:szCs w:val="24"/>
        </w:rPr>
        <w:t>答：商品的定价可以由产品基本数据定义，可以体现在采购订单和入库单中。根据贵公司业务流程重新确定。</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3，报表打印是不是所有的都可以，销售业绩统计，订货金额统计，以及预算。</w:t>
      </w:r>
    </w:p>
    <w:p>
      <w:pPr>
        <w:pStyle w:val="style0"/>
        <w:rPr>
          <w:rFonts w:ascii="宋体" w:hAnsi="宋体"/>
          <w:sz w:val="24"/>
          <w:szCs w:val="24"/>
        </w:rPr>
      </w:pPr>
      <w:r>
        <w:rPr>
          <w:rFonts w:ascii="宋体" w:hAnsi="宋体" w:hint="eastAsia"/>
          <w:sz w:val="24"/>
          <w:szCs w:val="24"/>
        </w:rPr>
        <w:t>答：报表打印根据贵公司需要定制。</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对系统提出的要求：</w:t>
      </w:r>
    </w:p>
    <w:p>
      <w:pPr>
        <w:pStyle w:val="style0"/>
        <w:rPr>
          <w:rFonts w:ascii="宋体" w:hAnsi="宋体"/>
          <w:sz w:val="24"/>
          <w:szCs w:val="24"/>
        </w:rPr>
      </w:pPr>
      <w:r>
        <w:rPr>
          <w:rFonts w:ascii="宋体" w:hAnsi="宋体" w:hint="eastAsia"/>
          <w:sz w:val="24"/>
          <w:szCs w:val="24"/>
        </w:rPr>
        <w:t>一</w:t>
      </w:r>
      <w:r>
        <w:rPr>
          <w:rFonts w:ascii="宋体" w:hAnsi="宋体" w:hint="eastAsia"/>
          <w:sz w:val="24"/>
          <w:szCs w:val="24"/>
        </w:rPr>
        <w:t>，询价报价要放在系统中，客户在什么时间，</w:t>
      </w:r>
      <w:r>
        <w:rPr>
          <w:rFonts w:ascii="宋体" w:hAnsi="宋体" w:hint="eastAsia"/>
          <w:sz w:val="24"/>
          <w:szCs w:val="24"/>
        </w:rPr>
        <w:t>询</w:t>
      </w:r>
      <w:r>
        <w:rPr>
          <w:rFonts w:ascii="宋体" w:hAnsi="宋体" w:hint="eastAsia"/>
          <w:sz w:val="24"/>
          <w:szCs w:val="24"/>
        </w:rPr>
        <w:t>了什么备件，什么时候采购 上次采购金额多少 报价金额 ，只要输入备件的 PN或者描述 机型 都能关联查到 ； 询价报价成功就可以在系统直接下单；询价报价信息随时可在系统查询；</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答：根据贵公司提的需求梳理合适的流程。</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二，</w:t>
      </w:r>
      <w:r>
        <w:rPr>
          <w:rFonts w:ascii="宋体" w:hAnsi="宋体" w:hint="eastAsia"/>
          <w:sz w:val="24"/>
          <w:szCs w:val="24"/>
        </w:rPr>
        <w:t>物</w:t>
      </w:r>
      <w:r>
        <w:rPr>
          <w:rFonts w:ascii="宋体" w:hAnsi="宋体" w:hint="eastAsia"/>
          <w:sz w:val="24"/>
          <w:szCs w:val="24"/>
        </w:rPr>
        <w:t>账</w:t>
      </w:r>
      <w:r>
        <w:rPr>
          <w:rFonts w:ascii="宋体" w:hAnsi="宋体" w:hint="eastAsia"/>
          <w:sz w:val="24"/>
          <w:szCs w:val="24"/>
        </w:rPr>
        <w:t>的</w:t>
      </w:r>
      <w:r>
        <w:rPr>
          <w:rFonts w:ascii="宋体" w:hAnsi="宋体" w:hint="eastAsia"/>
          <w:sz w:val="24"/>
          <w:szCs w:val="24"/>
        </w:rPr>
        <w:t>功能要细致，流程要符合我们的流程；比如，可以做到随时随地盘点；抽盘，或者全盘；</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答：根据贵公司的需要明确业务流程。</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三，要建立详细的备件信息库，（备件信息库能查询我们已有或者没有的备件信息，能够关联备件的机型）；</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答：备件</w:t>
      </w:r>
      <w:r>
        <w:rPr>
          <w:rFonts w:ascii="宋体" w:hAnsi="宋体" w:hint="eastAsia"/>
          <w:sz w:val="24"/>
          <w:szCs w:val="24"/>
        </w:rPr>
        <w:t>库信息</w:t>
      </w:r>
      <w:r>
        <w:rPr>
          <w:rFonts w:ascii="宋体" w:hAnsi="宋体" w:hint="eastAsia"/>
          <w:sz w:val="24"/>
          <w:szCs w:val="24"/>
        </w:rPr>
        <w:t>是贵公司的核心数据，这个重要。也是业务流程的基础。</w:t>
      </w:r>
    </w:p>
    <w:p>
      <w:pPr>
        <w:pStyle w:val="style0"/>
        <w:rPr>
          <w:rFonts w:ascii="宋体" w:hAnsi="宋体"/>
          <w:sz w:val="24"/>
          <w:szCs w:val="24"/>
        </w:rPr>
      </w:pP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四，入库流程 要在系统中执行， 区分状态，已测试，未测试，成品库 可以一</w:t>
      </w:r>
      <w:r>
        <w:rPr>
          <w:rFonts w:ascii="宋体" w:hAnsi="宋体" w:hint="eastAsia"/>
          <w:sz w:val="24"/>
          <w:szCs w:val="24"/>
        </w:rPr>
        <w:t>目了然，测报随备件上传保存，销售可以随时查询；系统延展性要高，入库可以区分状态，已测试，未测试，成品库 可以一目了然；库房只要设定好岗位，能随时看到已完成和未完成工作量，方便及时调整；商务只需采购完输入整机或者备件信息 金额 单号就可，直发的系统直接处理不用再库房点入库在找出库去了；</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答：根据贵公司提的需求梳理合适的流程。</w:t>
      </w:r>
    </w:p>
    <w:p>
      <w:pPr>
        <w:pStyle w:val="style0"/>
        <w:rPr>
          <w:rFonts w:ascii="宋体" w:hAnsi="宋体"/>
          <w:sz w:val="24"/>
          <w:szCs w:val="24"/>
        </w:rPr>
      </w:pPr>
    </w:p>
    <w:bookmarkStart w:id="0" w:name="_GoBack"/>
    <w:bookmarkEnd w:id="0"/>
    <w:p>
      <w:pPr>
        <w:pStyle w:val="style0"/>
        <w:rPr>
          <w:rFonts w:ascii="宋体" w:hAnsi="宋体"/>
          <w:sz w:val="24"/>
          <w:szCs w:val="24"/>
        </w:rPr>
      </w:pPr>
      <w:r>
        <w:rPr>
          <w:rFonts w:ascii="宋体" w:hAnsi="宋体" w:hint="eastAsia"/>
          <w:sz w:val="24"/>
          <w:szCs w:val="24"/>
        </w:rPr>
        <w:t>五，出库流程，如果系统有测好，并带测报备件，可直接出库；把销售，商务，客户需要的信息第一时间呈现出来；如有必要发货 单号可以短信通知到收货人；</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答：根据贵公司提的需求明确合适的流程。</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六，业务扁平化，对应的事可以在系统直接找到对应的人</w:t>
      </w:r>
    </w:p>
    <w:p>
      <w:pPr>
        <w:pStyle w:val="style0"/>
        <w:rPr>
          <w:rFonts w:ascii="宋体" w:hAnsi="宋体"/>
          <w:sz w:val="24"/>
          <w:szCs w:val="24"/>
        </w:rPr>
      </w:pPr>
    </w:p>
    <w:p>
      <w:pPr>
        <w:pStyle w:val="style0"/>
        <w:rPr>
          <w:rFonts w:ascii="宋体" w:hAnsi="宋体"/>
          <w:sz w:val="24"/>
          <w:szCs w:val="24"/>
        </w:rPr>
      </w:pPr>
      <w:r>
        <w:rPr>
          <w:rFonts w:ascii="宋体" w:hAnsi="宋体" w:hint="eastAsia"/>
          <w:sz w:val="24"/>
          <w:szCs w:val="24"/>
        </w:rPr>
        <w:t>答：角色和流程明确，根据贵公司的业务梳理合适的流程。</w:t>
      </w:r>
    </w:p>
    <w:p>
      <w:pPr>
        <w:pStyle w:val="style0"/>
        <w:rPr>
          <w:rFonts w:ascii="宋体" w:hAnsi="宋体"/>
          <w:sz w:val="24"/>
          <w:szCs w:val="24"/>
        </w:rPr>
      </w:pPr>
    </w:p>
    <w:p>
      <w:pPr>
        <w:pStyle w:val="style0"/>
        <w:widowControl/>
        <w:rPr>
          <w:rFonts w:ascii="宋体" w:cs="宋体" w:hAnsi="宋体"/>
          <w:b/>
          <w:kern w:val="0"/>
          <w:sz w:val="28"/>
          <w:szCs w:val="28"/>
        </w:rPr>
      </w:pPr>
      <w:r>
        <w:rPr>
          <w:rFonts w:ascii="宋体" w:cs="宋体" w:hAnsi="宋体" w:hint="eastAsia"/>
          <w:b/>
          <w:kern w:val="0"/>
          <w:sz w:val="28"/>
          <w:szCs w:val="28"/>
        </w:rPr>
        <w:t>第三</w:t>
      </w:r>
      <w:r>
        <w:rPr>
          <w:rFonts w:ascii="宋体" w:cs="宋体" w:hAnsi="宋体" w:hint="eastAsia"/>
          <w:b/>
          <w:kern w:val="0"/>
          <w:sz w:val="28"/>
          <w:szCs w:val="28"/>
        </w:rPr>
        <w:t>次交流</w:t>
      </w:r>
    </w:p>
    <w:p>
      <w:pPr>
        <w:pStyle w:val="style0"/>
        <w:rPr>
          <w:rFonts w:ascii="宋体" w:hAnsi="宋体"/>
          <w:sz w:val="24"/>
          <w:szCs w:val="24"/>
        </w:rPr>
      </w:pPr>
    </w:p>
    <w:p>
      <w:pPr>
        <w:pStyle w:val="style0"/>
        <w:rPr>
          <w:rFonts w:ascii="宋体" w:hAnsi="宋体" w:hint="eastAsia"/>
          <w:sz w:val="24"/>
          <w:szCs w:val="24"/>
        </w:rPr>
      </w:pPr>
      <w:r>
        <w:rPr>
          <w:rFonts w:ascii="宋体" w:hAnsi="宋体" w:hint="eastAsia"/>
          <w:sz w:val="24"/>
          <w:szCs w:val="24"/>
        </w:rPr>
        <w:t>微信</w:t>
      </w:r>
      <w:r>
        <w:rPr>
          <w:rFonts w:ascii="宋体" w:hAnsi="宋体" w:hint="eastAsia"/>
          <w:sz w:val="24"/>
          <w:szCs w:val="24"/>
        </w:rPr>
        <w:t>群</w:t>
      </w:r>
      <w:r>
        <w:rPr>
          <w:rFonts w:ascii="宋体" w:hAnsi="宋体" w:hint="eastAsia"/>
          <w:sz w:val="24"/>
          <w:szCs w:val="24"/>
        </w:rPr>
        <w:t>电话会议：</w:t>
      </w:r>
    </w:p>
    <w:p>
      <w:pPr>
        <w:pStyle w:val="style0"/>
        <w:rPr>
          <w:rFonts w:ascii="宋体" w:hAnsi="宋体"/>
          <w:sz w:val="24"/>
          <w:szCs w:val="24"/>
        </w:rPr>
      </w:pPr>
      <w:r>
        <w:rPr>
          <w:rFonts w:ascii="宋体" w:hAnsi="宋体" w:hint="eastAsia"/>
          <w:sz w:val="24"/>
          <w:szCs w:val="24"/>
        </w:rPr>
        <w:t>安和ERP项目</w:t>
      </w:r>
      <w:r>
        <w:rPr>
          <w:rFonts w:ascii="宋体" w:hAnsi="宋体" w:hint="eastAsia"/>
          <w:sz w:val="24"/>
          <w:szCs w:val="24"/>
        </w:rPr>
        <w:t>需求讨论</w:t>
      </w:r>
    </w:p>
    <w:p>
      <w:pPr>
        <w:pStyle w:val="style0"/>
        <w:rPr>
          <w:rFonts w:ascii="宋体" w:hAnsi="宋体" w:hint="eastAsia"/>
          <w:sz w:val="24"/>
          <w:szCs w:val="24"/>
        </w:rPr>
      </w:pPr>
      <w:r>
        <w:rPr>
          <w:rFonts w:ascii="宋体" w:hAnsi="宋体" w:hint="eastAsia"/>
          <w:sz w:val="24"/>
          <w:szCs w:val="24"/>
        </w:rPr>
        <w:t>1，备件与备机入库和出库的衔接。能从产品的SN查到备件的来源。</w:t>
      </w:r>
    </w:p>
    <w:p>
      <w:pPr>
        <w:pStyle w:val="style0"/>
        <w:rPr>
          <w:rFonts w:ascii="宋体" w:hAnsi="宋体" w:hint="eastAsia"/>
          <w:sz w:val="24"/>
          <w:szCs w:val="24"/>
        </w:rPr>
      </w:pPr>
      <w:r>
        <w:rPr>
          <w:rFonts w:ascii="宋体" w:hAnsi="宋体" w:hint="eastAsia"/>
          <w:sz w:val="24"/>
          <w:szCs w:val="24"/>
        </w:rPr>
        <w:t>2，货物导入</w:t>
      </w:r>
      <w:r>
        <w:rPr>
          <w:rFonts w:ascii="宋体" w:hAnsi="宋体" w:hint="eastAsia"/>
          <w:sz w:val="24"/>
          <w:szCs w:val="24"/>
        </w:rPr>
        <w:t>导</w:t>
      </w:r>
      <w:r>
        <w:rPr>
          <w:rFonts w:ascii="宋体" w:hAnsi="宋体" w:hint="eastAsia"/>
          <w:sz w:val="24"/>
          <w:szCs w:val="24"/>
        </w:rPr>
        <w:t>出功能，excel格式。系统有批量导入到出功能。整机拆分，整机的状态，已拆分，未拆分。（系统实现：做标记）</w:t>
      </w:r>
    </w:p>
    <w:p>
      <w:pPr>
        <w:pStyle w:val="style0"/>
        <w:rPr>
          <w:rFonts w:ascii="宋体" w:hAnsi="宋体" w:hint="eastAsia"/>
          <w:sz w:val="24"/>
          <w:szCs w:val="24"/>
        </w:rPr>
      </w:pPr>
      <w:r>
        <w:rPr>
          <w:rFonts w:ascii="宋体" w:hAnsi="宋体" w:hint="eastAsia"/>
          <w:sz w:val="24"/>
          <w:szCs w:val="24"/>
        </w:rPr>
        <w:t>3，商务采购设备，备件，下订单。发货与入库情况对应。整机的价格与拆分后</w:t>
      </w:r>
      <w:r>
        <w:rPr>
          <w:rFonts w:ascii="宋体" w:hAnsi="宋体" w:hint="eastAsia"/>
          <w:sz w:val="24"/>
          <w:szCs w:val="24"/>
        </w:rPr>
        <w:t>部件</w:t>
      </w:r>
      <w:r>
        <w:rPr>
          <w:rFonts w:ascii="宋体" w:hAnsi="宋体" w:hint="eastAsia"/>
          <w:sz w:val="24"/>
          <w:szCs w:val="24"/>
        </w:rPr>
        <w:t>变动情况。</w:t>
      </w:r>
    </w:p>
    <w:p>
      <w:pPr>
        <w:pStyle w:val="style0"/>
        <w:rPr>
          <w:rFonts w:ascii="宋体" w:hAnsi="宋体" w:hint="eastAsia"/>
          <w:sz w:val="24"/>
          <w:szCs w:val="24"/>
        </w:rPr>
      </w:pPr>
      <w:r>
        <w:rPr>
          <w:rFonts w:ascii="宋体" w:hAnsi="宋体" w:hint="eastAsia"/>
          <w:sz w:val="24"/>
          <w:szCs w:val="24"/>
        </w:rPr>
        <w:t>4</w:t>
      </w:r>
      <w:r>
        <w:rPr>
          <w:rFonts w:ascii="宋体" w:hAnsi="宋体" w:hint="eastAsia"/>
          <w:sz w:val="24"/>
          <w:szCs w:val="24"/>
        </w:rPr>
        <w:t>，应收账务控制销售量，回款提醒，应收款展示。赊销信用，</w:t>
      </w:r>
      <w:r>
        <w:rPr>
          <w:rFonts w:ascii="宋体" w:hAnsi="宋体" w:hint="eastAsia"/>
          <w:sz w:val="24"/>
          <w:szCs w:val="24"/>
        </w:rPr>
        <w:t>信用审核，对于特例，支持审批。</w:t>
      </w:r>
    </w:p>
    <w:p>
      <w:pPr>
        <w:pStyle w:val="style0"/>
        <w:rPr>
          <w:rFonts w:ascii="宋体" w:hAnsi="宋体"/>
          <w:sz w:val="24"/>
          <w:szCs w:val="24"/>
        </w:rPr>
      </w:pPr>
      <w:r>
        <w:rPr>
          <w:rFonts w:ascii="宋体" w:hAnsi="宋体" w:hint="eastAsia"/>
          <w:sz w:val="24"/>
          <w:szCs w:val="24"/>
        </w:rPr>
        <w:t>5</w:t>
      </w:r>
      <w:r>
        <w:rPr>
          <w:rFonts w:ascii="宋体" w:hAnsi="宋体" w:hint="eastAsia"/>
          <w:sz w:val="24"/>
          <w:szCs w:val="24"/>
        </w:rPr>
        <w:t>，入库有测试报告，出库附带</w:t>
      </w:r>
      <w:r>
        <w:rPr>
          <w:rFonts w:ascii="宋体" w:hAnsi="宋体" w:hint="eastAsia"/>
          <w:sz w:val="24"/>
          <w:szCs w:val="24"/>
        </w:rPr>
        <w:t>测试情况。如何反馈给商务。库存盘点，库存编号与库的位置。</w:t>
      </w:r>
    </w:p>
    <w:p>
      <w:pPr>
        <w:pStyle w:val="style0"/>
        <w:rPr>
          <w:rFonts w:ascii="宋体" w:hAnsi="宋体"/>
          <w:sz w:val="24"/>
          <w:szCs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rPr>
      <w:sz w:val="18"/>
      <w:szCs w:val="18"/>
    </w:rPr>
  </w:style>
  <w:style w:type="character" w:customStyle="1" w:styleId="style4097">
    <w:name w:val="批注框文本 Char"/>
    <w:basedOn w:val="style65"/>
    <w:next w:val="style4097"/>
    <w:link w:val="style153"/>
    <w:uiPriority w:val="99"/>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8">
    <w:name w:val="页眉 Char"/>
    <w:basedOn w:val="style65"/>
    <w:next w:val="style4098"/>
    <w:link w:val="style31"/>
    <w:uiPriority w:val="99"/>
    <w:rPr>
      <w:sz w:val="18"/>
      <w:szCs w:val="18"/>
    </w:r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character" w:customStyle="1" w:styleId="style4099">
    <w:name w:val="页脚 Char"/>
    <w:basedOn w:val="style65"/>
    <w:next w:val="style4099"/>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image" Target="media/image3.jpeg"/><Relationship Id="rId10" Type="http://schemas.openxmlformats.org/officeDocument/2006/relationships/settings" Target="settings.xml"/><Relationship Id="rId3" Type="http://schemas.openxmlformats.org/officeDocument/2006/relationships/image" Target="media/image2.jpeg"/><Relationship Id="rId11" Type="http://schemas.openxmlformats.org/officeDocument/2006/relationships/theme" Target="theme/theme1.xml"/><Relationship Id="rId9"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8" Type="http://schemas.openxmlformats.org/officeDocument/2006/relationships/styles" Target="styles.xml"/><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Words>2781</Words>
  <Characters>2841</Characters>
  <Application>WPS Office</Application>
  <DocSecurity>0</DocSecurity>
  <Paragraphs>142</Paragraphs>
  <ScaleCrop>false</ScaleCrop>
  <LinksUpToDate>false</LinksUpToDate>
  <CharactersWithSpaces>2934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2017-03-09T05:43:00Z</dcterms:created>
  <dc:creator>WPS Office</dc:creator>
  <lastModifiedBy>vivo Y27</lastModifiedBy>
  <dcterms:modified xsi:type="dcterms:W3CDTF">2017-05-23T01:55:51Z</dcterms:modified>
  <revision>20</revision>
</coreProperties>
</file>

<file path=docProps/custom.xml><?xml version="1.0" encoding="utf-8"?>
<Properties xmlns="http://schemas.openxmlformats.org/officeDocument/2006/custom-properties" xmlns:vt="http://schemas.openxmlformats.org/officeDocument/2006/docPropsVTypes"/>
</file>