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2400" cy="555625"/>
                <wp:effectExtent l="4445" t="5080" r="20955" b="107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机构图标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8.75pt;height:43.75pt;width:112pt;z-index:251658240;mso-width-relative:page;mso-height-relative:page;" fillcolor="#FFFFFF" filled="t" stroked="t" coordsize="21600,21600" o:gfxdata="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Ahg3dUAAAAHAQAADwAAAAAAAAABACAAAAAiAAAAZHJzL2Rvd25yZXYueG1sUEsBAhQAFAAA&#10;AAgAh07iQMNGWqzyAQAA6AMAAA4AAAAAAAAAAQAgAAAAJAEAAGRycy9lMm9Eb2MueG1sUEsFBgAA&#10;AAAGAAYAWQEAAIgFAAAAAA==&#10;">
                <v:fill on="t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机构图标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1"/>
        <w:spacing w:after="120"/>
        <w:rPr>
          <w:b/>
          <w:color w:val="000000"/>
          <w:sz w:val="52"/>
        </w:rPr>
      </w:pPr>
    </w:p>
    <w:p>
      <w:pPr>
        <w:pStyle w:val="11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N</w:t>
      </w:r>
      <w:r>
        <w:rPr>
          <w:color w:val="000000"/>
          <w:sz w:val="44"/>
          <w:lang w:eastAsia="zh-CN"/>
        </w:rPr>
        <w:t>LP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>
      <w:pPr>
        <w:pStyle w:val="11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>
      <w:pPr>
        <w:pStyle w:val="11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测试计划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[√] 草稿</w:t>
            </w:r>
          </w:p>
          <w:p>
            <w:pPr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ZUT</w:t>
            </w:r>
            <w:r>
              <w:rPr>
                <w:color w:val="000000"/>
              </w:rPr>
              <w:t>-NLP</w:t>
            </w:r>
            <w:r>
              <w:rPr>
                <w:rFonts w:hint="eastAsia"/>
                <w:color w:val="000000"/>
                <w:lang w:val="en-US" w:eastAsia="zh-CN"/>
              </w:rPr>
              <w:t>-ITP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胡颖慧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20</w:t>
            </w:r>
          </w:p>
        </w:tc>
      </w:tr>
    </w:tbl>
    <w:p>
      <w:pPr>
        <w:pStyle w:val="7"/>
        <w:jc w:val="both"/>
        <w:outlineLvl w:val="9"/>
        <w:rPr>
          <w:color w:val="000000"/>
        </w:rPr>
      </w:pPr>
      <w:bookmarkStart w:id="0" w:name="_Toc5420012"/>
      <w:bookmarkStart w:id="1" w:name="_Toc6123913"/>
      <w:bookmarkStart w:id="2" w:name="_Toc4575484"/>
      <w:bookmarkStart w:id="3" w:name="_Toc533567297"/>
      <w:bookmarkStart w:id="4" w:name="_Toc532718746"/>
      <w:bookmarkStart w:id="5" w:name="_Toc532718952"/>
      <w:bookmarkStart w:id="6" w:name="_Toc532718993"/>
      <w:bookmarkStart w:id="7" w:name="_Toc12768494"/>
      <w:bookmarkStart w:id="8" w:name="_Toc532718786"/>
      <w:bookmarkStart w:id="9" w:name="_Toc12768574"/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中原工学院</w:t>
                            </w: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计算机学院</w:t>
                            </w:r>
                          </w:p>
                          <w:p>
                            <w:pPr>
                              <w:pStyle w:val="4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6pt;margin-top:648.4pt;height:78.75pt;width:414.4pt;mso-position-vertical-relative:page;z-index:251659264;mso-width-relative:page;mso-height-relative:page;" filled="f" stroked="t" coordsize="21600,21600" o:gfxdata="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XVOk9gAAAAMAQAADwAAAAAAAAABACAAAAAiAAAAZHJzL2Rvd25yZXYueG1sUEsBAhQAFAAAAAgA&#10;h07iQOAFF7nsAQAAwAMAAA4AAAAAAAAAAQAgAAAAJwEAAGRycy9lMm9Eb2MueG1sUEsFBgAAAAAG&#10;AAYAWQEAAIUFAAAAAA==&#10;">
                <v:fill on="f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中原工学院</w:t>
                      </w: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计算机学院</w:t>
                      </w:r>
                    </w:p>
                    <w:p>
                      <w:pPr>
                        <w:pStyle w:val="4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5"/>
        <w:tabs>
          <w:tab w:val="right" w:leader="dot" w:pos="8306"/>
        </w:tabs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pStyle w:val="5"/>
        <w:tabs>
          <w:tab w:val="right" w:leader="dot" w:pos="8306"/>
        </w:tabs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</w:pPr>
    </w:p>
    <w:p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p>
      <w:pPr>
        <w:rPr>
          <w:color w:val="00000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版本</w:t>
            </w:r>
            <w:r>
              <w:rPr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1008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作者</w:t>
            </w:r>
          </w:p>
        </w:tc>
        <w:tc>
          <w:tcPr>
            <w:tcW w:w="1232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参与者</w:t>
            </w:r>
          </w:p>
        </w:tc>
        <w:tc>
          <w:tcPr>
            <w:tcW w:w="1568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起止日期</w:t>
            </w:r>
          </w:p>
        </w:tc>
        <w:tc>
          <w:tcPr>
            <w:tcW w:w="3236" w:type="dxa"/>
            <w:shd w:val="clear" w:color="auto" w:fill="CFCECE" w:themeFill="background2" w:themeFillShade="E5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NLP 1.0</w:t>
            </w:r>
          </w:p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胡颖慧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邢朋举</w:t>
            </w:r>
          </w:p>
          <w:p>
            <w:pPr>
              <w:jc w:val="center"/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胡颖慧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2019-6-10 – 2019-6-28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课设内容：自然语言处理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color w:val="000000"/>
              </w:rPr>
            </w:pPr>
          </w:p>
          <w:p>
            <w:pPr>
              <w:jc w:val="center"/>
              <w:rPr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color w:val="000000"/>
        </w:rPr>
      </w:pPr>
    </w:p>
    <w:p>
      <w:pPr>
        <w:rPr>
          <w:color w:val="000000"/>
        </w:rPr>
      </w:pPr>
    </w:p>
    <w:p>
      <w:pPr>
        <w:rPr>
          <w:rFonts w:hint="eastAsia"/>
          <w:color w:val="000000"/>
          <w:sz w:val="28"/>
        </w:rPr>
      </w:pPr>
    </w:p>
    <w:p>
      <w:pPr>
        <w:rPr>
          <w:rFonts w:hint="eastAsia" w:eastAsiaTheme="minor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</w:rPr>
        <w:instrText xml:space="preserve">TOC \o "1-3" \h \z \u </w:instrText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separate"/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begin"/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instrText xml:space="preserve"> HYPERLINK \l _Toc9824 </w:instrText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1.测试计划标识符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_Toc9824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_Toc8056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2.简要介绍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_Toc8056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_Toc16040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2.1测试软件基本情况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_Toc16040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_Toc5279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sz w:val="18"/>
          <w:szCs w:val="18"/>
          <w:lang w:val="en-US" w:eastAsia="zh-CN"/>
        </w:rPr>
        <w:t>2.2测试范围描述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_Toc5279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_Toc16210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2.3测试相关的参考文档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_Toc16210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_Toc9187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2.4测试环境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_Toc9187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4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_Toc18662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3.测试项目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_Toc18662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_Toc8106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3.1测试项目说明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_Toc8106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_Toc20522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3.2测试项目功能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_Toc20522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_Toc19892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3.3测试外部条件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_Toc19892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_Toc24487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4.测试对象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_Toc24487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_Toc8969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kern w:val="2"/>
          <w:sz w:val="18"/>
          <w:szCs w:val="18"/>
          <w:lang w:val="en-US" w:eastAsia="zh-CN"/>
        </w:rPr>
        <w:t>4.1测试对象说明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_Toc8969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_Toc25184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4.2测试对象单项功能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_Toc25184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5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_Toc26707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5.无需测试对象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_Toc26707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_Toc10562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6.测试方法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_Toc10562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_Toc21006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6.1测试策略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_Toc21006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_Toc10517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6.2测试记录文档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_Toc10517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_Toc13105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7.测试项通过/失败标准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_Toc13105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_Toc7414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7.1测试完成标准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_Toc7414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_Toc26184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7.2缺陷的数量，严重程度和分布情况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_Toc26184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_Toc22947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7.3测试用例覆盖情况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_Toc22947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_Toc10250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7.4用户对测试成功结论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_Toc10250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_Toc16416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7.5文档完整性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_Toc16416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6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_Toc14320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8.中断测试和恢复测试的判断标准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_Toc14320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_Toc29305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9.测试完成提交的素材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_Toc29305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_Toc30311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10.测试任务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_Toc30311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_Toc17329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10.1测试前准备工作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_Toc17329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_Toc13699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10.2测试工作需完成的一系列任务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_Toc13699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_Toc25638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11.测试资源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_Toc25638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_Toc22630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11.1测试人员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_Toc22630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_Toc5600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11.2测试设备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_Toc5600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_Toc32433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11.3测试软件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_Toc32433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_Toc20659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11.4参考书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_Toc20659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_Toc9405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12. 测试人员工作职责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_Toc9405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7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_Toc15388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13.人员安排与培训需求（略）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_Toc15388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_Toc9846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13.1人员安排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_Toc9846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_Toc21814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13.2培训与需求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_Toc21814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_Toc16893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14.测试进度表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_Toc16893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_Toc2373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15.风险及应急措施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_Toc2373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_Toc24711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15.1测试过程中风险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_Toc24711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_Toc4516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15.2应急措施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_Toc4516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_Toc24340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16.缺陷管理与改错计划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_Toc24340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sz w:val="18"/>
          <w:szCs w:val="18"/>
        </w:rPr>
      </w:pPr>
      <w:r>
        <w:rPr>
          <w:sz w:val="18"/>
          <w:szCs w:val="18"/>
          <w:lang w:val="en-US" w:eastAsia="zh-CN"/>
        </w:rPr>
        <w:fldChar w:fldCharType="begin"/>
      </w:r>
      <w:r>
        <w:rPr>
          <w:sz w:val="18"/>
          <w:szCs w:val="18"/>
          <w:lang w:val="en-US" w:eastAsia="zh-CN"/>
        </w:rPr>
        <w:instrText xml:space="preserve"> HYPERLINK \l _Toc1051 </w:instrText>
      </w:r>
      <w:r>
        <w:rPr>
          <w:sz w:val="18"/>
          <w:szCs w:val="18"/>
          <w:lang w:val="en-US" w:eastAsia="zh-CN"/>
        </w:rPr>
        <w:fldChar w:fldCharType="separate"/>
      </w:r>
      <w:r>
        <w:rPr>
          <w:rFonts w:hint="eastAsia"/>
          <w:bCs/>
          <w:kern w:val="2"/>
          <w:sz w:val="18"/>
          <w:szCs w:val="18"/>
          <w:lang w:val="en-US" w:eastAsia="zh-CN"/>
        </w:rPr>
        <w:t>17.审批</w:t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PAGEREF _Toc1051 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8</w:t>
      </w:r>
      <w:r>
        <w:rPr>
          <w:sz w:val="18"/>
          <w:szCs w:val="18"/>
        </w:rPr>
        <w:fldChar w:fldCharType="end"/>
      </w:r>
      <w:r>
        <w:rPr>
          <w:sz w:val="18"/>
          <w:szCs w:val="18"/>
          <w:lang w:val="en-US" w:eastAsia="zh-CN"/>
        </w:rPr>
        <w:fldChar w:fldCharType="end"/>
      </w:r>
    </w:p>
    <w:p>
      <w:pPr>
        <w:rPr>
          <w:rFonts w:ascii="宋体" w:hAnsi="宋体" w:eastAsia="宋体" w:cs="Times New Roman"/>
          <w:kern w:val="2"/>
          <w:sz w:val="18"/>
          <w:szCs w:val="18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default"/>
          <w:b/>
          <w:bCs/>
          <w:sz w:val="24"/>
          <w:szCs w:val="24"/>
          <w:lang w:val="en-US" w:eastAsia="zh-CN"/>
        </w:rPr>
      </w:pPr>
      <w:bookmarkStart w:id="10" w:name="_Toc27283_WPSOffice_Level1"/>
      <w:bookmarkStart w:id="11" w:name="_Toc21264_WPSOffice_Level1"/>
      <w:bookmarkStart w:id="12" w:name="_Toc9824"/>
      <w:r>
        <w:rPr>
          <w:rFonts w:hint="eastAsia"/>
          <w:b/>
          <w:bCs/>
          <w:sz w:val="24"/>
          <w:szCs w:val="24"/>
          <w:lang w:val="en-US" w:eastAsia="zh-CN"/>
        </w:rPr>
        <w:t>1.测试计划标识符</w:t>
      </w:r>
      <w:bookmarkEnd w:id="10"/>
      <w:bookmarkEnd w:id="11"/>
      <w:bookmarkEnd w:id="12"/>
    </w:p>
    <w:tbl>
      <w:tblPr>
        <w:tblStyle w:val="10"/>
        <w:tblW w:w="9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7"/>
        <w:gridCol w:w="7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  <w:shd w:val="clear" w:color="auto" w:fill="CFCECE" w:themeFill="background2" w:themeFillShade="E5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</w:rPr>
              <w:t>规范名称 / 标识符</w:t>
            </w:r>
          </w:p>
        </w:tc>
        <w:tc>
          <w:tcPr>
            <w:tcW w:w="7500" w:type="dxa"/>
            <w:shd w:val="clear" w:color="auto" w:fill="CFCECE" w:themeFill="background2" w:themeFillShade="E5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测试计划版本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测试计划软件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测试工具版本</w:t>
            </w:r>
          </w:p>
        </w:tc>
        <w:tc>
          <w:tcPr>
            <w:tcW w:w="7500" w:type="dxa"/>
            <w:vAlign w:val="top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 x64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，JDK 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IDEA全称IntelliJ IDEA，是java编程语言开发的继承环境。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7" w:type="dxa"/>
          </w:tcPr>
          <w:p>
            <w:pPr>
              <w:jc w:val="center"/>
              <w:outlineLvl w:val="9"/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NLP</w:t>
            </w:r>
          </w:p>
        </w:tc>
        <w:tc>
          <w:tcPr>
            <w:tcW w:w="7500" w:type="dxa"/>
          </w:tcPr>
          <w:p>
            <w:pPr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自然语言处理，调用工具接口实现分词标注，依存关系，实体关系等功能。</w:t>
            </w:r>
          </w:p>
        </w:tc>
      </w:tr>
    </w:tbl>
    <w:p>
      <w:pPr>
        <w:outlineLvl w:val="9"/>
        <w:rPr>
          <w:rFonts w:hint="default" w:eastAsia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b/>
          <w:bCs/>
          <w:sz w:val="24"/>
          <w:szCs w:val="24"/>
          <w:lang w:val="en-US" w:eastAsia="zh-CN"/>
        </w:rPr>
      </w:pPr>
      <w:bookmarkStart w:id="13" w:name="_Toc27119_WPSOffice_Level1"/>
      <w:bookmarkStart w:id="14" w:name="_Toc8056"/>
      <w:bookmarkStart w:id="15" w:name="_Toc9083_WPSOffice_Level1"/>
      <w:r>
        <w:rPr>
          <w:rFonts w:hint="eastAsia"/>
          <w:b/>
          <w:bCs/>
          <w:sz w:val="24"/>
          <w:szCs w:val="24"/>
          <w:lang w:val="en-US" w:eastAsia="zh-CN"/>
        </w:rPr>
        <w:t>2.简要介绍</w:t>
      </w:r>
      <w:bookmarkEnd w:id="13"/>
      <w:bookmarkEnd w:id="14"/>
      <w:bookmarkEnd w:id="15"/>
    </w:p>
    <w:p>
      <w:pPr>
        <w:numPr>
          <w:ilvl w:val="0"/>
          <w:numId w:val="0"/>
        </w:numPr>
        <w:ind w:left="0" w:leftChars="0" w:firstLine="422" w:firstLineChars="200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bookmarkStart w:id="16" w:name="_Toc16040"/>
      <w:bookmarkStart w:id="17" w:name="_Toc27119_WPSOffice_Level2"/>
      <w:bookmarkStart w:id="18" w:name="_Toc9083_WPSOffice_Level2"/>
      <w:r>
        <w:rPr>
          <w:rFonts w:hint="eastAsia"/>
          <w:b/>
          <w:bCs/>
          <w:sz w:val="21"/>
          <w:szCs w:val="21"/>
          <w:lang w:val="en-US" w:eastAsia="zh-CN"/>
        </w:rPr>
        <w:t>2.1测试软件基本情况</w:t>
      </w:r>
      <w:bookmarkEnd w:id="16"/>
      <w:bookmarkEnd w:id="17"/>
      <w:bookmarkEnd w:id="18"/>
    </w:p>
    <w:tbl>
      <w:tblPr>
        <w:tblStyle w:val="10"/>
        <w:tblpPr w:leftFromText="180" w:rightFromText="180" w:vertAnchor="text" w:horzAnchor="page" w:tblpX="2378" w:tblpY="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6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restart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产品规格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产品描述：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自然语言处理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产品大小：1.12MB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产品功能：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分词标注，依存关系，实体关系，文本分类，实体识别。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vMerge w:val="continue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产品定位：应用软件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软件运行平台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Java虚拟机，</w:t>
            </w: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 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运行工具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 x64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0" w:type="dxa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应用领域</w:t>
            </w:r>
          </w:p>
        </w:tc>
        <w:tc>
          <w:tcPr>
            <w:tcW w:w="6322" w:type="dxa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自然语言处理领域</w:t>
            </w:r>
          </w:p>
        </w:tc>
      </w:tr>
    </w:tbl>
    <w:p>
      <w:pPr>
        <w:numPr>
          <w:ilvl w:val="0"/>
          <w:numId w:val="0"/>
        </w:numPr>
        <w:ind w:leftChars="0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0" w:leftChars="0" w:firstLine="422" w:firstLineChars="200"/>
        <w:outlineLvl w:val="1"/>
        <w:rPr>
          <w:rFonts w:hint="eastAsia"/>
          <w:b/>
          <w:bCs/>
          <w:sz w:val="21"/>
          <w:szCs w:val="21"/>
          <w:lang w:val="en-US" w:eastAsia="zh-CN"/>
        </w:rPr>
      </w:pPr>
      <w:bookmarkStart w:id="19" w:name="_Toc7605_WPSOffice_Level2"/>
      <w:bookmarkStart w:id="20" w:name="_Toc25696_WPSOffice_Level2"/>
      <w:bookmarkStart w:id="21" w:name="_Toc5279"/>
      <w:r>
        <w:rPr>
          <w:rFonts w:hint="eastAsia"/>
          <w:b/>
          <w:bCs/>
          <w:sz w:val="21"/>
          <w:szCs w:val="21"/>
          <w:lang w:val="en-US" w:eastAsia="zh-CN"/>
        </w:rPr>
        <w:t>2.2测试范围描述</w:t>
      </w:r>
      <w:bookmarkEnd w:id="19"/>
      <w:bookmarkEnd w:id="20"/>
      <w:bookmarkEnd w:id="21"/>
    </w:p>
    <w:p>
      <w:pPr>
        <w:tabs>
          <w:tab w:val="left" w:pos="1004"/>
        </w:tabs>
        <w:bidi w:val="0"/>
        <w:ind w:left="420" w:leftChars="200" w:firstLine="420" w:firstLineChars="200"/>
        <w:jc w:val="left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kern w:val="2"/>
          <w:sz w:val="21"/>
          <w:lang w:val="en-US" w:eastAsia="zh-CN"/>
        </w:rPr>
        <w:t>实现单元测试和集成测试，单元测试采用分离法，对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最小可测试单元进行检查和验证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集成测试采用</w:t>
      </w:r>
      <w:r>
        <w:rPr>
          <w:rFonts w:hint="eastAsia"/>
          <w:color w:val="000000"/>
          <w:sz w:val="21"/>
          <w:szCs w:val="21"/>
          <w:lang w:val="en-US" w:eastAsia="zh-CN"/>
        </w:rPr>
        <w:t>黑盒测试，对整个NLP项目进行测试验证。</w:t>
      </w:r>
    </w:p>
    <w:p>
      <w:pPr>
        <w:tabs>
          <w:tab w:val="left" w:pos="1004"/>
        </w:tabs>
        <w:bidi w:val="0"/>
        <w:ind w:left="420" w:leftChars="200" w:firstLine="420" w:firstLineChars="200"/>
        <w:jc w:val="left"/>
        <w:rPr>
          <w:rFonts w:hint="eastAsia"/>
          <w:color w:val="000000"/>
          <w:sz w:val="21"/>
          <w:szCs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lang w:val="en-US" w:eastAsia="zh-CN"/>
        </w:rPr>
      </w:pPr>
      <w:bookmarkStart w:id="22" w:name="_Toc8325_WPSOffice_Level2"/>
      <w:bookmarkStart w:id="23" w:name="_Toc16210"/>
      <w:bookmarkStart w:id="24" w:name="_Toc30499_WPSOffice_Level2"/>
      <w:r>
        <w:rPr>
          <w:rFonts w:hint="eastAsia"/>
          <w:b/>
          <w:bCs/>
          <w:kern w:val="2"/>
          <w:sz w:val="21"/>
          <w:lang w:val="en-US" w:eastAsia="zh-CN"/>
        </w:rPr>
        <w:t>2.3测试相关的参考文档</w:t>
      </w:r>
      <w:bookmarkEnd w:id="22"/>
      <w:bookmarkEnd w:id="23"/>
      <w:bookmarkEnd w:id="24"/>
    </w:p>
    <w:tbl>
      <w:tblPr>
        <w:tblStyle w:val="10"/>
        <w:tblpPr w:leftFromText="180" w:rightFromText="180" w:vertAnchor="text" w:horzAnchor="page" w:tblpX="2348" w:tblpY="20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5"/>
        <w:gridCol w:w="1545"/>
        <w:gridCol w:w="4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文档说明</w:t>
            </w:r>
          </w:p>
        </w:tc>
        <w:tc>
          <w:tcPr>
            <w:tcW w:w="1545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作者</w:t>
            </w:r>
          </w:p>
        </w:tc>
        <w:tc>
          <w:tcPr>
            <w:tcW w:w="4462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文档位置（CVS）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需求规格文档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崔梦婷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概要设计说明书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NLP系统源代码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Group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使用手册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管理手册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测试文档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API文档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可行性报告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系统设计说明书</w:t>
            </w:r>
          </w:p>
        </w:tc>
        <w:tc>
          <w:tcPr>
            <w:tcW w:w="15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462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</w:tbl>
    <w:p>
      <w:pPr>
        <w:tabs>
          <w:tab w:val="left" w:pos="1004"/>
        </w:tabs>
        <w:bidi w:val="0"/>
        <w:ind w:left="0" w:leftChars="0" w:firstLine="422" w:firstLineChars="200"/>
        <w:jc w:val="left"/>
        <w:outlineLvl w:val="9"/>
        <w:rPr>
          <w:rFonts w:hint="default"/>
          <w:b/>
          <w:bCs/>
          <w:kern w:val="2"/>
          <w:sz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lang w:val="en-US" w:eastAsia="zh-CN"/>
        </w:rPr>
      </w:pPr>
      <w:bookmarkStart w:id="25" w:name="_Toc9187"/>
      <w:bookmarkStart w:id="26" w:name="_Toc29642_WPSOffice_Level2"/>
      <w:bookmarkStart w:id="27" w:name="_Toc8587_WPSOffice_Level2"/>
      <w:r>
        <w:rPr>
          <w:rFonts w:hint="eastAsia"/>
          <w:b/>
          <w:bCs/>
          <w:kern w:val="2"/>
          <w:sz w:val="21"/>
          <w:lang w:val="en-US" w:eastAsia="zh-CN"/>
        </w:rPr>
        <w:t>2.4测试环境</w:t>
      </w:r>
      <w:bookmarkEnd w:id="25"/>
      <w:bookmarkEnd w:id="26"/>
      <w:bookmarkEnd w:id="27"/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9"/>
        <w:rPr>
          <w:rFonts w:hint="eastAsia"/>
          <w:b/>
          <w:bCs/>
          <w:kern w:val="2"/>
          <w:sz w:val="21"/>
          <w:lang w:val="en-US" w:eastAsia="zh-CN"/>
        </w:rPr>
      </w:pPr>
    </w:p>
    <w:tbl>
      <w:tblPr>
        <w:tblStyle w:val="10"/>
        <w:tblpPr w:leftFromText="180" w:rightFromText="180" w:vertAnchor="text" w:horzAnchor="page" w:tblpX="2318" w:tblpY="27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硬件</w:t>
            </w:r>
          </w:p>
        </w:tc>
        <w:tc>
          <w:tcPr>
            <w:tcW w:w="4262" w:type="dxa"/>
            <w:gridSpan w:val="2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硬件平台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Windows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内存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4G以上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应用服务器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Tomcat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硬盘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100G以上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浏览器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Google浏览器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软件运行平台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Java虚拟机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运行工具</w:t>
            </w:r>
          </w:p>
        </w:tc>
        <w:tc>
          <w:tcPr>
            <w:tcW w:w="2131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IntelliJ IDEA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eastAsia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x64</w:t>
            </w:r>
          </w:p>
        </w:tc>
      </w:tr>
    </w:tbl>
    <w:p>
      <w:pPr>
        <w:tabs>
          <w:tab w:val="left" w:pos="1004"/>
        </w:tabs>
        <w:bidi w:val="0"/>
        <w:ind w:left="0" w:leftChars="0" w:firstLine="422" w:firstLineChars="200"/>
        <w:jc w:val="left"/>
        <w:outlineLvl w:val="9"/>
        <w:rPr>
          <w:rFonts w:hint="eastAsia"/>
          <w:b/>
          <w:bCs/>
          <w:kern w:val="2"/>
          <w:sz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28" w:name="_Toc25696_WPSOffice_Level1"/>
      <w:bookmarkStart w:id="29" w:name="_Toc7605_WPSOffice_Level1"/>
      <w:bookmarkStart w:id="30" w:name="_Toc18662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3.测试项目</w:t>
      </w:r>
      <w:bookmarkEnd w:id="28"/>
      <w:bookmarkEnd w:id="29"/>
      <w:bookmarkEnd w:id="30"/>
    </w:p>
    <w:p>
      <w:pPr>
        <w:tabs>
          <w:tab w:val="left" w:pos="1004"/>
        </w:tabs>
        <w:bidi w:val="0"/>
        <w:ind w:left="0" w:leftChars="0" w:firstLine="369" w:firstLineChars="175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31" w:name="_Toc28019_WPSOffice_Level2"/>
      <w:bookmarkStart w:id="32" w:name="_Toc8106"/>
      <w:bookmarkStart w:id="33" w:name="_Toc10318_WPSOffice_Level2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3.1测试项目说明</w:t>
      </w:r>
      <w:bookmarkEnd w:id="31"/>
      <w:bookmarkEnd w:id="32"/>
      <w:bookmarkEnd w:id="33"/>
    </w:p>
    <w:tbl>
      <w:tblPr>
        <w:tblStyle w:val="10"/>
        <w:tblpPr w:leftFromText="180" w:rightFromText="180" w:vertAnchor="text" w:horzAnchor="page" w:tblpX="2303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5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项目</w:t>
            </w:r>
          </w:p>
        </w:tc>
        <w:tc>
          <w:tcPr>
            <w:tcW w:w="5962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测试软件名称</w:t>
            </w:r>
          </w:p>
        </w:tc>
        <w:tc>
          <w:tcPr>
            <w:tcW w:w="5962" w:type="dxa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测试软件版本</w:t>
            </w:r>
          </w:p>
        </w:tc>
        <w:tc>
          <w:tcPr>
            <w:tcW w:w="5962" w:type="dxa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 T1.0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0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单元测试和集成测试</w:t>
            </w:r>
          </w:p>
        </w:tc>
        <w:tc>
          <w:tcPr>
            <w:tcW w:w="5962" w:type="dxa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分离法测试最小可测试单元，黑盒法测试进行整体测试</w:t>
            </w:r>
          </w:p>
        </w:tc>
      </w:tr>
    </w:tbl>
    <w:p>
      <w:pPr>
        <w:tabs>
          <w:tab w:val="left" w:pos="1004"/>
        </w:tabs>
        <w:bidi w:val="0"/>
        <w:ind w:left="0" w:leftChars="0" w:firstLine="369" w:firstLineChars="175"/>
        <w:jc w:val="left"/>
        <w:outlineLvl w:val="9"/>
        <w:rPr>
          <w:rFonts w:hint="default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34" w:name="_Toc17998_WPSOffice_Level2"/>
      <w:bookmarkStart w:id="35" w:name="_Toc17398_WPSOffice_Level2"/>
      <w:bookmarkStart w:id="36" w:name="_Toc20522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3.2测试项目功能</w:t>
      </w:r>
      <w:bookmarkEnd w:id="34"/>
      <w:bookmarkEnd w:id="35"/>
      <w:bookmarkEnd w:id="36"/>
    </w:p>
    <w:p>
      <w:pPr>
        <w:tabs>
          <w:tab w:val="left" w:pos="1004"/>
        </w:tabs>
        <w:bidi w:val="0"/>
        <w:ind w:left="0" w:leftChars="0" w:firstLine="843" w:firstLineChars="4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1.单元测试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vertAlign w:val="baseline"/>
          <w:lang w:val="en-US" w:eastAsia="zh-CN"/>
        </w:rPr>
        <w:t>测试最小可测试单元，是否实现分词标注等功能。</w:t>
      </w:r>
    </w:p>
    <w:p>
      <w:pPr>
        <w:tabs>
          <w:tab w:val="left" w:pos="1004"/>
        </w:tabs>
        <w:bidi w:val="0"/>
        <w:ind w:left="0" w:leftChars="0" w:firstLine="843" w:firstLineChars="40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2.设计测试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前端页面是否能正确显示数据。</w:t>
      </w:r>
    </w:p>
    <w:p>
      <w:pPr>
        <w:tabs>
          <w:tab w:val="left" w:pos="1004"/>
        </w:tabs>
        <w:bidi w:val="0"/>
        <w:ind w:left="0" w:leftChars="0" w:firstLine="843" w:firstLineChars="400"/>
        <w:jc w:val="left"/>
        <w:outlineLvl w:val="9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3.集成测试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整体功能的实现测试，NLP项目的每个类转换正确性测试</w:t>
      </w:r>
    </w:p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tabs>
          <w:tab w:val="left" w:pos="1004"/>
        </w:tabs>
        <w:bidi w:val="0"/>
        <w:ind w:left="0" w:leftChars="0" w:firstLine="422" w:firstLineChars="200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37" w:name="_Toc14550_WPSOffice_Level2"/>
      <w:bookmarkStart w:id="38" w:name="_Toc27687_WPSOffice_Level2"/>
      <w:bookmarkStart w:id="39" w:name="_Toc19892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3.3测试外部条件</w:t>
      </w:r>
      <w:bookmarkEnd w:id="37"/>
      <w:bookmarkEnd w:id="38"/>
      <w:bookmarkEnd w:id="39"/>
    </w:p>
    <w:p>
      <w:pPr>
        <w:tabs>
          <w:tab w:val="left" w:pos="1004"/>
        </w:tabs>
        <w:bidi w:val="0"/>
        <w:ind w:left="420" w:leftChars="200" w:firstLine="420" w:firstLineChars="200"/>
        <w:jc w:val="left"/>
        <w:outlineLvl w:val="9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本次测试主要针对Java类程序作底层测试，主要包括单元测试和集成测试。</w:t>
      </w:r>
    </w:p>
    <w:tbl>
      <w:tblPr>
        <w:tblStyle w:val="10"/>
        <w:tblpPr w:leftFromText="180" w:rightFromText="180" w:vertAnchor="text" w:horzAnchor="page" w:tblpX="2003" w:tblpY="10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5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外部条件</w:t>
            </w:r>
          </w:p>
        </w:tc>
        <w:tc>
          <w:tcPr>
            <w:tcW w:w="5677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硬件（一台计算机）</w:t>
            </w:r>
          </w:p>
        </w:tc>
        <w:tc>
          <w:tcPr>
            <w:tcW w:w="567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支持待测试软件的运行，是测试环境中的重要组成部分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软件等运行工具（IDEA）</w:t>
            </w:r>
          </w:p>
        </w:tc>
        <w:tc>
          <w:tcPr>
            <w:tcW w:w="5677" w:type="dxa"/>
            <w:vAlign w:val="top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支持待测试软件的运行，是测试环境中的重要组成部分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567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邢朋举</w:t>
            </w:r>
          </w:p>
        </w:tc>
      </w:tr>
    </w:tbl>
    <w:p>
      <w:pPr>
        <w:tabs>
          <w:tab w:val="left" w:pos="1004"/>
        </w:tabs>
        <w:bidi w:val="0"/>
        <w:ind w:left="0" w:leftChars="0" w:firstLine="840" w:firstLineChars="400"/>
        <w:jc w:val="left"/>
        <w:outlineLvl w:val="9"/>
        <w:rPr>
          <w:rFonts w:hint="default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1004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outlineLvl w:val="0"/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/>
        </w:rPr>
      </w:pPr>
      <w:bookmarkStart w:id="40" w:name="_Toc24487"/>
      <w:r>
        <w:rPr>
          <w:rFonts w:hint="eastAsia" w:asciiTheme="minorEastAsia" w:hAnsiTheme="minorEastAsia" w:eastAsiaTheme="minorEastAsia" w:cstheme="minorEastAsia"/>
          <w:b/>
          <w:bCs/>
          <w:kern w:val="2"/>
          <w:sz w:val="24"/>
          <w:szCs w:val="24"/>
          <w:lang w:val="en-US" w:eastAsia="zh-CN"/>
        </w:rPr>
        <w:t>4.测试对象</w:t>
      </w:r>
      <w:bookmarkEnd w:id="40"/>
    </w:p>
    <w:p>
      <w:pPr>
        <w:tabs>
          <w:tab w:val="left" w:pos="1004"/>
        </w:tabs>
        <w:bidi w:val="0"/>
        <w:ind w:left="0" w:leftChars="0" w:firstLine="369" w:firstLineChars="175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  <w:bookmarkStart w:id="41" w:name="_Toc8969"/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4.1测试对象说明</w:t>
      </w:r>
      <w:bookmarkEnd w:id="41"/>
    </w:p>
    <w:tbl>
      <w:tblPr>
        <w:tblStyle w:val="10"/>
        <w:tblpPr w:leftFromText="180" w:rightFromText="180" w:vertAnchor="text" w:horzAnchor="page" w:tblpX="2003" w:tblpY="41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6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对象功能</w:t>
            </w:r>
          </w:p>
        </w:tc>
        <w:tc>
          <w:tcPr>
            <w:tcW w:w="6037" w:type="dxa"/>
            <w:shd w:val="clear" w:color="auto" w:fill="CFCECE" w:themeFill="background2" w:themeFillShade="E5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测试软件名称</w:t>
            </w:r>
          </w:p>
        </w:tc>
        <w:tc>
          <w:tcPr>
            <w:tcW w:w="603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测试软件版本</w:t>
            </w:r>
          </w:p>
        </w:tc>
        <w:tc>
          <w:tcPr>
            <w:tcW w:w="6037" w:type="dxa"/>
          </w:tcPr>
          <w:p>
            <w:pPr>
              <w:tabs>
                <w:tab w:val="left" w:pos="1004"/>
              </w:tabs>
              <w:bidi w:val="0"/>
              <w:jc w:val="left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 T1.0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5" w:type="dxa"/>
          </w:tcPr>
          <w:p>
            <w:pPr>
              <w:tabs>
                <w:tab w:val="left" w:pos="1004"/>
              </w:tabs>
              <w:bidi w:val="0"/>
              <w:jc w:val="center"/>
              <w:outlineLvl w:val="9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单元测试和集成测试</w:t>
            </w:r>
          </w:p>
        </w:tc>
        <w:tc>
          <w:tcPr>
            <w:tcW w:w="6037" w:type="dxa"/>
            <w:vAlign w:val="top"/>
          </w:tcPr>
          <w:p>
            <w:pPr>
              <w:tabs>
                <w:tab w:val="left" w:pos="1004"/>
              </w:tabs>
              <w:bidi w:val="0"/>
              <w:jc w:val="both"/>
              <w:outlineLvl w:val="9"/>
              <w:rPr>
                <w:rFonts w:hint="default" w:asciiTheme="minorEastAsia" w:hAnsiTheme="minorEastAsia" w:eastAsiaTheme="minorEastAsia" w:cstheme="minorEastAsia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检查产品是否正确实现了功能，主要针对软件功能进行测试。</w:t>
            </w:r>
          </w:p>
        </w:tc>
      </w:tr>
    </w:tbl>
    <w:p>
      <w:pPr>
        <w:tabs>
          <w:tab w:val="left" w:pos="1004"/>
        </w:tabs>
        <w:bidi w:val="0"/>
        <w:ind w:left="0" w:leftChars="0" w:firstLine="369" w:firstLineChars="175"/>
        <w:jc w:val="left"/>
        <w:outlineLvl w:val="9"/>
        <w:rPr>
          <w:rFonts w:hint="default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firstLine="329" w:firstLineChars="0"/>
        <w:jc w:val="left"/>
        <w:rPr>
          <w:rFonts w:hint="default" w:ascii="Times New Roman" w:hAnsi="Times New Roman" w:eastAsia="宋体"/>
          <w:kern w:val="2"/>
          <w:sz w:val="21"/>
          <w:lang w:val="en-US" w:eastAsia="zh-CN"/>
        </w:rPr>
      </w:pPr>
    </w:p>
    <w:p>
      <w:pPr>
        <w:bidi w:val="0"/>
        <w:ind w:firstLine="329" w:firstLineChars="0"/>
        <w:jc w:val="left"/>
        <w:outlineLvl w:val="1"/>
        <w:rPr>
          <w:rFonts w:hint="eastAsia"/>
          <w:b/>
          <w:bCs/>
          <w:kern w:val="2"/>
          <w:sz w:val="21"/>
          <w:lang w:val="en-US" w:eastAsia="zh-CN"/>
        </w:rPr>
      </w:pPr>
      <w:bookmarkStart w:id="42" w:name="_Toc25184"/>
      <w:r>
        <w:rPr>
          <w:rFonts w:hint="eastAsia"/>
          <w:b/>
          <w:bCs/>
          <w:kern w:val="2"/>
          <w:sz w:val="21"/>
          <w:lang w:val="en-US" w:eastAsia="zh-CN"/>
        </w:rPr>
        <w:t>4.2测试对象单项功能</w:t>
      </w:r>
      <w:bookmarkEnd w:id="42"/>
    </w:p>
    <w:tbl>
      <w:tblPr>
        <w:tblStyle w:val="10"/>
        <w:tblpPr w:leftFromText="180" w:rightFromText="180" w:vertAnchor="text" w:horzAnchor="page" w:tblpX="1778" w:tblpY="5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320"/>
        <w:gridCol w:w="5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restart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测试一</w:t>
            </w: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5767" w:type="dxa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NLP单元测试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目的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测试最小可测试单元</w:t>
            </w: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，检查业务功能是否实现。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分词标注，依存关系，实体关系，文本分类，实体识别，关键词提取和摘要提取。</w:t>
            </w:r>
          </w:p>
        </w:tc>
      </w:tr>
    </w:tbl>
    <w:p>
      <w:pPr>
        <w:bidi w:val="0"/>
        <w:ind w:firstLine="329" w:firstLineChars="0"/>
        <w:jc w:val="left"/>
        <w:outlineLvl w:val="9"/>
        <w:rPr>
          <w:rFonts w:hint="default"/>
          <w:b/>
          <w:bCs/>
          <w:kern w:val="2"/>
          <w:sz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tbl>
      <w:tblPr>
        <w:tblStyle w:val="10"/>
        <w:tblpPr w:leftFromText="180" w:rightFromText="180" w:vertAnchor="text" w:horzAnchor="page" w:tblpX="1778" w:tblpY="55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320"/>
        <w:gridCol w:w="5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restart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测试二</w:t>
            </w: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5767" w:type="dxa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NLP集成测试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目的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测试整体</w:t>
            </w: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，检查业务功能是否实现。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5" w:type="dxa"/>
            <w:vMerge w:val="continue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20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内容</w:t>
            </w:r>
          </w:p>
        </w:tc>
        <w:tc>
          <w:tcPr>
            <w:tcW w:w="5767" w:type="dxa"/>
          </w:tcPr>
          <w:p>
            <w:pPr>
              <w:bidi w:val="0"/>
              <w:jc w:val="left"/>
              <w:outlineLvl w:val="9"/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分词标注，依存关系，实体关系，文本分类，实体识别，关键词提取和摘要提取。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43" w:name="_Toc26707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5.无需测试对象</w:t>
      </w:r>
      <w:bookmarkEnd w:id="43"/>
    </w:p>
    <w:p>
      <w:pPr>
        <w:bidi w:val="0"/>
        <w:ind w:left="0" w:leftChars="0" w:firstLine="0" w:firstLine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kern w:val="2"/>
          <w:sz w:val="24"/>
          <w:szCs w:val="24"/>
          <w:lang w:val="en-US" w:eastAsia="zh-CN"/>
        </w:rPr>
        <w:t>略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7"/>
        <w:gridCol w:w="4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7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不需要测试的对象</w:t>
            </w:r>
          </w:p>
        </w:tc>
        <w:tc>
          <w:tcPr>
            <w:tcW w:w="4995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不测试理由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7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  <w:tc>
          <w:tcPr>
            <w:tcW w:w="4995" w:type="dxa"/>
          </w:tcPr>
          <w:p>
            <w:pPr>
              <w:bidi w:val="0"/>
              <w:jc w:val="center"/>
              <w:outlineLvl w:val="9"/>
              <w:rPr>
                <w:rFonts w:hint="default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18"/>
                <w:szCs w:val="18"/>
                <w:vertAlign w:val="baseline"/>
                <w:lang w:val="en-US" w:eastAsia="zh-CN"/>
              </w:rPr>
              <w:t>—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18"/>
          <w:szCs w:val="18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default"/>
          <w:b/>
          <w:bCs/>
          <w:kern w:val="2"/>
          <w:sz w:val="24"/>
          <w:szCs w:val="24"/>
          <w:lang w:val="en-US" w:eastAsia="zh-CN"/>
        </w:rPr>
      </w:pPr>
      <w:bookmarkStart w:id="44" w:name="_Toc10562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6.测试方法</w:t>
      </w:r>
      <w:bookmarkEnd w:id="44"/>
    </w:p>
    <w:p>
      <w:pPr>
        <w:bidi w:val="0"/>
        <w:ind w:left="0" w:leftChars="0" w:firstLine="369" w:firstLineChars="175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5" w:name="_Toc21006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6.1测试策略</w:t>
      </w:r>
      <w:bookmarkEnd w:id="45"/>
    </w:p>
    <w:p>
      <w:pPr>
        <w:bidi w:val="0"/>
        <w:ind w:left="0" w:leftChars="0" w:firstLine="367" w:firstLineChars="175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本次测试将使用以下测试方法</w:t>
      </w:r>
    </w:p>
    <w:tbl>
      <w:tblPr>
        <w:tblStyle w:val="10"/>
        <w:tblpPr w:leftFromText="180" w:rightFromText="180" w:vertAnchor="text" w:horzAnchor="page" w:tblpX="1808" w:tblpY="7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402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highlight w:val="none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402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highlight w:val="none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5505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highlight w:val="none"/>
                <w:shd w:val="clear" w:color="FFFFFF" w:fill="D9D9D9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highlight w:val="none"/>
                <w:shd w:val="clear" w:color="auto" w:fill="auto"/>
                <w:vertAlign w:val="baseline"/>
                <w:lang w:val="en-US" w:eastAsia="zh-CN"/>
              </w:rPr>
              <w:t>测试方法概述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</w:t>
            </w:r>
          </w:p>
        </w:tc>
        <w:tc>
          <w:tcPr>
            <w:tcW w:w="1402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第一阶段</w:t>
            </w:r>
          </w:p>
        </w:tc>
        <w:tc>
          <w:tcPr>
            <w:tcW w:w="5505" w:type="dxa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检查产品是否正确的实现了功能，针对NLP的软件功能进行测试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集成测试</w:t>
            </w:r>
          </w:p>
        </w:tc>
        <w:tc>
          <w:tcPr>
            <w:tcW w:w="1402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第三阶段</w:t>
            </w:r>
          </w:p>
        </w:tc>
        <w:tc>
          <w:tcPr>
            <w:tcW w:w="5505" w:type="dxa"/>
            <w:vAlign w:val="top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测试NLP系统总每个类之间的转换关系的正确性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设计测试</w:t>
            </w:r>
          </w:p>
        </w:tc>
        <w:tc>
          <w:tcPr>
            <w:tcW w:w="1402" w:type="dxa"/>
            <w:vAlign w:val="top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第二阶段</w:t>
            </w:r>
          </w:p>
        </w:tc>
        <w:tc>
          <w:tcPr>
            <w:tcW w:w="5505" w:type="dxa"/>
            <w:vAlign w:val="top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针对NLP用户界面测试</w:t>
            </w:r>
          </w:p>
        </w:tc>
      </w:tr>
    </w:tbl>
    <w:p>
      <w:pPr>
        <w:bidi w:val="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369" w:firstLineChars="175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6" w:name="_Toc10517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6.2测试记录文档</w:t>
      </w:r>
      <w:bookmarkEnd w:id="46"/>
    </w:p>
    <w:p>
      <w:pPr>
        <w:numPr>
          <w:ilvl w:val="0"/>
          <w:numId w:val="0"/>
        </w:numPr>
        <w:bidi w:val="0"/>
        <w:ind w:left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1.公正性声明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2.设想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 w:eastAsia="宋体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3.</w:t>
      </w:r>
      <w:r>
        <w:rPr>
          <w:rFonts w:hint="eastAsia"/>
          <w:b w:val="0"/>
          <w:bCs w:val="0"/>
          <w:color w:val="000000"/>
          <w:sz w:val="21"/>
          <w:szCs w:val="21"/>
        </w:rPr>
        <w:t>单元测试用例</w:t>
      </w:r>
      <w:r>
        <w:rPr>
          <w:rFonts w:hint="eastAsia"/>
          <w:b w:val="0"/>
          <w:bCs w:val="0"/>
          <w:color w:val="000000"/>
          <w:sz w:val="21"/>
          <w:szCs w:val="21"/>
          <w:lang w:val="en-US" w:eastAsia="zh-CN"/>
        </w:rPr>
        <w:t>,集成测试用例，测试报告。</w:t>
      </w:r>
    </w:p>
    <w:p>
      <w:pPr>
        <w:bidi w:val="0"/>
        <w:ind w:left="0" w:leftChars="0" w:firstLine="369" w:firstLineChars="175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47" w:name="_Toc13105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7.测试项通过/失败标准</w:t>
      </w:r>
      <w:bookmarkEnd w:id="47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8" w:name="_Toc7414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7.1测试完成标准</w:t>
      </w:r>
      <w:bookmarkEnd w:id="48"/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单元测试：功能性测试用例通过率达到100%，非功能性测试用例通过率达到90%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 w:ascii="Arial" w:hAnsi="Arial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集成测试：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成功地执行了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测试计划</w:t>
      </w: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中规定的所有集成测试</w:t>
      </w:r>
      <w:r>
        <w:rPr>
          <w:rFonts w:hint="eastAsia" w:ascii="宋体" w:hAnsi="宋体" w:cs="宋体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2.</w:t>
      </w:r>
      <w:r>
        <w:rPr>
          <w:rFonts w:hint="eastAsia" w:ascii="Arial" w:hAnsi="Arial" w:eastAsia="宋体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修正了所发现的错误</w:t>
      </w:r>
      <w:r>
        <w:rPr>
          <w:rFonts w:hint="eastAsia" w:ascii="Arial" w:hAnsi="Arial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 w:ascii="Arial" w:hAnsi="Arial" w:cs="Arial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49" w:name="_Toc26184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7.2缺陷的数量，严重程度和分布情况</w:t>
      </w:r>
      <w:bookmarkEnd w:id="49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缺陷数量：少于5个，功能测试除外。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0" w:name="_Toc22947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7.3测试用例覆盖情况</w:t>
      </w:r>
      <w:bookmarkEnd w:id="50"/>
    </w:p>
    <w:p>
      <w:pPr>
        <w:bidi w:val="0"/>
        <w:ind w:left="420" w:leftChars="20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本测试用例覆盖NLP项目的代码，功能，设计界面。测试旨在将系统中最重要的模块逐一进行检测，对计划书中的列举的功能进行排查，对系统实现各功能的正常运行做测试准备，输入合理及不合理的测试数据检测功能的运行及出错处理情况。</w:t>
      </w:r>
    </w:p>
    <w:p>
      <w:pPr>
        <w:bidi w:val="0"/>
        <w:ind w:left="420" w:leftChars="20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1" w:name="_Toc10250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7.4用户对测试成功结论</w:t>
      </w:r>
      <w:bookmarkEnd w:id="51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NLP项目基本的管理功能能够实现。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2" w:name="_Toc16416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7.5文档完整性</w:t>
      </w:r>
      <w:bookmarkEnd w:id="52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要具有：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1.NLP测试用例（略）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2.NLP测试数据（略）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3.NLP测试缺陷报告（略）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4.NLP测试总结报告</w:t>
      </w:r>
    </w:p>
    <w:p>
      <w:pPr>
        <w:bidi w:val="0"/>
        <w:ind w:left="0" w:leftChars="0" w:firstLine="840" w:firstLineChars="40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5.NLP测试计划</w:t>
      </w:r>
    </w:p>
    <w:p>
      <w:pPr>
        <w:bidi w:val="0"/>
        <w:ind w:left="0" w:leftChars="0" w:firstLine="840" w:firstLineChars="40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3" w:name="_Toc14320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8.中断测试和恢复测试的判断标准</w:t>
      </w:r>
      <w:bookmarkEnd w:id="53"/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1.关键路径上是否存在未完成任务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2.大量缺陷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3.测试环境不完整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4.资源缺陷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4" w:name="_Toc29305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9.测试完成提交的素材</w:t>
      </w:r>
      <w:bookmarkEnd w:id="54"/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1.NLP系统测试工具(略)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2.NLP系统测试用例（略）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3.NLP系统测试数据（略）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4.NLP系统测试缺陷报告（略）</w:t>
      </w:r>
    </w:p>
    <w:p>
      <w:pPr>
        <w:bidi w:val="0"/>
        <w:ind w:left="0" w:leftChars="0" w:firstLine="420" w:firstLineChars="2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5.NLP项目-测试总结报告</w:t>
      </w:r>
    </w:p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5" w:name="_Toc30311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10.测试任务</w:t>
      </w:r>
      <w:bookmarkEnd w:id="55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6" w:name="_Toc17329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10.1测试前准备工作</w:t>
      </w:r>
      <w:bookmarkEnd w:id="56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1.运行工具：IDEA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2.人员与角色：人员的调配，总结报告。</w:t>
      </w: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785"/>
        <w:gridCol w:w="5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人员</w:t>
            </w:r>
          </w:p>
        </w:tc>
        <w:tc>
          <w:tcPr>
            <w:tcW w:w="1785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</w:p>
        </w:tc>
        <w:tc>
          <w:tcPr>
            <w:tcW w:w="5747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5" w:hRule="atLeast"/>
        </w:trPr>
        <w:tc>
          <w:tcPr>
            <w:tcW w:w="1188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邢朋举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测试员</w:t>
            </w:r>
          </w:p>
        </w:tc>
        <w:tc>
          <w:tcPr>
            <w:tcW w:w="5747" w:type="dxa"/>
            <w:noWrap w:val="0"/>
            <w:vAlign w:val="top"/>
          </w:tcPr>
          <w:p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单元测试、集成与测试等活动。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</w:trPr>
        <w:tc>
          <w:tcPr>
            <w:tcW w:w="118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胡颖慧</w:t>
            </w:r>
          </w:p>
        </w:tc>
        <w:tc>
          <w:tcPr>
            <w:tcW w:w="1785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质量度量工程师</w:t>
            </w:r>
          </w:p>
        </w:tc>
        <w:tc>
          <w:tcPr>
            <w:tcW w:w="5747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</w:rPr>
              <w:t>管理编程、代码审查、缺陷跟踪与改错</w:t>
            </w:r>
            <w:r>
              <w:rPr>
                <w:rFonts w:hint="eastAsia"/>
                <w:color w:val="000000"/>
                <w:sz w:val="18"/>
                <w:lang w:eastAsia="zh-CN"/>
              </w:rPr>
              <w:t>。</w:t>
            </w:r>
          </w:p>
        </w:tc>
      </w:tr>
    </w:tbl>
    <w:p>
      <w:pPr>
        <w:bidi w:val="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3.先行报告：NLP项目-测试计划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3.测试工具：计算机一台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7" w:name="_Toc13699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10.2测试工作需完成的一系列任务</w:t>
      </w:r>
      <w:bookmarkEnd w:id="57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1.软件测试计划的编写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2.测试报告文档的编写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3.测试计划的实施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4.测试人员分配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5.通过审核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58" w:name="_Toc25638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11.测试资源</w:t>
      </w:r>
      <w:bookmarkEnd w:id="58"/>
    </w:p>
    <w:p>
      <w:pPr>
        <w:bidi w:val="0"/>
        <w:ind w:left="0" w:leftChars="0" w:firstLine="369" w:firstLineChars="175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59" w:name="_Toc22630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11.1测试人员</w:t>
      </w:r>
      <w:bookmarkEnd w:id="59"/>
    </w:p>
    <w:p>
      <w:pPr>
        <w:bidi w:val="0"/>
        <w:ind w:left="0" w:leftChars="0" w:firstLine="735" w:firstLineChars="35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测试人：邢朋举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0" w:name="_Toc5600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11.2测试设备</w:t>
      </w:r>
      <w:bookmarkEnd w:id="60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测试设备：一台计算机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1" w:name="_Toc32433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11.3测试软件</w:t>
      </w:r>
      <w:bookmarkEnd w:id="61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测试软件：IDEA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2" w:name="_Toc20659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11.4参考书</w:t>
      </w:r>
      <w:bookmarkEnd w:id="62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《CMMI标准文档模板》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《软件测试计划与实施》                                ——作者：蒋方纯</w:t>
      </w:r>
    </w:p>
    <w:p>
      <w:pPr>
        <w:numPr>
          <w:ilvl w:val="0"/>
          <w:numId w:val="1"/>
        </w:num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63" w:name="_Toc9405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测试人员工作职责</w:t>
      </w:r>
      <w:bookmarkEnd w:id="63"/>
    </w:p>
    <w:p>
      <w:pPr>
        <w:numPr>
          <w:ilvl w:val="0"/>
          <w:numId w:val="0"/>
        </w:numPr>
        <w:bidi w:val="0"/>
        <w:ind w:leftChars="0"/>
        <w:jc w:val="left"/>
        <w:outlineLvl w:val="9"/>
        <w:rPr>
          <w:rFonts w:hint="eastAsia"/>
          <w:b/>
          <w:bCs/>
          <w:kern w:val="2"/>
          <w:sz w:val="24"/>
          <w:szCs w:val="24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1"/>
        <w:gridCol w:w="6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6541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邢朋举</w:t>
            </w:r>
          </w:p>
        </w:tc>
        <w:tc>
          <w:tcPr>
            <w:tcW w:w="6541" w:type="dxa"/>
          </w:tcPr>
          <w:p>
            <w:pPr>
              <w:bidi w:val="0"/>
              <w:jc w:val="left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测试NLP项目的功能是否实现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default"/>
          <w:b w:val="0"/>
          <w:bCs w:val="0"/>
          <w:kern w:val="2"/>
          <w:sz w:val="18"/>
          <w:szCs w:val="18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64" w:name="_Toc15388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13.人员安排与培训需求（略）</w:t>
      </w:r>
      <w:bookmarkEnd w:id="64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bookmarkStart w:id="65" w:name="_Toc9846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13.1人员安排</w:t>
      </w:r>
      <w:bookmarkEnd w:id="65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测试人：—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6" w:name="_Toc21814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13.2培训与需求</w:t>
      </w:r>
      <w:bookmarkEnd w:id="66"/>
    </w:p>
    <w:p>
      <w:pPr>
        <w:bidi w:val="0"/>
        <w:ind w:left="420" w:leftChars="200" w:firstLine="422" w:firstLineChars="201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学会使用IDEA,MYSQL数据库,了解NLP项目的功能及实现，了解NLP项目的布局。</w:t>
      </w: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67" w:name="_Toc16893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14.测试进度表</w:t>
      </w:r>
      <w:bookmarkEnd w:id="67"/>
    </w:p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4"/>
          <w:szCs w:val="24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56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日程安排</w:t>
            </w:r>
          </w:p>
        </w:tc>
        <w:tc>
          <w:tcPr>
            <w:tcW w:w="2564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预计测试时间/天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给予测试时间/天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2019/6/28</w:t>
            </w:r>
          </w:p>
        </w:tc>
        <w:tc>
          <w:tcPr>
            <w:tcW w:w="2564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单元测试，集成测试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bidi w:val="0"/>
              <w:jc w:val="center"/>
              <w:outlineLvl w:val="9"/>
              <w:rPr>
                <w:rFonts w:hint="default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2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bidi w:val="0"/>
        <w:ind w:left="0" w:leftChars="0" w:firstLine="0" w:firstLineChars="0"/>
        <w:jc w:val="left"/>
        <w:outlineLvl w:val="9"/>
        <w:rPr>
          <w:rFonts w:hint="default"/>
          <w:b/>
          <w:bCs/>
          <w:kern w:val="2"/>
          <w:sz w:val="24"/>
          <w:szCs w:val="24"/>
          <w:lang w:val="en-US" w:eastAsia="zh-CN"/>
        </w:rPr>
      </w:pPr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68" w:name="_Toc2373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15.风险及应急措施</w:t>
      </w:r>
      <w:bookmarkEnd w:id="68"/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69" w:name="_Toc24711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15.1测试过程中风险</w:t>
      </w:r>
      <w:bookmarkEnd w:id="69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1.设备出现问题，网络不畅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2.测试工作不全面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3.测试工作不充分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4.测试进度出现问题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5.软件及其复杂</w:t>
      </w:r>
    </w:p>
    <w:p>
      <w:pPr>
        <w:bidi w:val="0"/>
        <w:ind w:left="0" w:leftChars="0" w:firstLine="422" w:firstLineChars="200"/>
        <w:jc w:val="left"/>
        <w:outlineLvl w:val="1"/>
        <w:rPr>
          <w:rFonts w:hint="eastAsia"/>
          <w:b/>
          <w:bCs/>
          <w:kern w:val="2"/>
          <w:sz w:val="21"/>
          <w:szCs w:val="21"/>
          <w:lang w:val="en-US" w:eastAsia="zh-CN"/>
        </w:rPr>
      </w:pPr>
      <w:bookmarkStart w:id="70" w:name="_Toc4516"/>
      <w:r>
        <w:rPr>
          <w:rFonts w:hint="eastAsia"/>
          <w:b/>
          <w:bCs/>
          <w:kern w:val="2"/>
          <w:sz w:val="21"/>
          <w:szCs w:val="21"/>
          <w:lang w:val="en-US" w:eastAsia="zh-CN"/>
        </w:rPr>
        <w:t>15.2应急措施</w:t>
      </w:r>
      <w:bookmarkEnd w:id="70"/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1.多个计算机进行测试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2.更换场景或网络环境</w:t>
      </w:r>
    </w:p>
    <w:p>
      <w:pPr>
        <w:bidi w:val="0"/>
        <w:ind w:left="0" w:leftChars="0" w:firstLine="840" w:firstLineChars="400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3.延长预算进度</w:t>
      </w:r>
    </w:p>
    <w:p>
      <w:pPr>
        <w:bidi w:val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71" w:name="_Toc24340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16.缺陷管理与改错计划</w:t>
      </w:r>
      <w:bookmarkEnd w:id="71"/>
    </w:p>
    <w:p>
      <w:pPr>
        <w:bidi w:val="0"/>
        <w:ind w:left="0" w:leftChars="0" w:firstLine="367" w:firstLineChars="175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（略）</w:t>
      </w:r>
    </w:p>
    <w:p>
      <w:pPr>
        <w:bidi w:val="0"/>
        <w:ind w:left="0" w:leftChars="0" w:firstLine="367" w:firstLineChars="175"/>
        <w:jc w:val="left"/>
        <w:outlineLvl w:val="9"/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</w:pPr>
      <w:bookmarkStart w:id="73" w:name="_GoBack"/>
      <w:bookmarkEnd w:id="73"/>
    </w:p>
    <w:p>
      <w:pPr>
        <w:bidi w:val="0"/>
        <w:ind w:left="0" w:leftChars="0" w:firstLine="0" w:firstLineChars="0"/>
        <w:jc w:val="left"/>
        <w:outlineLvl w:val="0"/>
        <w:rPr>
          <w:rFonts w:hint="eastAsia"/>
          <w:b/>
          <w:bCs/>
          <w:kern w:val="2"/>
          <w:sz w:val="24"/>
          <w:szCs w:val="24"/>
          <w:lang w:val="en-US" w:eastAsia="zh-CN"/>
        </w:rPr>
      </w:pPr>
      <w:bookmarkStart w:id="72" w:name="_Toc1051"/>
      <w:r>
        <w:rPr>
          <w:rFonts w:hint="eastAsia"/>
          <w:b/>
          <w:bCs/>
          <w:kern w:val="2"/>
          <w:sz w:val="24"/>
          <w:szCs w:val="24"/>
          <w:lang w:val="en-US" w:eastAsia="zh-CN"/>
        </w:rPr>
        <w:t>17.审批</w:t>
      </w:r>
      <w:bookmarkEnd w:id="72"/>
    </w:p>
    <w:p>
      <w:pPr>
        <w:bidi w:val="0"/>
        <w:ind w:left="0" w:leftChars="0" w:firstLine="420" w:firstLineChars="200"/>
        <w:jc w:val="left"/>
        <w:outlineLvl w:val="9"/>
        <w:rPr>
          <w:rFonts w:hint="default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kern w:val="2"/>
          <w:sz w:val="21"/>
          <w:szCs w:val="21"/>
          <w:lang w:val="en-US" w:eastAsia="zh-CN"/>
        </w:rPr>
        <w:t>审批人：刘小明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/>
      <w:sym w:font="Symbol" w:char="F0D3"/>
    </w:r>
    <w:r>
      <w:rPr>
        <w:rFonts w:hint="eastAsia"/>
      </w:rPr>
      <w:t xml:space="preserve"> </w:t>
    </w:r>
    <w:r>
      <w:rPr>
        <w:rFonts w:hint="eastAsia"/>
        <w:lang w:val="en-US" w:eastAsia="zh-CN"/>
      </w:rPr>
      <w:t>中原工学院计算机学院</w:t>
    </w:r>
    <w:r>
      <w:rPr>
        <w:rFonts w:hint="eastAsia"/>
      </w:rPr>
      <w:t>，</w:t>
    </w:r>
    <w:r>
      <w:t>2</w:t>
    </w:r>
    <w:r>
      <w:rPr>
        <w:rFonts w:hint="eastAsia"/>
        <w:lang w:val="en-US" w:eastAsia="zh-CN"/>
      </w:rPr>
      <w:t>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/>
      <w:sym w:font="Symbol" w:char="F0D3"/>
    </w:r>
    <w:r>
      <w:rPr>
        <w:rFonts w:hint="eastAsia"/>
      </w:rPr>
      <w:t xml:space="preserve"> </w:t>
    </w:r>
    <w:r>
      <w:rPr>
        <w:rFonts w:hint="eastAsia"/>
        <w:lang w:val="en-US" w:eastAsia="zh-CN"/>
      </w:rPr>
      <w:t>中原工学院计算机学院</w:t>
    </w:r>
    <w:r>
      <w:rPr>
        <w:rFonts w:hint="eastAsia"/>
      </w:rPr>
      <w:t>，</w:t>
    </w:r>
    <w:r>
      <w:t>2</w:t>
    </w:r>
    <w:r>
      <w:rPr>
        <w:rFonts w:hint="eastAsia"/>
        <w:lang w:val="en-US" w:eastAsia="zh-CN"/>
      </w:rPr>
      <w:t>019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  <w:lang w:val="en-US" w:eastAsia="zh-CN"/>
      </w:rPr>
      <w:t>nlp</w:t>
    </w:r>
    <w:r>
      <w:rPr>
        <w:rFonts w:hint="eastAsia"/>
      </w:rPr>
      <w:t>，《实现与测试计划》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/>
        <w:lang w:val="en-US" w:eastAsia="zh-CN"/>
      </w:rPr>
    </w:pPr>
    <w:r>
      <w:rPr>
        <w:rFonts w:hint="eastAsia"/>
        <w:lang w:val="en-US" w:eastAsia="zh-CN"/>
      </w:rPr>
      <w:t>nlp</w:t>
    </w:r>
    <w:r>
      <w:rPr>
        <w:rFonts w:hint="eastAsia"/>
      </w:rPr>
      <w:t>，《实现与测试计划》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8BBDF"/>
    <w:multiLevelType w:val="singleLevel"/>
    <w:tmpl w:val="5308BBDF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17336"/>
    <w:rsid w:val="01B779EC"/>
    <w:rsid w:val="03B008D7"/>
    <w:rsid w:val="05713AC2"/>
    <w:rsid w:val="07B31474"/>
    <w:rsid w:val="09AE4596"/>
    <w:rsid w:val="0A437213"/>
    <w:rsid w:val="0BEC7074"/>
    <w:rsid w:val="135A0D86"/>
    <w:rsid w:val="169E33EA"/>
    <w:rsid w:val="1D384706"/>
    <w:rsid w:val="1D79447A"/>
    <w:rsid w:val="1D7F0C7B"/>
    <w:rsid w:val="1F536EBF"/>
    <w:rsid w:val="22637990"/>
    <w:rsid w:val="22FF51AD"/>
    <w:rsid w:val="238A72FD"/>
    <w:rsid w:val="23A62C7F"/>
    <w:rsid w:val="24EC4D52"/>
    <w:rsid w:val="26140360"/>
    <w:rsid w:val="26155361"/>
    <w:rsid w:val="266E47A4"/>
    <w:rsid w:val="27AF1383"/>
    <w:rsid w:val="28262EA1"/>
    <w:rsid w:val="298156E8"/>
    <w:rsid w:val="2D0C0860"/>
    <w:rsid w:val="2D2939E8"/>
    <w:rsid w:val="2DDC354E"/>
    <w:rsid w:val="2DF90687"/>
    <w:rsid w:val="32407F3C"/>
    <w:rsid w:val="32856B83"/>
    <w:rsid w:val="33C0161B"/>
    <w:rsid w:val="35A32C53"/>
    <w:rsid w:val="35CD39C8"/>
    <w:rsid w:val="37352D24"/>
    <w:rsid w:val="376212DE"/>
    <w:rsid w:val="3B5329E6"/>
    <w:rsid w:val="3B5468FE"/>
    <w:rsid w:val="3B5E3470"/>
    <w:rsid w:val="3BB83982"/>
    <w:rsid w:val="3CF07F19"/>
    <w:rsid w:val="3CF12721"/>
    <w:rsid w:val="3CFC1B28"/>
    <w:rsid w:val="3D140B0B"/>
    <w:rsid w:val="3D886037"/>
    <w:rsid w:val="3DA963C1"/>
    <w:rsid w:val="3E4D6FA7"/>
    <w:rsid w:val="3E762124"/>
    <w:rsid w:val="3EF55938"/>
    <w:rsid w:val="43855670"/>
    <w:rsid w:val="454E3600"/>
    <w:rsid w:val="46B76283"/>
    <w:rsid w:val="48F814D0"/>
    <w:rsid w:val="49304C81"/>
    <w:rsid w:val="49FA7906"/>
    <w:rsid w:val="4B6555ED"/>
    <w:rsid w:val="4C0D49D1"/>
    <w:rsid w:val="4E4D41DC"/>
    <w:rsid w:val="4F177395"/>
    <w:rsid w:val="4F2E4F3F"/>
    <w:rsid w:val="505759DF"/>
    <w:rsid w:val="509049E3"/>
    <w:rsid w:val="50D44FFF"/>
    <w:rsid w:val="51EB79D2"/>
    <w:rsid w:val="52BF57BE"/>
    <w:rsid w:val="52D700ED"/>
    <w:rsid w:val="533165AC"/>
    <w:rsid w:val="54755B60"/>
    <w:rsid w:val="551A0978"/>
    <w:rsid w:val="55CB50B6"/>
    <w:rsid w:val="58D4249E"/>
    <w:rsid w:val="59163DEE"/>
    <w:rsid w:val="5A022493"/>
    <w:rsid w:val="5A9C6D56"/>
    <w:rsid w:val="5B3C3A8D"/>
    <w:rsid w:val="5C152805"/>
    <w:rsid w:val="5C2D7119"/>
    <w:rsid w:val="62DF3721"/>
    <w:rsid w:val="634A353F"/>
    <w:rsid w:val="67847BC4"/>
    <w:rsid w:val="678A7310"/>
    <w:rsid w:val="687E3BAD"/>
    <w:rsid w:val="6900773C"/>
    <w:rsid w:val="690563A9"/>
    <w:rsid w:val="6B347550"/>
    <w:rsid w:val="6BCE674C"/>
    <w:rsid w:val="6CEA2B0F"/>
    <w:rsid w:val="6EED1AEA"/>
    <w:rsid w:val="6EF506A8"/>
    <w:rsid w:val="72522B58"/>
    <w:rsid w:val="739E3225"/>
    <w:rsid w:val="73D57109"/>
    <w:rsid w:val="772F7C11"/>
    <w:rsid w:val="77CF4031"/>
    <w:rsid w:val="78D37862"/>
    <w:rsid w:val="792668CF"/>
    <w:rsid w:val="7AD342F7"/>
    <w:rsid w:val="7C011790"/>
    <w:rsid w:val="7C91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spacing w:before="50" w:beforeLines="50" w:after="50" w:afterLines="50"/>
      <w:jc w:val="left"/>
      <w:outlineLvl w:val="0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目录页"/>
      <sectRole val="2"/>
    </customSectPr>
    <customSectPr>
      <sectNamePr val="正文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17905</dc:creator>
  <cp:lastModifiedBy>hyh</cp:lastModifiedBy>
  <dcterms:modified xsi:type="dcterms:W3CDTF">2019-06-27T15:39:34Z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