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after="120"/>
        <w:jc w:val="center"/>
        <w:rPr>
          <w:color w:val="000000"/>
          <w:sz w:val="44"/>
          <w:lang w:eastAsia="zh-CN"/>
        </w:rPr>
      </w:pPr>
      <w:r>
        <w:rPr>
          <w:color w:val="000000"/>
          <w:sz w:val="4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color w:val="000000"/>
          <w:sz w:val="44"/>
          <w:lang w:eastAsia="zh-CN"/>
        </w:rPr>
        <w:instrText xml:space="preserve">ADDIN CNKISM.UserStyle</w:instrText>
      </w:r>
      <w:r>
        <w:rPr>
          <w:color w:val="000000"/>
          <w:sz w:val="44"/>
          <w:lang w:eastAsia="zh-CN"/>
        </w:rPr>
        <w:fldChar w:fldCharType="separate"/>
      </w:r>
      <w:r>
        <w:rPr>
          <w:color w:val="000000"/>
          <w:sz w:val="44"/>
          <w:lang w:eastAsia="zh-CN"/>
        </w:rPr>
        <w:fldChar w:fldCharType="end"/>
      </w:r>
    </w:p>
    <w:p>
      <w:pPr>
        <w:pStyle w:val="19"/>
        <w:spacing w:after="120"/>
        <w:jc w:val="center"/>
        <w:rPr>
          <w:color w:val="000000"/>
          <w:sz w:val="44"/>
          <w:lang w:eastAsia="zh-CN"/>
        </w:rPr>
      </w:pPr>
    </w:p>
    <w:p>
      <w:pPr>
        <w:pStyle w:val="19"/>
        <w:spacing w:after="120"/>
        <w:jc w:val="center"/>
        <w:rPr>
          <w:color w:val="000000"/>
          <w:sz w:val="44"/>
          <w:lang w:eastAsia="zh-CN"/>
        </w:rPr>
      </w:pPr>
    </w:p>
    <w:p>
      <w:pPr>
        <w:pStyle w:val="19"/>
        <w:spacing w:after="120"/>
        <w:jc w:val="center"/>
        <w:rPr>
          <w:color w:val="000000"/>
          <w:sz w:val="44"/>
          <w:lang w:eastAsia="zh-CN"/>
        </w:rPr>
      </w:pPr>
      <w:r>
        <w:rPr>
          <w:color w:val="000000"/>
          <w:sz w:val="44"/>
          <w:lang w:eastAsia="zh-CN"/>
        </w:rPr>
        <w:t>{</w:t>
      </w:r>
      <w:r>
        <w:rPr>
          <w:rFonts w:hint="eastAsia"/>
          <w:color w:val="000000"/>
          <w:sz w:val="44"/>
          <w:lang w:eastAsia="zh-CN"/>
        </w:rPr>
        <w:t>npl项目</w:t>
      </w:r>
      <w:r>
        <w:rPr>
          <w:color w:val="000000"/>
          <w:sz w:val="44"/>
          <w:lang w:eastAsia="zh-CN"/>
        </w:rPr>
        <w:t>}</w:t>
      </w:r>
    </w:p>
    <w:p>
      <w:pPr>
        <w:pStyle w:val="19"/>
        <w:spacing w:after="120"/>
        <w:jc w:val="center"/>
        <w:rPr>
          <w:color w:val="000000"/>
          <w:sz w:val="28"/>
          <w:lang w:eastAsia="zh-CN"/>
        </w:rPr>
      </w:pPr>
    </w:p>
    <w:p>
      <w:pPr>
        <w:pStyle w:val="19"/>
        <w:spacing w:after="120"/>
        <w:jc w:val="center"/>
        <w:rPr>
          <w:color w:val="000000"/>
          <w:sz w:val="44"/>
          <w:lang w:eastAsia="zh-CN"/>
        </w:rPr>
      </w:pPr>
      <w:r>
        <w:rPr>
          <w:rFonts w:hint="eastAsia"/>
          <w:color w:val="000000"/>
          <w:sz w:val="44"/>
          <w:lang w:eastAsia="zh-CN"/>
        </w:rPr>
        <w:t>需求</w:t>
      </w:r>
      <w:r>
        <w:rPr>
          <w:rFonts w:hint="eastAsia"/>
          <w:color w:val="000000"/>
          <w:sz w:val="44"/>
          <w:lang w:val="en-US" w:eastAsia="zh-CN"/>
        </w:rPr>
        <w:t>分析</w:t>
      </w:r>
      <w:bookmarkStart w:id="60" w:name="_GoBack"/>
      <w:bookmarkEnd w:id="60"/>
      <w:r>
        <w:rPr>
          <w:rFonts w:hint="eastAsia"/>
          <w:color w:val="000000"/>
          <w:sz w:val="44"/>
          <w:lang w:eastAsia="zh-CN"/>
        </w:rPr>
        <w:t>说明书</w:t>
      </w:r>
    </w:p>
    <w:p>
      <w:pPr>
        <w:rPr>
          <w:color w:val="000000"/>
        </w:rPr>
      </w:pPr>
    </w:p>
    <w:p>
      <w:pPr>
        <w:rPr>
          <w:color w:val="000000"/>
        </w:rPr>
      </w:pPr>
    </w:p>
    <w:p>
      <w:pPr>
        <w:rPr>
          <w:color w:val="000000"/>
        </w:rPr>
      </w:pPr>
    </w:p>
    <w:p>
      <w:pPr>
        <w:rPr>
          <w:color w:val="000000"/>
        </w:rPr>
      </w:pPr>
    </w:p>
    <w:p>
      <w:pPr>
        <w:rPr>
          <w:color w:val="000000"/>
        </w:rPr>
      </w:pPr>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Zut-OSALS-</w:t>
            </w:r>
            <w:r>
              <w:rPr>
                <w:rFonts w:hint="eastAsia"/>
                <w:color w:val="000000"/>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2019.6.12</w:t>
            </w:r>
          </w:p>
        </w:tc>
      </w:tr>
    </w:tbl>
    <w:p>
      <w:pPr>
        <w:rPr>
          <w:rFonts w:hint="eastAsia"/>
          <w:color w:val="000000"/>
        </w:rPr>
      </w:pPr>
      <w:r>
        <w:rPr>
          <w:rFonts w:hint="eastAsia"/>
          <w:color w:val="000000"/>
        </w:rPr>
        <w:br w:type="page"/>
      </w:r>
    </w:p>
    <w:sdt>
      <w:sdtPr>
        <w:rPr>
          <w:rFonts w:ascii="宋体" w:hAnsi="宋体" w:eastAsia="宋体" w:cs="Times New Roman"/>
          <w:kern w:val="2"/>
          <w:sz w:val="21"/>
          <w:szCs w:val="24"/>
          <w:lang w:val="en-US" w:eastAsia="zh-CN" w:bidi="ar-SA"/>
        </w:rPr>
        <w:id w:val="147466160"/>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9777_WPSOffice_Type3"/>
          <w:r>
            <w:rPr>
              <w:rFonts w:ascii="宋体" w:hAnsi="宋体" w:eastAsia="宋体"/>
              <w:sz w:val="21"/>
            </w:rPr>
            <w:t>目录</w:t>
          </w:r>
        </w:p>
        <w:p>
          <w:pPr>
            <w:pStyle w:val="20"/>
            <w:tabs>
              <w:tab w:val="right" w:leader="dot" w:pos="8306"/>
            </w:tabs>
          </w:pPr>
          <w:r>
            <w:fldChar w:fldCharType="begin"/>
          </w:r>
          <w:r>
            <w:instrText xml:space="preserve"> HYPERLINK \l _Toc2715_WPSOffice_Level1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c64e8ae7-e233-434f-a99c-ce859330e7a7}"/>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0</w:t>
              </w:r>
              <w:r>
                <w:rPr>
                  <w:rFonts w:ascii="Calibri" w:hAnsi="Calibri" w:eastAsia="宋体" w:cs="Times New Roman"/>
                </w:rPr>
                <w:t xml:space="preserve">. </w:t>
              </w:r>
              <w:r>
                <w:rPr>
                  <w:rFonts w:hint="eastAsia" w:ascii="Calibri" w:hAnsi="Calibri" w:eastAsia="宋体" w:cs="Times New Roman"/>
                </w:rPr>
                <w:t>文档介绍</w:t>
              </w:r>
            </w:sdtContent>
          </w:sdt>
          <w:r>
            <w:tab/>
          </w:r>
          <w:bookmarkStart w:id="1" w:name="_Toc2715_WPSOffice_Level1Page"/>
          <w:r>
            <w:t>3</w:t>
          </w:r>
          <w:bookmarkEnd w:id="1"/>
          <w:r>
            <w:fldChar w:fldCharType="end"/>
          </w:r>
        </w:p>
        <w:p>
          <w:pPr>
            <w:pStyle w:val="20"/>
            <w:tabs>
              <w:tab w:val="right" w:leader="dot" w:pos="8306"/>
            </w:tabs>
          </w:pPr>
          <w:r>
            <w:fldChar w:fldCharType="begin"/>
          </w:r>
          <w:r>
            <w:instrText xml:space="preserve"> HYPERLINK \l _Toc19777_WPSOffice_Level1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f19a4ff6-bd34-4548-9538-7f51f8b619e3}"/>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0.1 文档目的</w:t>
              </w:r>
            </w:sdtContent>
          </w:sdt>
          <w:r>
            <w:tab/>
          </w:r>
          <w:bookmarkStart w:id="2" w:name="_Toc19777_WPSOffice_Level1Page"/>
          <w:r>
            <w:t>3</w:t>
          </w:r>
          <w:bookmarkEnd w:id="2"/>
          <w:r>
            <w:fldChar w:fldCharType="end"/>
          </w:r>
        </w:p>
        <w:p>
          <w:pPr>
            <w:pStyle w:val="20"/>
            <w:tabs>
              <w:tab w:val="right" w:leader="dot" w:pos="8306"/>
            </w:tabs>
          </w:pPr>
          <w:r>
            <w:fldChar w:fldCharType="begin"/>
          </w:r>
          <w:r>
            <w:instrText xml:space="preserve"> HYPERLINK \l _Toc10282_WPSOffice_Level1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b4b11829-9c9a-4003-b228-0b7e21db355e}"/>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0.2 文档范围</w:t>
              </w:r>
            </w:sdtContent>
          </w:sdt>
          <w:r>
            <w:tab/>
          </w:r>
          <w:bookmarkStart w:id="3" w:name="_Toc10282_WPSOffice_Level1Page"/>
          <w:r>
            <w:t>3</w:t>
          </w:r>
          <w:bookmarkEnd w:id="3"/>
          <w:r>
            <w:fldChar w:fldCharType="end"/>
          </w:r>
        </w:p>
        <w:p>
          <w:pPr>
            <w:pStyle w:val="20"/>
            <w:tabs>
              <w:tab w:val="right" w:leader="dot" w:pos="8306"/>
            </w:tabs>
          </w:pPr>
          <w:r>
            <w:fldChar w:fldCharType="begin"/>
          </w:r>
          <w:r>
            <w:instrText xml:space="preserve"> HYPERLINK \l _Toc25246_WPSOffice_Level1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d007285f-ba45-4bd8-bfe9-c3cf2ff384a7}"/>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0.3 读者对象</w:t>
              </w:r>
            </w:sdtContent>
          </w:sdt>
          <w:r>
            <w:tab/>
          </w:r>
          <w:bookmarkStart w:id="4" w:name="_Toc25246_WPSOffice_Level1Page"/>
          <w:r>
            <w:t>3</w:t>
          </w:r>
          <w:bookmarkEnd w:id="4"/>
          <w:r>
            <w:fldChar w:fldCharType="end"/>
          </w:r>
        </w:p>
        <w:p>
          <w:pPr>
            <w:pStyle w:val="20"/>
            <w:tabs>
              <w:tab w:val="right" w:leader="dot" w:pos="8306"/>
            </w:tabs>
          </w:pPr>
          <w:r>
            <w:fldChar w:fldCharType="begin"/>
          </w:r>
          <w:r>
            <w:instrText xml:space="preserve"> HYPERLINK \l _Toc3176_WPSOffice_Level1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e0a5cf68-5ab4-4a4f-971a-53a8e476400e}"/>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0.4 参考文档</w:t>
              </w:r>
            </w:sdtContent>
          </w:sdt>
          <w:r>
            <w:tab/>
          </w:r>
          <w:bookmarkStart w:id="5" w:name="_Toc3176_WPSOffice_Level1Page"/>
          <w:r>
            <w:t>3</w:t>
          </w:r>
          <w:bookmarkEnd w:id="5"/>
          <w:r>
            <w:fldChar w:fldCharType="end"/>
          </w:r>
        </w:p>
        <w:p>
          <w:pPr>
            <w:pStyle w:val="20"/>
            <w:tabs>
              <w:tab w:val="right" w:leader="dot" w:pos="8306"/>
            </w:tabs>
          </w:pPr>
          <w:r>
            <w:fldChar w:fldCharType="begin"/>
          </w:r>
          <w:r>
            <w:instrText xml:space="preserve"> HYPERLINK \l _Toc5008_WPSOffice_Level1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afdff157-75bb-44a3-88a5-6a7c12722d99}"/>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0.5 术语与缩写解释</w:t>
              </w:r>
            </w:sdtContent>
          </w:sdt>
          <w:r>
            <w:tab/>
          </w:r>
          <w:bookmarkStart w:id="6" w:name="_Toc5008_WPSOffice_Level1Page"/>
          <w:r>
            <w:t>3</w:t>
          </w:r>
          <w:bookmarkEnd w:id="6"/>
          <w:r>
            <w:fldChar w:fldCharType="end"/>
          </w:r>
        </w:p>
        <w:p>
          <w:pPr>
            <w:pStyle w:val="20"/>
            <w:tabs>
              <w:tab w:val="right" w:leader="dot" w:pos="8306"/>
            </w:tabs>
          </w:pPr>
          <w:r>
            <w:fldChar w:fldCharType="begin"/>
          </w:r>
          <w:r>
            <w:instrText xml:space="preserve"> HYPERLINK \l _Toc180_WPSOffice_Level1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015b837a-65e1-4be8-b8b0-8d52b4e665d6}"/>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1</w:t>
              </w:r>
              <w:r>
                <w:rPr>
                  <w:rFonts w:ascii="Calibri" w:hAnsi="Calibri" w:eastAsia="宋体" w:cs="Times New Roman"/>
                </w:rPr>
                <w:t xml:space="preserve">. </w:t>
              </w:r>
              <w:r>
                <w:rPr>
                  <w:rFonts w:hint="eastAsia" w:ascii="Calibri" w:hAnsi="Calibri" w:eastAsia="宋体" w:cs="Times New Roman"/>
                </w:rPr>
                <w:t>产品介绍</w:t>
              </w:r>
            </w:sdtContent>
          </w:sdt>
          <w:r>
            <w:tab/>
          </w:r>
          <w:bookmarkStart w:id="7" w:name="_Toc180_WPSOffice_Level1Page"/>
          <w:r>
            <w:t>4</w:t>
          </w:r>
          <w:bookmarkEnd w:id="7"/>
          <w:r>
            <w:fldChar w:fldCharType="end"/>
          </w:r>
        </w:p>
        <w:p>
          <w:pPr>
            <w:pStyle w:val="20"/>
            <w:tabs>
              <w:tab w:val="right" w:leader="dot" w:pos="8306"/>
            </w:tabs>
          </w:pPr>
          <w:r>
            <w:fldChar w:fldCharType="begin"/>
          </w:r>
          <w:r>
            <w:instrText xml:space="preserve"> HYPERLINK \l _Toc16609_WPSOffice_Level1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728a1e1a-be62-49ab-9d70-c0a467653682}"/>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2.</w:t>
              </w:r>
              <w:r>
                <w:rPr>
                  <w:rFonts w:ascii="Calibri" w:hAnsi="Calibri" w:eastAsia="宋体" w:cs="Times New Roman"/>
                </w:rPr>
                <w:t xml:space="preserve"> </w:t>
              </w:r>
              <w:r>
                <w:rPr>
                  <w:rFonts w:hint="eastAsia" w:ascii="Calibri" w:hAnsi="Calibri" w:eastAsia="宋体" w:cs="Times New Roman"/>
                </w:rPr>
                <w:t>产品面向的用户群体</w:t>
              </w:r>
            </w:sdtContent>
          </w:sdt>
          <w:r>
            <w:tab/>
          </w:r>
          <w:bookmarkStart w:id="8" w:name="_Toc16609_WPSOffice_Level1Page"/>
          <w:r>
            <w:t>4</w:t>
          </w:r>
          <w:bookmarkEnd w:id="8"/>
          <w:r>
            <w:fldChar w:fldCharType="end"/>
          </w:r>
        </w:p>
        <w:p>
          <w:pPr>
            <w:pStyle w:val="20"/>
            <w:tabs>
              <w:tab w:val="right" w:leader="dot" w:pos="8306"/>
            </w:tabs>
          </w:pPr>
          <w:r>
            <w:fldChar w:fldCharType="begin"/>
          </w:r>
          <w:r>
            <w:instrText xml:space="preserve"> HYPERLINK \l _Toc31551_WPSOffice_Level1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f77eabdb-9085-4bfb-afc8-fab010b787d9}"/>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3</w:t>
              </w:r>
              <w:r>
                <w:rPr>
                  <w:rFonts w:ascii="Calibri" w:hAnsi="Calibri" w:eastAsia="宋体" w:cs="Times New Roman"/>
                </w:rPr>
                <w:t xml:space="preserve">. </w:t>
              </w:r>
              <w:r>
                <w:rPr>
                  <w:rFonts w:hint="eastAsia" w:ascii="Calibri" w:hAnsi="Calibri" w:eastAsia="宋体" w:cs="Times New Roman"/>
                </w:rPr>
                <w:t>产品应当遵循的标准或规范</w:t>
              </w:r>
            </w:sdtContent>
          </w:sdt>
          <w:r>
            <w:tab/>
          </w:r>
          <w:bookmarkStart w:id="9" w:name="_Toc31551_WPSOffice_Level1Page"/>
          <w:r>
            <w:t>4</w:t>
          </w:r>
          <w:bookmarkEnd w:id="9"/>
          <w:r>
            <w:fldChar w:fldCharType="end"/>
          </w:r>
        </w:p>
        <w:p>
          <w:pPr>
            <w:pStyle w:val="20"/>
            <w:tabs>
              <w:tab w:val="right" w:leader="dot" w:pos="8306"/>
            </w:tabs>
          </w:pPr>
          <w:r>
            <w:fldChar w:fldCharType="begin"/>
          </w:r>
          <w:r>
            <w:instrText xml:space="preserve"> HYPERLINK \l _Toc26210_WPSOffice_Level1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64a1d3c6-a3d9-4b2c-9a89-d8ceaeaa270b}"/>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4</w:t>
              </w:r>
              <w:r>
                <w:rPr>
                  <w:rFonts w:ascii="Calibri" w:hAnsi="Calibri" w:eastAsia="宋体" w:cs="Times New Roman"/>
                </w:rPr>
                <w:t xml:space="preserve">. </w:t>
              </w:r>
              <w:r>
                <w:rPr>
                  <w:rFonts w:hint="eastAsia" w:ascii="Calibri" w:hAnsi="Calibri" w:eastAsia="宋体" w:cs="Times New Roman"/>
                </w:rPr>
                <w:t>产品范围</w:t>
              </w:r>
            </w:sdtContent>
          </w:sdt>
          <w:r>
            <w:tab/>
          </w:r>
          <w:bookmarkStart w:id="10" w:name="_Toc26210_WPSOffice_Level1Page"/>
          <w:r>
            <w:t>4</w:t>
          </w:r>
          <w:bookmarkEnd w:id="10"/>
          <w:r>
            <w:fldChar w:fldCharType="end"/>
          </w:r>
        </w:p>
        <w:p>
          <w:pPr>
            <w:pStyle w:val="20"/>
            <w:tabs>
              <w:tab w:val="right" w:leader="dot" w:pos="8306"/>
            </w:tabs>
          </w:pPr>
          <w:r>
            <w:fldChar w:fldCharType="begin"/>
          </w:r>
          <w:r>
            <w:instrText xml:space="preserve"> HYPERLINK \l _Toc30064_WPSOffice_Level1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e5d5763f-738b-4708-ac2f-b2701264c68b}"/>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5</w:t>
              </w:r>
              <w:r>
                <w:rPr>
                  <w:rFonts w:ascii="Calibri" w:hAnsi="Calibri" w:eastAsia="宋体" w:cs="Times New Roman"/>
                </w:rPr>
                <w:t xml:space="preserve">. </w:t>
              </w:r>
              <w:r>
                <w:rPr>
                  <w:rFonts w:hint="eastAsia" w:ascii="Calibri" w:hAnsi="Calibri" w:eastAsia="宋体" w:cs="Times New Roman"/>
                </w:rPr>
                <w:t>产品中的角色</w:t>
              </w:r>
            </w:sdtContent>
          </w:sdt>
          <w:r>
            <w:tab/>
          </w:r>
          <w:bookmarkStart w:id="11" w:name="_Toc30064_WPSOffice_Level1Page"/>
          <w:r>
            <w:t>4</w:t>
          </w:r>
          <w:bookmarkEnd w:id="11"/>
          <w:r>
            <w:fldChar w:fldCharType="end"/>
          </w:r>
        </w:p>
        <w:p>
          <w:pPr>
            <w:pStyle w:val="20"/>
            <w:tabs>
              <w:tab w:val="right" w:leader="dot" w:pos="8306"/>
            </w:tabs>
          </w:pPr>
          <w:r>
            <w:fldChar w:fldCharType="begin"/>
          </w:r>
          <w:r>
            <w:instrText xml:space="preserve"> HYPERLINK \l _Toc14676_WPSOffice_Level1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6211c17b-6bd7-43e9-a2e7-c877c3f7147a}"/>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6</w:t>
              </w:r>
              <w:r>
                <w:rPr>
                  <w:rFonts w:ascii="Calibri" w:hAnsi="Calibri" w:eastAsia="宋体" w:cs="Times New Roman"/>
                </w:rPr>
                <w:t xml:space="preserve">. </w:t>
              </w:r>
              <w:r>
                <w:rPr>
                  <w:rFonts w:hint="eastAsia" w:ascii="Calibri" w:hAnsi="Calibri" w:eastAsia="宋体" w:cs="Times New Roman"/>
                </w:rPr>
                <w:t>产品的功能性需求</w:t>
              </w:r>
            </w:sdtContent>
          </w:sdt>
          <w:r>
            <w:tab/>
          </w:r>
          <w:bookmarkStart w:id="12" w:name="_Toc14676_WPSOffice_Level1Page"/>
          <w:r>
            <w:t>4</w:t>
          </w:r>
          <w:bookmarkEnd w:id="12"/>
          <w:r>
            <w:fldChar w:fldCharType="end"/>
          </w:r>
        </w:p>
        <w:p>
          <w:pPr>
            <w:pStyle w:val="20"/>
            <w:tabs>
              <w:tab w:val="right" w:leader="dot" w:pos="8306"/>
            </w:tabs>
          </w:pPr>
          <w:r>
            <w:fldChar w:fldCharType="begin"/>
          </w:r>
          <w:r>
            <w:instrText xml:space="preserve"> HYPERLINK \l _Toc13101_WPSOffice_Level1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c2ad40bc-86ae-4045-a342-0523edd4ab4c}"/>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6</w:t>
              </w:r>
              <w:r>
                <w:rPr>
                  <w:rFonts w:ascii="Arial" w:hAnsi="Arial" w:eastAsia="宋体" w:cs="Times New Roman"/>
                </w:rPr>
                <w:t>.</w:t>
              </w:r>
              <w:r>
                <w:rPr>
                  <w:rFonts w:hint="eastAsia" w:ascii="Arial" w:hAnsi="Arial" w:eastAsia="宋体" w:cs="Times New Roman"/>
                </w:rPr>
                <w:t>0</w:t>
              </w:r>
              <w:r>
                <w:rPr>
                  <w:rFonts w:ascii="Arial" w:hAnsi="Arial" w:eastAsia="宋体" w:cs="Times New Roman"/>
                </w:rPr>
                <w:t xml:space="preserve"> </w:t>
              </w:r>
              <w:r>
                <w:rPr>
                  <w:rFonts w:hint="eastAsia" w:ascii="Arial" w:hAnsi="Arial" w:eastAsia="宋体" w:cs="Times New Roman"/>
                </w:rPr>
                <w:t>功能性需求分类</w:t>
              </w:r>
            </w:sdtContent>
          </w:sdt>
          <w:r>
            <w:tab/>
          </w:r>
          <w:bookmarkStart w:id="13" w:name="_Toc13101_WPSOffice_Level1Page"/>
          <w:r>
            <w:t>4</w:t>
          </w:r>
          <w:bookmarkEnd w:id="13"/>
          <w:r>
            <w:fldChar w:fldCharType="end"/>
          </w:r>
        </w:p>
        <w:p>
          <w:pPr>
            <w:pStyle w:val="20"/>
            <w:tabs>
              <w:tab w:val="right" w:leader="dot" w:pos="8306"/>
            </w:tabs>
          </w:pPr>
          <w:r>
            <w:fldChar w:fldCharType="begin"/>
          </w:r>
          <w:r>
            <w:instrText xml:space="preserve"> HYPERLINK \l _Toc27395_WPSOffice_Level1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b2403393-a3e5-4607-9875-e642b2f32845}"/>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6</w:t>
              </w:r>
              <w:r>
                <w:rPr>
                  <w:rFonts w:ascii="Arial" w:hAnsi="Arial" w:eastAsia="宋体" w:cs="Times New Roman"/>
                </w:rPr>
                <w:t>.</w:t>
              </w:r>
              <w:r>
                <w:rPr>
                  <w:rFonts w:hint="eastAsia" w:ascii="Arial" w:hAnsi="Arial" w:eastAsia="宋体" w:cs="Times New Roman"/>
                </w:rPr>
                <w:t>m</w:t>
              </w:r>
              <w:r>
                <w:rPr>
                  <w:rFonts w:ascii="Arial" w:hAnsi="Arial" w:eastAsia="宋体" w:cs="Times New Roman"/>
                </w:rPr>
                <w:t xml:space="preserve"> Feature </w:t>
              </w:r>
              <w:r>
                <w:rPr>
                  <w:rFonts w:hint="eastAsia" w:ascii="Arial" w:hAnsi="Arial" w:eastAsia="宋体" w:cs="Times New Roman"/>
                </w:rPr>
                <w:t>M</w:t>
              </w:r>
            </w:sdtContent>
          </w:sdt>
          <w:r>
            <w:tab/>
          </w:r>
          <w:bookmarkStart w:id="14" w:name="_Toc27395_WPSOffice_Level1Page"/>
          <w:r>
            <w:t>5</w:t>
          </w:r>
          <w:bookmarkEnd w:id="14"/>
          <w:r>
            <w:fldChar w:fldCharType="end"/>
          </w:r>
        </w:p>
        <w:p>
          <w:pPr>
            <w:pStyle w:val="20"/>
            <w:tabs>
              <w:tab w:val="right" w:leader="dot" w:pos="8306"/>
            </w:tabs>
          </w:pPr>
          <w:r>
            <w:fldChar w:fldCharType="begin"/>
          </w:r>
          <w:r>
            <w:instrText xml:space="preserve"> HYPERLINK \l _Toc12685_WPSOffice_Level1 </w:instrText>
          </w:r>
          <w:r>
            <w:fldChar w:fldCharType="separate"/>
          </w:r>
          <w:sdt>
            <w:sdtPr>
              <w:rPr>
                <w:rFonts w:ascii="Calibri" w:hAnsi="Calibri" w:eastAsia="宋体" w:cs="Times New Roman"/>
                <w:kern w:val="2"/>
                <w:sz w:val="21"/>
                <w:szCs w:val="24"/>
                <w:lang w:val="en-US" w:eastAsia="zh-CN" w:bidi="ar-SA"/>
              </w:rPr>
              <w:id w:val="147466160"/>
              <w:placeholder>
                <w:docPart w:val="{65876301-9db3-461f-90ae-52c7c799d767}"/>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7</w:t>
              </w:r>
              <w:r>
                <w:rPr>
                  <w:rFonts w:ascii="Calibri" w:hAnsi="Calibri" w:eastAsia="宋体" w:cs="Times New Roman"/>
                </w:rPr>
                <w:t xml:space="preserve">. </w:t>
              </w:r>
              <w:r>
                <w:rPr>
                  <w:rFonts w:hint="eastAsia" w:ascii="Calibri" w:hAnsi="Calibri" w:eastAsia="宋体" w:cs="Times New Roman"/>
                </w:rPr>
                <w:t>产品的非功能性需求</w:t>
              </w:r>
            </w:sdtContent>
          </w:sdt>
          <w:r>
            <w:tab/>
          </w:r>
          <w:bookmarkStart w:id="15" w:name="_Toc12685_WPSOffice_Level1Page"/>
          <w:r>
            <w:t>7</w:t>
          </w:r>
          <w:bookmarkEnd w:id="15"/>
          <w:r>
            <w:fldChar w:fldCharType="end"/>
          </w:r>
        </w:p>
        <w:p>
          <w:pPr>
            <w:pStyle w:val="21"/>
            <w:tabs>
              <w:tab w:val="right" w:leader="dot" w:pos="8306"/>
            </w:tabs>
          </w:pPr>
          <w:r>
            <w:fldChar w:fldCharType="begin"/>
          </w:r>
          <w:r>
            <w:instrText xml:space="preserve"> HYPERLINK \l _Toc19777_WPSOffice_Level2 </w:instrText>
          </w:r>
          <w:r>
            <w:fldChar w:fldCharType="separate"/>
          </w:r>
          <w:sdt>
            <w:sdtPr>
              <w:rPr>
                <w:rFonts w:ascii="Calibri" w:hAnsi="Calibri" w:eastAsia="宋体" w:cs="Times New Roman"/>
                <w:kern w:val="2"/>
                <w:sz w:val="21"/>
                <w:szCs w:val="24"/>
                <w:lang w:val="en-US" w:eastAsia="zh-CN" w:bidi="ar-SA"/>
              </w:rPr>
              <w:id w:val="147466160"/>
              <w:placeholder>
                <w:docPart w:val="{a275a003-dfdf-40c9-83b5-d3fab229af56}"/>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7</w:t>
              </w:r>
              <w:r>
                <w:rPr>
                  <w:rFonts w:ascii="Arial" w:hAnsi="Arial" w:eastAsia="宋体" w:cs="Times New Roman"/>
                </w:rPr>
                <w:t>.</w:t>
              </w:r>
              <w:r>
                <w:rPr>
                  <w:rFonts w:hint="eastAsia" w:ascii="Arial" w:hAnsi="Arial" w:eastAsia="宋体" w:cs="Times New Roman"/>
                </w:rPr>
                <w:t>1</w:t>
              </w:r>
              <w:r>
                <w:rPr>
                  <w:rFonts w:ascii="Arial" w:hAnsi="Arial" w:eastAsia="宋体" w:cs="Times New Roman"/>
                </w:rPr>
                <w:t xml:space="preserve"> </w:t>
              </w:r>
              <w:r>
                <w:rPr>
                  <w:rFonts w:hint="eastAsia" w:ascii="Arial" w:hAnsi="Arial" w:eastAsia="宋体" w:cs="Times New Roman"/>
                </w:rPr>
                <w:t>用户界面需求</w:t>
              </w:r>
            </w:sdtContent>
          </w:sdt>
          <w:r>
            <w:tab/>
          </w:r>
          <w:bookmarkStart w:id="16" w:name="_Toc19777_WPSOffice_Level2Page"/>
          <w:r>
            <w:t>7</w:t>
          </w:r>
          <w:bookmarkEnd w:id="16"/>
          <w:r>
            <w:fldChar w:fldCharType="end"/>
          </w:r>
        </w:p>
        <w:p>
          <w:pPr>
            <w:pStyle w:val="21"/>
            <w:tabs>
              <w:tab w:val="right" w:leader="dot" w:pos="8306"/>
            </w:tabs>
          </w:pPr>
          <w:r>
            <w:fldChar w:fldCharType="begin"/>
          </w:r>
          <w:r>
            <w:instrText xml:space="preserve"> HYPERLINK \l _Toc10282_WPSOffice_Level2 </w:instrText>
          </w:r>
          <w:r>
            <w:fldChar w:fldCharType="separate"/>
          </w:r>
          <w:sdt>
            <w:sdtPr>
              <w:rPr>
                <w:rFonts w:ascii="Calibri" w:hAnsi="Calibri" w:eastAsia="宋体" w:cs="Times New Roman"/>
                <w:kern w:val="2"/>
                <w:sz w:val="21"/>
                <w:szCs w:val="24"/>
                <w:lang w:val="en-US" w:eastAsia="zh-CN" w:bidi="ar-SA"/>
              </w:rPr>
              <w:id w:val="147466160"/>
              <w:placeholder>
                <w:docPart w:val="{34333d80-b365-46cd-8608-5aebc3ce81e2}"/>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7</w:t>
              </w:r>
              <w:r>
                <w:rPr>
                  <w:rFonts w:ascii="Arial" w:hAnsi="Arial" w:eastAsia="宋体" w:cs="Times New Roman"/>
                </w:rPr>
                <w:t>.</w:t>
              </w:r>
              <w:r>
                <w:rPr>
                  <w:rFonts w:hint="eastAsia" w:ascii="Arial" w:hAnsi="Arial" w:eastAsia="宋体" w:cs="Times New Roman"/>
                </w:rPr>
                <w:t>2</w:t>
              </w:r>
              <w:r>
                <w:rPr>
                  <w:rFonts w:ascii="Arial" w:hAnsi="Arial" w:eastAsia="宋体" w:cs="Times New Roman"/>
                </w:rPr>
                <w:t xml:space="preserve"> </w:t>
              </w:r>
              <w:r>
                <w:rPr>
                  <w:rFonts w:hint="eastAsia" w:ascii="Arial" w:hAnsi="Arial" w:eastAsia="宋体" w:cs="Times New Roman"/>
                </w:rPr>
                <w:t>软硬件环境需求</w:t>
              </w:r>
            </w:sdtContent>
          </w:sdt>
          <w:r>
            <w:tab/>
          </w:r>
          <w:bookmarkStart w:id="17" w:name="_Toc10282_WPSOffice_Level2Page"/>
          <w:r>
            <w:t>7</w:t>
          </w:r>
          <w:bookmarkEnd w:id="17"/>
          <w:r>
            <w:fldChar w:fldCharType="end"/>
          </w:r>
        </w:p>
        <w:p>
          <w:pPr>
            <w:pStyle w:val="21"/>
            <w:tabs>
              <w:tab w:val="right" w:leader="dot" w:pos="8306"/>
            </w:tabs>
          </w:pPr>
          <w:r>
            <w:fldChar w:fldCharType="begin"/>
          </w:r>
          <w:r>
            <w:instrText xml:space="preserve"> HYPERLINK \l _Toc25246_WPSOffice_Level2 </w:instrText>
          </w:r>
          <w:r>
            <w:fldChar w:fldCharType="separate"/>
          </w:r>
          <w:sdt>
            <w:sdtPr>
              <w:rPr>
                <w:rFonts w:ascii="Calibri" w:hAnsi="Calibri" w:eastAsia="宋体" w:cs="Times New Roman"/>
                <w:kern w:val="2"/>
                <w:sz w:val="21"/>
                <w:szCs w:val="24"/>
                <w:lang w:val="en-US" w:eastAsia="zh-CN" w:bidi="ar-SA"/>
              </w:rPr>
              <w:id w:val="147466160"/>
              <w:placeholder>
                <w:docPart w:val="{4073a706-34f9-4c79-bb7f-e8071756a50d}"/>
              </w:placeholder>
              <w15:color w:val="509DF3"/>
            </w:sdtPr>
            <w:sdtEndPr>
              <w:rPr>
                <w:rFonts w:ascii="Calibri" w:hAnsi="Calibri" w:eastAsia="宋体" w:cs="Times New Roman"/>
                <w:kern w:val="2"/>
                <w:sz w:val="21"/>
                <w:szCs w:val="24"/>
                <w:lang w:val="en-US" w:eastAsia="zh-CN" w:bidi="ar-SA"/>
              </w:rPr>
            </w:sdtEndPr>
            <w:sdtContent>
              <w:r>
                <w:rPr>
                  <w:rFonts w:hint="eastAsia" w:ascii="Arial" w:hAnsi="Arial" w:eastAsia="宋体" w:cs="Times New Roman"/>
                </w:rPr>
                <w:t>7</w:t>
              </w:r>
              <w:r>
                <w:rPr>
                  <w:rFonts w:ascii="Arial" w:hAnsi="Arial" w:eastAsia="宋体" w:cs="Times New Roman"/>
                </w:rPr>
                <w:t>.</w:t>
              </w:r>
              <w:r>
                <w:rPr>
                  <w:rFonts w:hint="eastAsia" w:ascii="Arial" w:hAnsi="Arial" w:eastAsia="宋体" w:cs="Times New Roman"/>
                </w:rPr>
                <w:t>3</w:t>
              </w:r>
              <w:r>
                <w:rPr>
                  <w:rFonts w:ascii="Arial" w:hAnsi="Arial" w:eastAsia="宋体" w:cs="Times New Roman"/>
                </w:rPr>
                <w:t xml:space="preserve"> </w:t>
              </w:r>
              <w:r>
                <w:rPr>
                  <w:rFonts w:hint="eastAsia" w:ascii="Arial" w:hAnsi="Arial" w:eastAsia="宋体" w:cs="Times New Roman"/>
                </w:rPr>
                <w:t>产品质量需求</w:t>
              </w:r>
            </w:sdtContent>
          </w:sdt>
          <w:r>
            <w:tab/>
          </w:r>
          <w:bookmarkStart w:id="18" w:name="_Toc25246_WPSOffice_Level2Page"/>
          <w:r>
            <w:t>7</w:t>
          </w:r>
          <w:bookmarkEnd w:id="18"/>
          <w:r>
            <w:fldChar w:fldCharType="end"/>
          </w:r>
          <w:bookmarkEnd w:id="0"/>
        </w:p>
      </w:sdtContent>
    </w:sdt>
    <w:p>
      <w:pPr>
        <w:rPr>
          <w:rFonts w:hint="eastAsia"/>
          <w:color w:val="000000"/>
        </w:rPr>
      </w:pPr>
      <w:r>
        <w:rPr>
          <w:rFonts w:hint="eastAsia"/>
          <w:color w:val="000000"/>
        </w:rPr>
        <w:br w:type="page"/>
      </w:r>
    </w:p>
    <w:p>
      <w:pPr>
        <w:rPr>
          <w:rFonts w:hint="eastAsia"/>
          <w:color w:val="000000"/>
        </w:rPr>
      </w:pPr>
    </w:p>
    <w:p>
      <w:pPr>
        <w:pStyle w:val="2"/>
        <w:spacing w:before="156" w:after="156"/>
        <w:rPr>
          <w:color w:val="000000"/>
        </w:rPr>
      </w:pPr>
      <w:bookmarkStart w:id="19" w:name="_Toc2715_WPSOffice_Level1"/>
      <w:r>
        <w:rPr>
          <w:rFonts w:hint="eastAsia"/>
          <w:color w:val="000000"/>
        </w:rPr>
        <w:t>0</w:t>
      </w:r>
      <w:r>
        <w:rPr>
          <w:color w:val="000000"/>
        </w:rPr>
        <w:t xml:space="preserve">. </w:t>
      </w:r>
      <w:r>
        <w:rPr>
          <w:rFonts w:hint="eastAsia"/>
          <w:color w:val="000000"/>
        </w:rPr>
        <w:t>文档介绍</w:t>
      </w:r>
      <w:bookmarkEnd w:id="19"/>
    </w:p>
    <w:p>
      <w:pPr>
        <w:pStyle w:val="3"/>
        <w:rPr>
          <w:color w:val="000000"/>
        </w:rPr>
      </w:pPr>
      <w:bookmarkStart w:id="20" w:name="_Toc521667307"/>
      <w:bookmarkStart w:id="21" w:name="_Toc1781"/>
      <w:bookmarkStart w:id="22" w:name="_Toc19777_WPSOffice_Level1"/>
      <w:r>
        <w:rPr>
          <w:rFonts w:hint="eastAsia"/>
          <w:color w:val="000000"/>
        </w:rPr>
        <w:t>0.1 文档目的</w:t>
      </w:r>
      <w:bookmarkEnd w:id="20"/>
      <w:bookmarkEnd w:id="21"/>
      <w:bookmarkEnd w:id="22"/>
    </w:p>
    <w:p>
      <w:pPr>
        <w:rPr>
          <w:rFonts w:hint="eastAsia"/>
          <w:b/>
          <w:bCs/>
          <w:color w:val="000000"/>
          <w:lang w:val="en-US" w:eastAsia="zh-CN"/>
        </w:rPr>
      </w:pPr>
      <w:r>
        <w:rPr>
          <w:rFonts w:hint="eastAsia"/>
          <w:b/>
          <w:bCs/>
          <w:color w:val="000000"/>
          <w:lang w:val="en-US" w:eastAsia="zh-CN"/>
        </w:rPr>
        <w:t>本文档适用于开发人员对产品的开发内容的了解和开发要求的熟知。</w:t>
      </w:r>
    </w:p>
    <w:p>
      <w:pPr>
        <w:pStyle w:val="3"/>
        <w:rPr>
          <w:color w:val="000000"/>
        </w:rPr>
      </w:pPr>
      <w:bookmarkStart w:id="23" w:name="_Toc521667308"/>
      <w:bookmarkStart w:id="24" w:name="_Toc29870"/>
      <w:bookmarkStart w:id="25" w:name="_Toc10282_WPSOffice_Level1"/>
      <w:r>
        <w:rPr>
          <w:rFonts w:hint="eastAsia"/>
          <w:color w:val="000000"/>
        </w:rPr>
        <w:t>0.2 文档范围</w:t>
      </w:r>
      <w:bookmarkEnd w:id="23"/>
      <w:bookmarkEnd w:id="24"/>
      <w:bookmarkEnd w:id="25"/>
    </w:p>
    <w:p>
      <w:pPr>
        <w:rPr>
          <w:rFonts w:hint="eastAsia"/>
          <w:b/>
          <w:bCs/>
          <w:color w:val="000000"/>
          <w:lang w:val="en-US" w:eastAsia="zh-CN"/>
        </w:rPr>
      </w:pPr>
      <w:r>
        <w:rPr>
          <w:rFonts w:hint="eastAsia"/>
          <w:b/>
          <w:bCs/>
          <w:color w:val="000000"/>
          <w:lang w:val="en-US" w:eastAsia="zh-CN"/>
        </w:rPr>
        <w:t>本产品适用于开发人员，便于对产品的理解和开发。</w:t>
      </w:r>
    </w:p>
    <w:p>
      <w:pPr>
        <w:pStyle w:val="3"/>
        <w:rPr>
          <w:color w:val="000000"/>
        </w:rPr>
      </w:pPr>
      <w:bookmarkStart w:id="26" w:name="_Toc12836"/>
      <w:bookmarkStart w:id="27" w:name="_Toc25246_WPSOffice_Level1"/>
      <w:r>
        <w:rPr>
          <w:rFonts w:hint="eastAsia"/>
          <w:color w:val="000000"/>
        </w:rPr>
        <w:t>0.3 读者对象</w:t>
      </w:r>
      <w:bookmarkEnd w:id="26"/>
      <w:bookmarkEnd w:id="27"/>
    </w:p>
    <w:p>
      <w:pPr>
        <w:rPr>
          <w:rFonts w:hint="eastAsia"/>
          <w:b/>
          <w:bCs/>
          <w:color w:val="000000"/>
          <w:lang w:val="en-US" w:eastAsia="zh-CN"/>
        </w:rPr>
      </w:pPr>
      <w:r>
        <w:rPr>
          <w:rFonts w:hint="eastAsia"/>
          <w:b/>
          <w:bCs/>
          <w:color w:val="000000"/>
          <w:lang w:val="en-US" w:eastAsia="zh-CN"/>
        </w:rPr>
        <w:t>产品开发人员</w:t>
      </w:r>
    </w:p>
    <w:p>
      <w:pPr>
        <w:pStyle w:val="3"/>
        <w:rPr>
          <w:rFonts w:hint="eastAsia"/>
          <w:color w:val="000000"/>
        </w:rPr>
      </w:pPr>
      <w:bookmarkStart w:id="28" w:name="_Toc22739"/>
      <w:bookmarkStart w:id="29" w:name="_Toc521667309"/>
      <w:bookmarkStart w:id="30" w:name="_Toc3176_WPSOffice_Level1"/>
      <w:r>
        <w:rPr>
          <w:rFonts w:hint="eastAsia"/>
          <w:color w:val="000000"/>
        </w:rPr>
        <w:t>0.4 参考文档</w:t>
      </w:r>
      <w:bookmarkEnd w:id="28"/>
      <w:bookmarkEnd w:id="29"/>
      <w:bookmarkEnd w:id="30"/>
    </w:p>
    <w:p>
      <w:pPr>
        <w:rPr>
          <w:rFonts w:hint="eastAsia"/>
          <w:lang w:val="en-US" w:eastAsia="zh-CN"/>
        </w:rPr>
      </w:pPr>
      <w:r>
        <w:rPr>
          <w:rFonts w:hint="eastAsia"/>
          <w:lang w:val="en-US" w:eastAsia="zh-CN"/>
        </w:rPr>
        <w:t>《</w:t>
      </w:r>
      <w:r>
        <w:rPr>
          <w:rFonts w:hint="eastAsia"/>
          <w:b/>
          <w:bCs/>
          <w:color w:val="000000"/>
        </w:rPr>
        <w:t>CMMI书写规范</w:t>
      </w:r>
      <w:r>
        <w:rPr>
          <w:rFonts w:hint="eastAsia"/>
          <w:b/>
          <w:bCs/>
          <w:color w:val="000000"/>
          <w:lang w:val="en-US" w:eastAsia="zh-CN"/>
        </w:rPr>
        <w:t>文档</w:t>
      </w:r>
      <w:r>
        <w:rPr>
          <w:rFonts w:hint="eastAsia"/>
          <w:lang w:val="en-US" w:eastAsia="zh-CN"/>
        </w:rPr>
        <w:t>》</w:t>
      </w:r>
    </w:p>
    <w:p>
      <w:pPr>
        <w:rPr>
          <w:rFonts w:hint="eastAsia"/>
          <w:b/>
          <w:bCs/>
          <w:color w:val="000000"/>
          <w:lang w:val="en-US" w:eastAsia="zh-CN"/>
        </w:rPr>
      </w:pPr>
      <w:r>
        <w:rPr>
          <w:rFonts w:hint="eastAsia"/>
          <w:b/>
          <w:bCs/>
          <w:color w:val="000000"/>
          <w:lang w:val="en-US" w:eastAsia="zh-CN"/>
        </w:rPr>
        <w:t>《nlp项目-开发计划》</w:t>
      </w:r>
      <w:bookmarkStart w:id="31" w:name="_Toc521667310"/>
      <w:bookmarkStart w:id="32" w:name="_Toc11973"/>
    </w:p>
    <w:p>
      <w:pPr>
        <w:pStyle w:val="3"/>
        <w:rPr>
          <w:rFonts w:hint="eastAsia" w:ascii="Arial" w:hAnsi="Arial"/>
          <w:color w:val="000000"/>
        </w:rPr>
      </w:pPr>
      <w:bookmarkStart w:id="33" w:name="_Toc5008_WPSOffice_Level1"/>
      <w:r>
        <w:rPr>
          <w:rFonts w:hint="eastAsia" w:ascii="Arial" w:hAnsi="Arial"/>
          <w:color w:val="000000"/>
        </w:rPr>
        <w:t>0.5 术语与缩写解释</w:t>
      </w:r>
      <w:bookmarkEnd w:id="31"/>
      <w:bookmarkEnd w:id="32"/>
      <w:bookmarkEnd w:id="33"/>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2"/>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5488"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tabs>
                <w:tab w:val="left" w:pos="3346"/>
              </w:tabs>
              <w:jc w:val="center"/>
              <w:rPr>
                <w:rFonts w:hint="eastAsia"/>
                <w:b/>
                <w:bCs/>
                <w:color w:val="000000"/>
                <w:sz w:val="18"/>
                <w:lang w:val="en-US" w:eastAsia="zh-CN"/>
              </w:rPr>
            </w:pPr>
            <w:r>
              <w:rPr>
                <w:rFonts w:hint="eastAsia"/>
                <w:b/>
                <w:bCs/>
                <w:color w:val="000000"/>
                <w:sz w:val="18"/>
                <w:lang w:val="en-US" w:eastAsia="zh-CN"/>
              </w:rPr>
              <w:t>Nlp</w:t>
            </w:r>
            <w:r>
              <w:rPr>
                <w:rFonts w:hint="eastAsia"/>
                <w:b/>
                <w:bCs/>
                <w:color w:val="000000"/>
                <w:sz w:val="18"/>
                <w:lang w:val="en-US" w:eastAsia="zh-CN"/>
              </w:rPr>
              <w:br w:type="textWrapping"/>
            </w:r>
            <w:r>
              <w:rPr>
                <w:rFonts w:hint="eastAsia"/>
                <w:b/>
                <w:bCs/>
                <w:color w:val="000000"/>
                <w:sz w:val="18"/>
                <w:lang w:val="en-US" w:eastAsia="zh-CN"/>
              </w:rPr>
              <w:t>(</w:t>
            </w:r>
            <w:r>
              <w:rPr>
                <w:rFonts w:hint="eastAsia"/>
                <w:b/>
                <w:bCs/>
                <w:color w:val="000000"/>
                <w:sz w:val="18"/>
              </w:rPr>
              <w:t>Neuro-Linguistic Programming</w:t>
            </w:r>
            <w:r>
              <w:rPr>
                <w:rFonts w:hint="eastAsia"/>
                <w:b/>
                <w:bCs/>
                <w:color w:val="000000"/>
                <w:sz w:val="18"/>
                <w:lang w:val="en-US" w:eastAsia="zh-CN"/>
              </w:rPr>
              <w:t>)</w:t>
            </w:r>
          </w:p>
        </w:tc>
        <w:tc>
          <w:tcPr>
            <w:tcW w:w="5488" w:type="dxa"/>
          </w:tcPr>
          <w:p>
            <w:pPr>
              <w:tabs>
                <w:tab w:val="left" w:pos="3346"/>
              </w:tabs>
              <w:jc w:val="center"/>
              <w:rPr>
                <w:rFonts w:hint="eastAsia"/>
                <w:b/>
                <w:bCs/>
                <w:color w:val="000000"/>
                <w:sz w:val="18"/>
              </w:rPr>
            </w:pPr>
            <w:r>
              <w:rPr>
                <w:rFonts w:hint="eastAsia"/>
                <w:b/>
                <w:bCs/>
                <w:color w:val="000000"/>
                <w:sz w:val="18"/>
              </w:rPr>
              <w:t>神经语言程序学</w:t>
            </w:r>
          </w:p>
        </w:tc>
      </w:tr>
    </w:tbl>
    <w:p>
      <w:pPr>
        <w:rPr>
          <w:color w:val="000000"/>
        </w:rPr>
      </w:pPr>
    </w:p>
    <w:p>
      <w:pPr>
        <w:pStyle w:val="2"/>
        <w:pageBreakBefore/>
        <w:spacing w:before="156" w:after="156"/>
        <w:rPr>
          <w:color w:val="000000"/>
        </w:rPr>
      </w:pPr>
      <w:bookmarkStart w:id="34" w:name="_Toc22880"/>
      <w:bookmarkStart w:id="35" w:name="_Toc180_WPSOffice_Level1"/>
      <w:r>
        <w:rPr>
          <w:rFonts w:hint="eastAsia"/>
          <w:color w:val="000000"/>
        </w:rPr>
        <w:t>1</w:t>
      </w:r>
      <w:r>
        <w:rPr>
          <w:color w:val="000000"/>
        </w:rPr>
        <w:t xml:space="preserve">. </w:t>
      </w:r>
      <w:r>
        <w:rPr>
          <w:rFonts w:hint="eastAsia"/>
          <w:color w:val="000000"/>
        </w:rPr>
        <w:t>产品介绍</w:t>
      </w:r>
      <w:bookmarkEnd w:id="34"/>
      <w:bookmarkEnd w:id="35"/>
    </w:p>
    <w:p>
      <w:pPr>
        <w:rPr>
          <w:b/>
          <w:bCs/>
          <w:color w:val="000000"/>
        </w:rPr>
      </w:pPr>
      <w:r>
        <w:rPr>
          <w:rFonts w:hint="eastAsia"/>
          <w:b/>
          <w:bCs/>
          <w:color w:val="000000"/>
        </w:rPr>
        <w:t>本产品用于对自然语言的处理和分析。便于学者理解。</w:t>
      </w:r>
    </w:p>
    <w:p>
      <w:pPr>
        <w:pStyle w:val="2"/>
        <w:spacing w:before="156" w:after="156"/>
        <w:rPr>
          <w:color w:val="000000"/>
        </w:rPr>
      </w:pPr>
      <w:bookmarkStart w:id="36" w:name="_Toc29933"/>
      <w:bookmarkStart w:id="37" w:name="_Toc16609_WPSOffice_Level1"/>
      <w:r>
        <w:rPr>
          <w:rFonts w:hint="eastAsia"/>
          <w:color w:val="000000"/>
        </w:rPr>
        <w:t>2.</w:t>
      </w:r>
      <w:r>
        <w:rPr>
          <w:color w:val="000000"/>
        </w:rPr>
        <w:t xml:space="preserve"> </w:t>
      </w:r>
      <w:r>
        <w:rPr>
          <w:rFonts w:hint="eastAsia"/>
          <w:color w:val="000000"/>
        </w:rPr>
        <w:t>产品面向的用户群体</w:t>
      </w:r>
      <w:bookmarkEnd w:id="36"/>
      <w:bookmarkEnd w:id="37"/>
    </w:p>
    <w:p>
      <w:pPr>
        <w:rPr>
          <w:rFonts w:hint="eastAsia"/>
          <w:b/>
          <w:bCs/>
          <w:color w:val="000000"/>
        </w:rPr>
      </w:pPr>
      <w:r>
        <w:rPr>
          <w:rFonts w:hint="eastAsia"/>
          <w:b/>
          <w:bCs/>
          <w:color w:val="000000"/>
        </w:rPr>
        <w:t>研究自然语言的学者；</w:t>
      </w:r>
    </w:p>
    <w:p>
      <w:pPr>
        <w:rPr>
          <w:rFonts w:hint="eastAsia"/>
          <w:b/>
          <w:bCs/>
          <w:color w:val="000000"/>
        </w:rPr>
      </w:pPr>
      <w:r>
        <w:rPr>
          <w:rFonts w:hint="eastAsia"/>
          <w:b/>
          <w:bCs/>
          <w:color w:val="000000"/>
        </w:rPr>
        <w:t>学习自然语言的学生</w:t>
      </w:r>
    </w:p>
    <w:p>
      <w:pPr>
        <w:pStyle w:val="2"/>
        <w:spacing w:before="156" w:after="156"/>
        <w:rPr>
          <w:color w:val="000000"/>
        </w:rPr>
      </w:pPr>
      <w:bookmarkStart w:id="38" w:name="_Toc11803"/>
      <w:bookmarkStart w:id="39" w:name="_Toc31551_WPSOffice_Level1"/>
      <w:r>
        <w:rPr>
          <w:rFonts w:hint="eastAsia"/>
          <w:color w:val="000000"/>
        </w:rPr>
        <w:t>3</w:t>
      </w:r>
      <w:r>
        <w:rPr>
          <w:color w:val="000000"/>
        </w:rPr>
        <w:t xml:space="preserve">. </w:t>
      </w:r>
      <w:r>
        <w:rPr>
          <w:rFonts w:hint="eastAsia"/>
          <w:color w:val="000000"/>
        </w:rPr>
        <w:t>产品应当遵循的标准或规范</w:t>
      </w:r>
      <w:bookmarkEnd w:id="38"/>
      <w:bookmarkEnd w:id="39"/>
    </w:p>
    <w:p>
      <w:pPr>
        <w:rPr>
          <w:rFonts w:hint="eastAsia"/>
          <w:b/>
          <w:bCs/>
          <w:color w:val="000000"/>
        </w:rPr>
      </w:pPr>
      <w:r>
        <w:rPr>
          <w:rFonts w:hint="eastAsia"/>
          <w:b/>
          <w:bCs/>
          <w:color w:val="000000"/>
        </w:rPr>
        <w:t>文档书写应遵循CMMI书写规范。开发源码遵循阿里巴巴书写规范。源文件命名方式遵循驼峰命名。</w:t>
      </w:r>
    </w:p>
    <w:p>
      <w:pPr>
        <w:pStyle w:val="2"/>
        <w:spacing w:before="156" w:after="156"/>
        <w:rPr>
          <w:color w:val="000000"/>
        </w:rPr>
      </w:pPr>
      <w:bookmarkStart w:id="40" w:name="_Toc1348"/>
      <w:bookmarkStart w:id="41" w:name="_Toc26210_WPSOffice_Level1"/>
      <w:r>
        <w:rPr>
          <w:rFonts w:hint="eastAsia"/>
          <w:color w:val="000000"/>
        </w:rPr>
        <w:t>4</w:t>
      </w:r>
      <w:r>
        <w:rPr>
          <w:color w:val="000000"/>
        </w:rPr>
        <w:t xml:space="preserve">. </w:t>
      </w:r>
      <w:r>
        <w:rPr>
          <w:rFonts w:hint="eastAsia"/>
          <w:color w:val="000000"/>
        </w:rPr>
        <w:t>产品范围</w:t>
      </w:r>
      <w:bookmarkEnd w:id="40"/>
      <w:bookmarkEnd w:id="41"/>
    </w:p>
    <w:p>
      <w:pPr>
        <w:rPr>
          <w:rFonts w:hint="eastAsia"/>
          <w:b/>
          <w:bCs/>
          <w:color w:val="000000"/>
        </w:rPr>
      </w:pPr>
      <w:r>
        <w:rPr>
          <w:rFonts w:hint="eastAsia"/>
          <w:b/>
          <w:bCs/>
          <w:color w:val="000000"/>
        </w:rPr>
        <w:t>本产品适用于学习语言的学生，有效的分析出语言的词性，依存关系</w:t>
      </w:r>
      <w:r>
        <w:rPr>
          <w:rFonts w:hint="eastAsia"/>
          <w:b/>
          <w:bCs/>
          <w:color w:val="000000"/>
          <w:lang w:val="en-US" w:eastAsia="zh-CN"/>
        </w:rPr>
        <w:t>等</w:t>
      </w:r>
      <w:r>
        <w:rPr>
          <w:rFonts w:hint="eastAsia"/>
          <w:b/>
          <w:bCs/>
          <w:color w:val="000000"/>
        </w:rPr>
        <w:t>便于理解。</w:t>
      </w:r>
    </w:p>
    <w:p>
      <w:pPr>
        <w:pStyle w:val="2"/>
        <w:spacing w:before="156" w:after="156"/>
        <w:rPr>
          <w:color w:val="000000"/>
        </w:rPr>
      </w:pPr>
      <w:bookmarkStart w:id="42" w:name="_Toc17691"/>
      <w:bookmarkStart w:id="43" w:name="_Toc522430310"/>
      <w:bookmarkStart w:id="44" w:name="_Toc30064_WPSOffice_Level1"/>
      <w:r>
        <w:rPr>
          <w:rFonts w:hint="eastAsia"/>
          <w:color w:val="000000"/>
        </w:rPr>
        <w:t>5</w:t>
      </w:r>
      <w:r>
        <w:rPr>
          <w:color w:val="000000"/>
        </w:rPr>
        <w:t xml:space="preserve">. </w:t>
      </w:r>
      <w:r>
        <w:rPr>
          <w:rFonts w:hint="eastAsia"/>
          <w:color w:val="000000"/>
        </w:rPr>
        <w:t>产品中的角色</w:t>
      </w:r>
      <w:bookmarkEnd w:id="42"/>
      <w:bookmarkEnd w:id="43"/>
      <w:bookmarkEnd w:id="44"/>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shd w:val="clear" w:color="auto" w:fill="D9D9D9"/>
          </w:tcPr>
          <w:p>
            <w:pPr>
              <w:jc w:val="center"/>
              <w:rPr>
                <w:color w:val="000000"/>
              </w:rPr>
            </w:pPr>
            <w:r>
              <w:rPr>
                <w:rFonts w:hint="eastAsia"/>
                <w:color w:val="000000"/>
              </w:rPr>
              <w:t>角色名称</w:t>
            </w:r>
          </w:p>
        </w:tc>
        <w:tc>
          <w:tcPr>
            <w:tcW w:w="6820" w:type="dxa"/>
            <w:shd w:val="clear" w:color="auto" w:fill="D9D9D9"/>
          </w:tcPr>
          <w:p>
            <w:pPr>
              <w:jc w:val="center"/>
              <w:rPr>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项目经理</w:t>
            </w:r>
          </w:p>
        </w:tc>
        <w:tc>
          <w:tcPr>
            <w:tcW w:w="6820" w:type="dxa"/>
          </w:tcPr>
          <w:p>
            <w:pPr>
              <w:rPr>
                <w:color w:val="000000"/>
              </w:rPr>
            </w:pPr>
            <w:r>
              <w:rPr>
                <w:rFonts w:hint="eastAsia"/>
                <w:color w:val="000000"/>
              </w:rPr>
              <w:t>对整个产品进行计划、督促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需求分析师</w:t>
            </w:r>
          </w:p>
        </w:tc>
        <w:tc>
          <w:tcPr>
            <w:tcW w:w="6820" w:type="dxa"/>
          </w:tcPr>
          <w:p>
            <w:pPr>
              <w:rPr>
                <w:color w:val="000000"/>
              </w:rPr>
            </w:pPr>
            <w:r>
              <w:rPr>
                <w:rFonts w:hint="eastAsia"/>
                <w:color w:val="000000"/>
              </w:rPr>
              <w:t>撰写《用户需求分析书》和《需求管理规格说明书》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系统架构师</w:t>
            </w:r>
          </w:p>
        </w:tc>
        <w:tc>
          <w:tcPr>
            <w:tcW w:w="6820" w:type="dxa"/>
          </w:tcPr>
          <w:p>
            <w:pPr>
              <w:rPr>
                <w:rFonts w:hint="default" w:eastAsia="宋体"/>
                <w:color w:val="000000"/>
                <w:lang w:val="en-US" w:eastAsia="zh-CN"/>
              </w:rPr>
            </w:pPr>
            <w:r>
              <w:rPr>
                <w:rFonts w:hint="eastAsia"/>
                <w:color w:val="000000"/>
                <w:lang w:val="en-US" w:eastAsia="zh-CN"/>
              </w:rPr>
              <w:t>对系统进行架构设计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配置管理员</w:t>
            </w:r>
          </w:p>
        </w:tc>
        <w:tc>
          <w:tcPr>
            <w:tcW w:w="6820" w:type="dxa"/>
          </w:tcPr>
          <w:p>
            <w:pPr>
              <w:rPr>
                <w:rFonts w:hint="default" w:eastAsia="宋体"/>
                <w:color w:val="000000"/>
                <w:lang w:val="en-US" w:eastAsia="zh-CN"/>
              </w:rPr>
            </w:pPr>
            <w:r>
              <w:rPr>
                <w:rFonts w:hint="eastAsia"/>
                <w:color w:val="000000"/>
                <w:lang w:val="en-US" w:eastAsia="zh-CN"/>
              </w:rPr>
              <w:t>对开发环境进行配置管理，撰写《配置管理计划书》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测试员</w:t>
            </w:r>
          </w:p>
        </w:tc>
        <w:tc>
          <w:tcPr>
            <w:tcW w:w="6820" w:type="dxa"/>
          </w:tcPr>
          <w:p>
            <w:pPr>
              <w:rPr>
                <w:rFonts w:hint="default" w:eastAsia="宋体"/>
                <w:color w:val="000000"/>
                <w:lang w:val="en-US" w:eastAsia="zh-CN"/>
              </w:rPr>
            </w:pPr>
            <w:r>
              <w:rPr>
                <w:rFonts w:hint="eastAsia"/>
                <w:color w:val="000000"/>
                <w:lang w:val="en-US" w:eastAsia="zh-CN"/>
              </w:rPr>
              <w:t>对程序进行测试，并攒写测试报告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bookmarkStart w:id="45" w:name="OLE_LINK1"/>
            <w:r>
              <w:rPr>
                <w:rFonts w:hint="eastAsia"/>
                <w:color w:val="000000"/>
              </w:rPr>
              <w:t>质量的分析与度量</w:t>
            </w:r>
            <w:bookmarkEnd w:id="45"/>
          </w:p>
        </w:tc>
        <w:tc>
          <w:tcPr>
            <w:tcW w:w="6820" w:type="dxa"/>
          </w:tcPr>
          <w:p>
            <w:pPr>
              <w:rPr>
                <w:color w:val="000000"/>
              </w:rPr>
            </w:pPr>
            <w:r>
              <w:rPr>
                <w:rFonts w:hint="eastAsia"/>
                <w:color w:val="000000"/>
              </w:rPr>
              <w:t>撰写《质量的分析与度量</w:t>
            </w:r>
            <w:r>
              <w:rPr>
                <w:rFonts w:hint="eastAsia"/>
                <w:color w:val="000000"/>
                <w:lang w:val="en-US" w:eastAsia="zh-CN"/>
              </w:rPr>
              <w:t>计划</w:t>
            </w:r>
            <w:r>
              <w:rPr>
                <w:rFonts w:hint="eastAsia"/>
                <w:color w:val="000000"/>
              </w:rPr>
              <w:t>》</w:t>
            </w:r>
          </w:p>
        </w:tc>
      </w:tr>
    </w:tbl>
    <w:p>
      <w:pPr>
        <w:rPr>
          <w:color w:val="000000"/>
        </w:rPr>
      </w:pPr>
    </w:p>
    <w:p>
      <w:pPr>
        <w:pStyle w:val="2"/>
        <w:spacing w:before="156" w:after="156"/>
        <w:rPr>
          <w:color w:val="000000"/>
        </w:rPr>
      </w:pPr>
      <w:bookmarkStart w:id="46" w:name="_Toc3407"/>
      <w:bookmarkStart w:id="47" w:name="_Toc14676_WPSOffice_Level1"/>
      <w:r>
        <w:rPr>
          <w:rFonts w:hint="eastAsia"/>
          <w:color w:val="000000"/>
        </w:rPr>
        <w:t>6</w:t>
      </w:r>
      <w:r>
        <w:rPr>
          <w:color w:val="000000"/>
        </w:rPr>
        <w:t xml:space="preserve">. </w:t>
      </w:r>
      <w:r>
        <w:rPr>
          <w:rFonts w:hint="eastAsia"/>
          <w:color w:val="000000"/>
        </w:rPr>
        <w:t>产品的功能性需求</w:t>
      </w:r>
      <w:bookmarkEnd w:id="46"/>
      <w:bookmarkEnd w:id="47"/>
    </w:p>
    <w:p>
      <w:pPr>
        <w:pStyle w:val="3"/>
        <w:rPr>
          <w:i/>
          <w:iCs/>
          <w:color w:val="000000"/>
        </w:rPr>
      </w:pPr>
      <w:bookmarkStart w:id="48" w:name="_Toc22136"/>
      <w:bookmarkStart w:id="49" w:name="_Toc13101_WPSOffice_Level1"/>
      <w:r>
        <w:rPr>
          <w:rFonts w:hint="eastAsia"/>
          <w:color w:val="000000"/>
        </w:rPr>
        <w:t>6</w:t>
      </w:r>
      <w:r>
        <w:rPr>
          <w:color w:val="000000"/>
        </w:rPr>
        <w:t>.</w:t>
      </w:r>
      <w:r>
        <w:rPr>
          <w:rFonts w:hint="eastAsia"/>
          <w:color w:val="000000"/>
        </w:rPr>
        <w:t>0</w:t>
      </w:r>
      <w:r>
        <w:rPr>
          <w:color w:val="000000"/>
        </w:rPr>
        <w:t xml:space="preserve"> </w:t>
      </w:r>
      <w:r>
        <w:rPr>
          <w:rFonts w:hint="eastAsia"/>
          <w:color w:val="000000"/>
        </w:rPr>
        <w:t>功能性需求分类</w:t>
      </w:r>
      <w:bookmarkEnd w:id="48"/>
      <w:bookmarkEnd w:id="49"/>
    </w:p>
    <w:p>
      <w:pPr>
        <w:rPr>
          <w:color w:val="000000"/>
        </w:rPr>
      </w:pPr>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D9D9D9"/>
          </w:tcPr>
          <w:p>
            <w:pPr>
              <w:jc w:val="center"/>
              <w:rPr>
                <w:b/>
                <w:bCs/>
                <w:color w:val="000000"/>
                <w:sz w:val="18"/>
              </w:rPr>
            </w:pPr>
            <w:r>
              <w:rPr>
                <w:rFonts w:hint="eastAsia"/>
                <w:b/>
                <w:bCs/>
                <w:color w:val="000000"/>
                <w:sz w:val="18"/>
              </w:rPr>
              <w:t>功能类别</w:t>
            </w:r>
          </w:p>
        </w:tc>
        <w:tc>
          <w:tcPr>
            <w:tcW w:w="6048" w:type="dxa"/>
            <w:shd w:val="clear" w:color="auto" w:fill="D9D9D9"/>
          </w:tcPr>
          <w:p>
            <w:pPr>
              <w:jc w:val="center"/>
              <w:rPr>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684" w:type="dxa"/>
            <w:vMerge w:val="restart"/>
            <w:vAlign w:val="center"/>
          </w:tcPr>
          <w:p>
            <w:pPr>
              <w:jc w:val="center"/>
              <w:rPr>
                <w:b/>
                <w:bCs/>
                <w:color w:val="000000"/>
                <w:sz w:val="18"/>
              </w:rPr>
            </w:pPr>
            <w:r>
              <w:rPr>
                <w:rFonts w:hint="eastAsia"/>
                <w:b/>
                <w:bCs/>
                <w:color w:val="000000"/>
                <w:sz w:val="28"/>
                <w:szCs w:val="28"/>
              </w:rPr>
              <w:t>数据维护</w:t>
            </w:r>
          </w:p>
        </w:tc>
        <w:tc>
          <w:tcPr>
            <w:tcW w:w="6048" w:type="dxa"/>
          </w:tcPr>
          <w:p>
            <w:pPr>
              <w:rPr>
                <w:b/>
                <w:bCs/>
                <w:color w:val="000000"/>
                <w:sz w:val="18"/>
              </w:rPr>
            </w:pPr>
            <w:r>
              <w:rPr>
                <w:rFonts w:hint="eastAsia"/>
                <w:b/>
                <w:bCs/>
                <w:color w:val="000000"/>
                <w:sz w:val="18"/>
              </w:rPr>
              <w:t>数据保存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数据取用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684" w:type="dxa"/>
            <w:vMerge w:val="restart"/>
            <w:vAlign w:val="center"/>
          </w:tcPr>
          <w:p>
            <w:pPr>
              <w:jc w:val="center"/>
              <w:rPr>
                <w:rFonts w:hint="eastAsia"/>
                <w:b/>
                <w:bCs/>
                <w:color w:val="000000"/>
                <w:sz w:val="28"/>
                <w:szCs w:val="28"/>
              </w:rPr>
            </w:pPr>
          </w:p>
          <w:p>
            <w:pPr>
              <w:jc w:val="center"/>
              <w:rPr>
                <w:b/>
                <w:bCs/>
                <w:color w:val="000000"/>
                <w:sz w:val="18"/>
              </w:rPr>
            </w:pPr>
            <w:r>
              <w:rPr>
                <w:rFonts w:hint="eastAsia"/>
                <w:b/>
                <w:bCs/>
                <w:color w:val="000000"/>
                <w:sz w:val="28"/>
                <w:szCs w:val="28"/>
              </w:rPr>
              <w:t>分词处理</w:t>
            </w:r>
          </w:p>
        </w:tc>
        <w:tc>
          <w:tcPr>
            <w:tcW w:w="6048" w:type="dxa"/>
          </w:tcPr>
          <w:p>
            <w:pPr>
              <w:rPr>
                <w:b/>
                <w:bCs/>
                <w:color w:val="000000"/>
                <w:sz w:val="18"/>
              </w:rPr>
            </w:pPr>
            <w:r>
              <w:rPr>
                <w:rFonts w:hint="eastAsia"/>
                <w:b/>
                <w:bCs/>
                <w:color w:val="000000"/>
                <w:sz w:val="18"/>
              </w:rPr>
              <w:t>分词标注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实体抽取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684" w:type="dxa"/>
            <w:vMerge w:val="continue"/>
          </w:tcPr>
          <w:p>
            <w:pPr>
              <w:rPr>
                <w:b/>
                <w:bCs/>
              </w:rPr>
            </w:pPr>
          </w:p>
        </w:tc>
        <w:tc>
          <w:tcPr>
            <w:tcW w:w="6048" w:type="dxa"/>
          </w:tcPr>
          <w:p>
            <w:pPr>
              <w:rPr>
                <w:b/>
                <w:bCs/>
                <w:color w:val="000000"/>
                <w:sz w:val="18"/>
              </w:rPr>
            </w:pPr>
            <w:r>
              <w:rPr>
                <w:rFonts w:hint="eastAsia"/>
                <w:b/>
                <w:bCs/>
                <w:color w:val="000000"/>
                <w:sz w:val="18"/>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摘要提取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文本分类</w:t>
            </w:r>
          </w:p>
        </w:tc>
      </w:tr>
    </w:tbl>
    <w:p>
      <w:pPr>
        <w:rPr>
          <w:color w:val="000000"/>
        </w:rPr>
      </w:pPr>
    </w:p>
    <w:p>
      <w:pPr>
        <w:pStyle w:val="3"/>
        <w:rPr>
          <w:color w:val="000000"/>
        </w:rPr>
      </w:pPr>
      <w:bookmarkStart w:id="50" w:name="_Toc10979"/>
      <w:bookmarkStart w:id="51" w:name="_Toc27395_WPSOffice_Level1"/>
      <w:r>
        <w:rPr>
          <w:rFonts w:hint="eastAsia"/>
          <w:color w:val="000000"/>
        </w:rPr>
        <w:t>6</w:t>
      </w:r>
      <w:r>
        <w:rPr>
          <w:color w:val="000000"/>
        </w:rPr>
        <w:t>.</w:t>
      </w:r>
      <w:r>
        <w:rPr>
          <w:rFonts w:hint="eastAsia"/>
          <w:color w:val="000000"/>
        </w:rPr>
        <w:t>m</w:t>
      </w:r>
      <w:r>
        <w:rPr>
          <w:color w:val="000000"/>
        </w:rPr>
        <w:t xml:space="preserve"> Feature </w:t>
      </w:r>
      <w:r>
        <w:rPr>
          <w:rFonts w:hint="eastAsia"/>
          <w:color w:val="000000"/>
        </w:rPr>
        <w:t>M</w:t>
      </w:r>
      <w:bookmarkEnd w:id="50"/>
      <w:bookmarkEnd w:id="51"/>
    </w:p>
    <w:tbl>
      <w:tblPr>
        <w:tblStyle w:val="11"/>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422" w:type="dxa"/>
          </w:tcPr>
          <w:p>
            <w:pPr>
              <w:rPr>
                <w:b/>
                <w:bCs/>
                <w:color w:val="000000"/>
                <w:sz w:val="18"/>
              </w:rPr>
            </w:pPr>
            <w:r>
              <w:rPr>
                <w:rFonts w:hint="eastAsia"/>
                <w:b/>
                <w:bCs/>
                <w:color w:val="000000"/>
                <w:sz w:val="18"/>
              </w:rPr>
              <w:t>分词标注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422" w:type="dxa"/>
          </w:tcPr>
          <w:p>
            <w:pPr>
              <w:rPr>
                <w:b/>
                <w:bCs/>
                <w:color w:val="000000"/>
                <w:sz w:val="18"/>
              </w:rPr>
            </w:pPr>
            <w:r>
              <w:rPr>
                <w:rFonts w:hint="eastAsia"/>
                <w:b/>
                <w:bCs/>
                <w:color w:val="000000"/>
                <w:sz w:val="18"/>
              </w:rPr>
              <w:t>给定用户输入的一段自然语言，对其进行中文分词与词性标注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422"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422" w:type="dxa"/>
          </w:tcPr>
          <w:p>
            <w:pPr>
              <w:rPr>
                <w:b/>
                <w:bCs/>
                <w:color w:val="000000"/>
                <w:sz w:val="18"/>
              </w:rPr>
            </w:pPr>
            <w:r>
              <w:rPr>
                <w:rFonts w:hint="eastAsia"/>
                <w:b/>
                <w:bCs/>
                <w:color w:val="000000"/>
                <w:sz w:val="18"/>
              </w:rPr>
              <w:t>一段自然语言。例如：商品和服务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422" w:type="dxa"/>
          </w:tcPr>
          <w:p>
            <w:pPr>
              <w:rPr>
                <w:rFonts w:hint="eastAsia"/>
                <w:b/>
                <w:bCs/>
                <w:color w:val="000000"/>
                <w:sz w:val="18"/>
              </w:rPr>
            </w:pPr>
            <w:r>
              <w:rPr>
                <w:rFonts w:hint="eastAsia"/>
                <w:b/>
                <w:bCs/>
                <w:color w:val="000000"/>
                <w:sz w:val="18"/>
              </w:rPr>
              <w:t>输入一段自然语言，调用方法对其进行分词标注，最后返回输出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422" w:type="dxa"/>
          </w:tcPr>
          <w:p>
            <w:pPr>
              <w:rPr>
                <w:b/>
                <w:bCs/>
                <w:color w:val="000000"/>
                <w:sz w:val="18"/>
              </w:rPr>
            </w:pPr>
            <w:r>
              <w:rPr>
                <w:rFonts w:hint="eastAsia"/>
                <w:b/>
                <w:bCs/>
                <w:color w:val="000000"/>
                <w:sz w:val="18"/>
              </w:rPr>
              <w:t>[商品/n, 和/c, 服务/vn]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422" w:type="dxa"/>
          </w:tcPr>
          <w:p>
            <w:pPr>
              <w:rPr>
                <w:b/>
                <w:bCs/>
                <w:color w:val="000000"/>
                <w:sz w:val="18"/>
              </w:rPr>
            </w:pPr>
            <w:r>
              <w:rPr>
                <w:rFonts w:hint="eastAsia"/>
                <w:b/>
                <w:bCs/>
                <w:color w:val="000000"/>
                <w:sz w:val="18"/>
              </w:rPr>
              <w:t>对四家分词标注进行对比</w:t>
            </w:r>
          </w:p>
        </w:tc>
      </w:tr>
    </w:tbl>
    <w:p>
      <w:pPr>
        <w:rPr>
          <w:rFonts w:hint="eastAsia"/>
        </w:rPr>
      </w:pPr>
    </w:p>
    <w:tbl>
      <w:tblPr>
        <w:tblStyle w:val="11"/>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422" w:type="dxa"/>
          </w:tcPr>
          <w:p>
            <w:pPr>
              <w:rPr>
                <w:b/>
                <w:bCs/>
                <w:color w:val="000000"/>
                <w:sz w:val="18"/>
              </w:rPr>
            </w:pPr>
            <w:r>
              <w:rPr>
                <w:rFonts w:hint="eastAsia"/>
                <w:b/>
                <w:bCs/>
                <w:color w:val="000000"/>
                <w:sz w:val="18"/>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422" w:type="dxa"/>
          </w:tcPr>
          <w:p>
            <w:pPr>
              <w:rPr>
                <w:b/>
                <w:bCs/>
                <w:color w:val="000000"/>
                <w:sz w:val="18"/>
              </w:rPr>
            </w:pPr>
            <w:r>
              <w:rPr>
                <w:rFonts w:hint="eastAsia"/>
                <w:b/>
                <w:bCs/>
                <w:color w:val="000000"/>
                <w:sz w:val="18"/>
              </w:rPr>
              <w:t>给定用户输入的一段自然语言，在正确识别实体的基础上，抽取它们之间的关系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422"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422" w:type="dxa"/>
          </w:tcPr>
          <w:p>
            <w:pPr>
              <w:rPr>
                <w:b/>
                <w:bCs/>
                <w:color w:val="000000"/>
                <w:sz w:val="18"/>
              </w:rPr>
            </w:pPr>
            <w:r>
              <w:rPr>
                <w:rFonts w:hint="eastAsia"/>
                <w:b/>
                <w:bCs/>
                <w:color w:val="000000"/>
                <w:sz w:val="18"/>
              </w:rPr>
              <w:t>一段自然语言。例如：我和我的妈妈去了公园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422" w:type="dxa"/>
          </w:tcPr>
          <w:p>
            <w:pPr>
              <w:rPr>
                <w:b/>
                <w:bCs/>
                <w:color w:val="000000"/>
                <w:sz w:val="18"/>
              </w:rPr>
            </w:pPr>
            <w:r>
              <w:rPr>
                <w:rFonts w:hint="eastAsia"/>
                <w:b/>
                <w:bCs/>
                <w:color w:val="000000"/>
                <w:sz w:val="18"/>
              </w:rPr>
              <w:t>对实体（我、妈妈、公园）进行关系的提取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422" w:type="dxa"/>
          </w:tcPr>
          <w:p>
            <w:pPr>
              <w:rPr>
                <w:rFonts w:hint="eastAsia" w:eastAsia="宋体"/>
                <w:b/>
                <w:bCs/>
                <w:color w:val="000000"/>
                <w:sz w:val="18"/>
                <w:lang w:val="en-US" w:eastAsia="zh-CN"/>
              </w:rPr>
            </w:pPr>
            <w:r>
              <w:rPr>
                <w:rFonts w:hint="eastAsia"/>
                <w:b/>
                <w:bCs/>
                <w:color w:val="000000"/>
                <w:sz w:val="18"/>
              </w:rPr>
              <w:t>实体与实体的关系；例如：我-&gt;妈妈：</w:t>
            </w:r>
            <w:r>
              <w:rPr>
                <w:rFonts w:hint="eastAsia"/>
                <w:b/>
                <w:bCs/>
                <w:color w:val="000000"/>
                <w:sz w:val="18"/>
                <w:lang w:val="en-US" w:eastAsia="zh-CN"/>
              </w:rPr>
              <w:t>和</w:t>
            </w:r>
            <w:r>
              <w:rPr>
                <w:rFonts w:hint="eastAsia"/>
                <w:b/>
                <w:bCs/>
                <w:color w:val="000000"/>
                <w:sz w:val="18"/>
              </w:rPr>
              <w:t>；我、妈妈-&gt;公园：</w:t>
            </w:r>
            <w:r>
              <w:rPr>
                <w:rFonts w:hint="eastAsia"/>
                <w:b/>
                <w:bCs/>
                <w:color w:val="000000"/>
                <w:sz w:val="18"/>
                <w:lang w:val="en-US" w:eastAsia="zh-CN"/>
              </w:rPr>
              <w:t>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422" w:type="dxa"/>
          </w:tcPr>
          <w:p>
            <w:pPr>
              <w:rPr>
                <w:b/>
                <w:bCs/>
                <w:color w:val="000000"/>
                <w:sz w:val="18"/>
              </w:rPr>
            </w:pPr>
            <w:r>
              <w:rPr>
                <w:rFonts w:hint="eastAsia"/>
                <w:b/>
                <w:bCs/>
                <w:color w:val="000000"/>
                <w:sz w:val="18"/>
              </w:rPr>
              <w:t>实体关系建立在实体抽取上，先期实体识别的结果会影响到关系抽取的结果</w:t>
            </w:r>
          </w:p>
        </w:tc>
      </w:tr>
    </w:tbl>
    <w:p>
      <w:pPr>
        <w:rPr>
          <w:i/>
          <w:iCs/>
          <w:color w:val="000000"/>
        </w:rPr>
      </w:pPr>
    </w:p>
    <w:tbl>
      <w:tblPr>
        <w:tblStyle w:val="11"/>
        <w:tblW w:w="8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717" w:type="dxa"/>
          </w:tcPr>
          <w:p>
            <w:pPr>
              <w:rPr>
                <w:b/>
                <w:bCs/>
                <w:color w:val="000000"/>
                <w:sz w:val="18"/>
              </w:rPr>
            </w:pPr>
            <w:r>
              <w:rPr>
                <w:rFonts w:hint="eastAsia"/>
                <w:b/>
                <w:bCs/>
                <w:color w:val="000000"/>
                <w:sz w:val="18"/>
              </w:rPr>
              <w:t xml:space="preserve">文本分类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717" w:type="dxa"/>
          </w:tcPr>
          <w:p>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7"/>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717"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717" w:type="dxa"/>
          </w:tcPr>
          <w:p>
            <w:pPr>
              <w:rPr>
                <w:b/>
                <w:bCs/>
                <w:color w:val="000000"/>
                <w:sz w:val="18"/>
              </w:rPr>
            </w:pPr>
            <w:r>
              <w:rPr>
                <w:rFonts w:hint="eastAsia"/>
                <w:b/>
                <w:bCs/>
                <w:color w:val="000000"/>
                <w:sz w:val="18"/>
              </w:rPr>
              <w:t>一段自然语言。例如：原标题：”光纤之父”高锟离世 享年84岁</w:t>
            </w:r>
          </w:p>
          <w:p>
            <w:pPr>
              <w:rPr>
                <w:b/>
                <w:bCs/>
                <w:color w:val="000000"/>
                <w:sz w:val="18"/>
              </w:rPr>
            </w:pPr>
            <w:r>
              <w:rPr>
                <w:rFonts w:hint="eastAsia"/>
                <w:b/>
                <w:bCs/>
                <w:color w:val="000000"/>
                <w:sz w:val="18"/>
              </w:rPr>
              <w:t>据香港媒体报道，香港中文大学前校长、有“光纤之父”之称的高锟，今天（9月23日）下午在医院离世，享年84岁。</w:t>
            </w:r>
          </w:p>
          <w:p>
            <w:pPr>
              <w:rPr>
                <w:b/>
                <w:bCs/>
                <w:color w:val="000000"/>
                <w:sz w:val="18"/>
              </w:rPr>
            </w:pPr>
            <w:r>
              <w:rPr>
                <w:rFonts w:hint="eastAsia"/>
                <w:b/>
                <w:bCs/>
                <w:color w:val="000000"/>
                <w:sz w:val="18"/>
              </w:rPr>
              <w:t>高锟光纤、宽带传送等科技成就极高，在国际学术领域获奖无数，并在2009年10月6日获得诺贝尔物理学奖，以表扬其“在光传输于纤维的光学通信领域突破性成就”。然而，高锟早于2004年时，证实患上阿兹海默症。</w:t>
            </w:r>
          </w:p>
          <w:p>
            <w:pPr>
              <w:rPr>
                <w:b/>
                <w:bCs/>
                <w:color w:val="000000"/>
                <w:sz w:val="18"/>
              </w:rPr>
            </w:pPr>
            <w:r>
              <w:rPr>
                <w:rFonts w:hint="eastAsia"/>
                <w:b/>
                <w:bCs/>
                <w:color w:val="000000"/>
                <w:sz w:val="18"/>
              </w:rPr>
              <w:t>高锟在职业生涯中，持续钻研信号传送的研究，研发光纤通讯技术，并获得2009年诺贝尔物理学奖、爱迪生电信奖、马可尼国际奖、贝尔奖、巴伦坦奖章、利布曼奖等多个殊荣。1987年至1996年，高锟出任香港中文大学第三任校长，创立讯息工程学系、建筑学系，至2009年退休。</w:t>
            </w:r>
          </w:p>
          <w:p>
            <w:pPr>
              <w:rPr>
                <w:b/>
                <w:bCs/>
                <w:color w:val="000000"/>
                <w:sz w:val="18"/>
              </w:rPr>
            </w:pPr>
            <w:r>
              <w:rPr>
                <w:b/>
                <w:bCs/>
                <w:color w:val="000000"/>
                <w:sz w:val="18"/>
              </w:rPr>
              <w:t>点击进入专题： 诺贝尔物理学奖得主高锟逝世 享年84岁</w:t>
            </w:r>
          </w:p>
          <w:p>
            <w:pPr>
              <w:rPr>
                <w:b/>
                <w:bCs/>
                <w:color w:val="000000"/>
                <w:sz w:val="18"/>
              </w:rPr>
            </w:pPr>
            <w:r>
              <w:rPr>
                <w:b/>
                <w:bCs/>
                <w:color w:val="000000"/>
                <w:sz w:val="18"/>
              </w:rPr>
              <w:t>责任编辑：张义凌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717" w:type="dxa"/>
          </w:tcPr>
          <w:p>
            <w:pPr>
              <w:rPr>
                <w:b/>
                <w:bCs/>
                <w:color w:val="000000"/>
                <w:sz w:val="18"/>
              </w:rPr>
            </w:pPr>
            <w:r>
              <w:rPr>
                <w:rFonts w:hint="eastAsia"/>
                <w:b/>
                <w:bCs/>
                <w:color w:val="000000"/>
                <w:sz w:val="18"/>
              </w:rPr>
              <w:t>对文本进行分类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717" w:type="dxa"/>
          </w:tcPr>
          <w:p>
            <w:pPr>
              <w:rPr>
                <w:b/>
                <w:bCs/>
                <w:color w:val="000000"/>
                <w:sz w:val="18"/>
              </w:rPr>
            </w:pPr>
            <w:r>
              <w:rPr>
                <w:rFonts w:hint="eastAsia"/>
                <w:b/>
                <w:bCs/>
                <w:color w:val="000000"/>
                <w:sz w:val="18"/>
              </w:rPr>
              <w:t>输出分类结果。例如：教育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717" w:type="dxa"/>
          </w:tcPr>
          <w:p>
            <w:pPr>
              <w:rPr>
                <w:b/>
                <w:bCs/>
                <w:color w:val="000000"/>
                <w:sz w:val="18"/>
              </w:rPr>
            </w:pPr>
          </w:p>
        </w:tc>
      </w:tr>
    </w:tbl>
    <w:p>
      <w:pPr>
        <w:rPr>
          <w:i/>
          <w:iCs/>
          <w:color w:val="000000"/>
        </w:rPr>
      </w:pPr>
    </w:p>
    <w:tbl>
      <w:tblPr>
        <w:tblStyle w:val="12"/>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rFonts w:hint="eastAsia"/>
                <w:b/>
                <w:bCs/>
                <w:color w:val="000000"/>
                <w:sz w:val="18"/>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hint="eastAsia"/>
                <w:b/>
                <w:bCs/>
                <w:color w:val="000000"/>
                <w:sz w:val="18"/>
              </w:rPr>
              <w:t>在给定的一段语句中，跟这篇文章意义最相关（或者是出现频率比较高）的一些词语抽取出来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b/>
                <w:bCs/>
                <w:color w:val="000000"/>
                <w:sz w:val="18"/>
              </w:rPr>
            </w:pPr>
            <w:r>
              <w:rPr>
                <w:rFonts w:hint="eastAsia"/>
                <w:b/>
                <w:bCs/>
                <w:color w:val="000000"/>
                <w:sz w:val="18"/>
              </w:rPr>
              <w:t>先读取待提取的文本语料，调用函数返回权重比较大的关键词个数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整段文本中权重比较大的语句：人工智能，智能，科学。。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pPr>
        <w:pStyle w:val="2"/>
        <w:spacing w:before="156" w:after="156"/>
        <w:rPr>
          <w:color w:val="000000"/>
          <w:sz w:val="13"/>
          <w:szCs w:val="13"/>
        </w:rPr>
      </w:pPr>
    </w:p>
    <w:tbl>
      <w:tblPr>
        <w:tblStyle w:val="12"/>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rFonts w:hint="eastAsia"/>
                <w:b/>
                <w:bCs/>
                <w:color w:val="000000"/>
                <w:sz w:val="18"/>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hint="eastAsia"/>
                <w:b/>
                <w:bCs/>
                <w:color w:val="000000"/>
                <w:sz w:val="18"/>
              </w:rPr>
              <w:t>给定用户输入一段自然语言，在正确识别各分词标注的基础上，描述出各个词语之间的依存关系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一段自然语言。例如：这是我的家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b/>
                <w:bCs/>
                <w:color w:val="000000"/>
                <w:sz w:val="18"/>
              </w:rPr>
            </w:pPr>
            <w:r>
              <w:rPr>
                <w:rFonts w:hint="eastAsia"/>
                <w:b/>
                <w:bCs/>
                <w:color w:val="000000"/>
                <w:sz w:val="18"/>
              </w:rPr>
              <w:t>描述词与词的支配与被支配的关系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 xml:space="preserve">词与词的支配与被支配的关系 eg:家-&gt;这 （det）限定词修饰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hint="eastAsia"/>
                <w:b/>
                <w:bCs/>
                <w:color w:val="000000"/>
                <w:sz w:val="18"/>
              </w:rPr>
              <w:t>句法的分析必须在分词标注的基础上</w:t>
            </w:r>
          </w:p>
        </w:tc>
      </w:tr>
    </w:tbl>
    <w:p>
      <w:pPr>
        <w:pStyle w:val="2"/>
        <w:spacing w:before="156" w:after="156"/>
        <w:rPr>
          <w:color w:val="000000"/>
        </w:rPr>
      </w:pPr>
      <w:bookmarkStart w:id="52" w:name="_Toc12376"/>
    </w:p>
    <w:tbl>
      <w:tblPr>
        <w:tblStyle w:val="12"/>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b/>
                <w:bCs/>
                <w:color w:val="000000"/>
                <w:sz w:val="18"/>
              </w:rPr>
              <w:t>摘要提取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央广网北京2月28日消息 据中国之声《新闻和报纸摘要》报道，国务院总理李克强2月27日向第五届中德创新大会致贺信。</w:t>
            </w:r>
          </w:p>
          <w:p>
            <w:pPr>
              <w:rPr>
                <w:b/>
                <w:bCs/>
                <w:color w:val="000000"/>
                <w:sz w:val="18"/>
              </w:rPr>
            </w:pPr>
            <w:r>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pPr>
              <w:rPr>
                <w:b/>
                <w:bCs/>
                <w:color w:val="000000"/>
                <w:sz w:val="18"/>
              </w:rPr>
            </w:pPr>
            <w:r>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pPr>
              <w:rPr>
                <w:b/>
                <w:bCs/>
                <w:color w:val="000000"/>
                <w:sz w:val="18"/>
              </w:rPr>
            </w:pPr>
            <w:r>
              <w:rPr>
                <w:rFonts w:hint="eastAsia"/>
                <w:b/>
                <w:bCs/>
                <w:color w:val="000000"/>
                <w:sz w:val="18"/>
              </w:rPr>
              <w:t>中德政府间科技合作协定签订40周年暨第五届中德创新大会27日在京举行。两国科技、企业、政府等各界300余名代表出席。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rFonts w:ascii="宋体" w:hAnsi="宋体"/>
                <w:b/>
                <w:bCs/>
                <w:color w:val="000000"/>
                <w:sz w:val="18"/>
              </w:rPr>
            </w:pPr>
            <w:r>
              <w:rPr>
                <w:rFonts w:ascii="宋体" w:hAnsi="宋体" w:cs="Arial"/>
                <w:b/>
                <w:szCs w:val="21"/>
                <w:shd w:val="clear" w:color="auto" w:fill="FFFFFF"/>
              </w:rPr>
              <w:t>央广网北京2月28日消息 据中国之声《新闻和报纸摘要》报道，国务院总理李克强2月27日向第五届中德创新大会致贺信。李克强在贺信中表示，当前新一轮科技革命和产业变革席卷全球，科技创新正深刻改变着人类的生产生活方式。中德科技创新合作开创了大国科技合作的先例，为两国务实合作装上了大功率“引擎”。中德政府间科技合作协定签订40周年暨第五届中德创新大会27日在京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整段文本中权重比较大的语句：人工智能，智能，科学。。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ascii="Arial" w:hAnsi="Arial" w:cs="Arial"/>
                <w:b/>
                <w:color w:val="000000"/>
                <w:szCs w:val="21"/>
                <w:shd w:val="clear" w:color="auto" w:fill="FFFFFF"/>
              </w:rPr>
              <w:t>能根据需求灵活控制摘要长度，自动抽取关键信息，形成摘要结果</w:t>
            </w:r>
          </w:p>
        </w:tc>
      </w:tr>
    </w:tbl>
    <w:p/>
    <w:p>
      <w:pPr>
        <w:pStyle w:val="2"/>
        <w:spacing w:before="156" w:after="156"/>
        <w:rPr>
          <w:color w:val="000000"/>
        </w:rPr>
      </w:pPr>
      <w:bookmarkStart w:id="53" w:name="_Toc12685_WPSOffice_Level1"/>
      <w:r>
        <w:rPr>
          <w:rFonts w:hint="eastAsia"/>
          <w:color w:val="000000"/>
        </w:rPr>
        <w:t>7</w:t>
      </w:r>
      <w:r>
        <w:rPr>
          <w:color w:val="000000"/>
        </w:rPr>
        <w:t xml:space="preserve">. </w:t>
      </w:r>
      <w:r>
        <w:rPr>
          <w:rFonts w:hint="eastAsia"/>
          <w:color w:val="000000"/>
        </w:rPr>
        <w:t>产品的非功能性需求</w:t>
      </w:r>
      <w:bookmarkEnd w:id="52"/>
      <w:bookmarkEnd w:id="53"/>
    </w:p>
    <w:p>
      <w:pPr>
        <w:pStyle w:val="3"/>
        <w:rPr>
          <w:i/>
          <w:iCs/>
          <w:color w:val="000000"/>
        </w:rPr>
      </w:pPr>
      <w:bookmarkStart w:id="54" w:name="_Toc14609"/>
      <w:bookmarkStart w:id="55" w:name="_Toc19777_WPSOffice_Level2"/>
      <w:r>
        <w:rPr>
          <w:rFonts w:hint="eastAsia"/>
          <w:color w:val="000000"/>
        </w:rPr>
        <w:t>7</w:t>
      </w:r>
      <w:r>
        <w:rPr>
          <w:color w:val="000000"/>
        </w:rPr>
        <w:t>.</w:t>
      </w:r>
      <w:r>
        <w:rPr>
          <w:rFonts w:hint="eastAsia"/>
          <w:color w:val="000000"/>
        </w:rPr>
        <w:t>1</w:t>
      </w:r>
      <w:r>
        <w:rPr>
          <w:color w:val="000000"/>
        </w:rPr>
        <w:t xml:space="preserve"> </w:t>
      </w:r>
      <w:r>
        <w:rPr>
          <w:rFonts w:hint="eastAsia"/>
          <w:color w:val="000000"/>
        </w:rPr>
        <w:t>用户界面需求</w:t>
      </w:r>
      <w:bookmarkEnd w:id="54"/>
      <w:bookmarkEnd w:id="55"/>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7"/>
              <w:pBdr>
                <w:bottom w:val="none" w:color="auto" w:sz="0" w:space="0"/>
              </w:pBdr>
              <w:tabs>
                <w:tab w:val="clear" w:pos="4153"/>
                <w:tab w:val="clear" w:pos="8306"/>
              </w:tabs>
              <w:snapToGrid/>
              <w:rPr>
                <w:rFonts w:ascii="Calibri" w:hAnsi="Calibri" w:eastAsia="宋体" w:cs="Times New Roman"/>
                <w:b/>
                <w:bCs/>
                <w:color w:val="000000"/>
                <w:szCs w:val="24"/>
              </w:rPr>
            </w:pPr>
            <w:r>
              <w:rPr>
                <w:rFonts w:hint="eastAsia" w:ascii="Calibri" w:hAnsi="Calibri" w:eastAsia="宋体" w:cs="Times New Roman"/>
                <w:b/>
                <w:bCs/>
                <w:color w:val="000000"/>
                <w:szCs w:val="24"/>
              </w:rPr>
              <w:t>登陆界面</w:t>
            </w:r>
          </w:p>
        </w:tc>
        <w:tc>
          <w:tcPr>
            <w:tcW w:w="6708" w:type="dxa"/>
          </w:tcPr>
          <w:p>
            <w:pPr>
              <w:rPr>
                <w:b/>
                <w:bCs/>
                <w:color w:val="000000"/>
                <w:sz w:val="18"/>
              </w:rPr>
            </w:pPr>
            <w:r>
              <w:rPr>
                <w:rFonts w:hint="eastAsia"/>
                <w:b/>
                <w:bCs/>
                <w:color w:val="000000"/>
                <w:sz w:val="18"/>
              </w:rPr>
              <w:t>界面美观、友好。背景为黑色，登陆栏为蓝色，输入密码错误时可以弹出提示框。</w:t>
            </w:r>
          </w:p>
        </w:tc>
      </w:tr>
    </w:tbl>
    <w:p>
      <w:pPr>
        <w:pStyle w:val="3"/>
        <w:rPr>
          <w:color w:val="000000"/>
        </w:rPr>
      </w:pPr>
      <w:bookmarkStart w:id="56" w:name="_Toc5946"/>
      <w:bookmarkStart w:id="57" w:name="_Toc10282_WPSOffice_Level2"/>
      <w:r>
        <w:rPr>
          <w:rFonts w:hint="eastAsia"/>
          <w:color w:val="000000"/>
        </w:rPr>
        <w:t>7</w:t>
      </w:r>
      <w:r>
        <w:rPr>
          <w:color w:val="000000"/>
        </w:rPr>
        <w:t>.</w:t>
      </w:r>
      <w:r>
        <w:rPr>
          <w:rFonts w:hint="eastAsia"/>
          <w:color w:val="000000"/>
        </w:rPr>
        <w:t>2</w:t>
      </w:r>
      <w:r>
        <w:rPr>
          <w:color w:val="000000"/>
        </w:rPr>
        <w:t xml:space="preserve"> </w:t>
      </w:r>
      <w:r>
        <w:rPr>
          <w:rFonts w:hint="eastAsia"/>
          <w:color w:val="000000"/>
        </w:rPr>
        <w:t>软硬件环境需求</w:t>
      </w:r>
      <w:bookmarkEnd w:id="56"/>
      <w:bookmarkEnd w:id="57"/>
    </w:p>
    <w:tbl>
      <w:tblPr>
        <w:tblStyle w:val="11"/>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rPr>
            </w:pPr>
            <w:r>
              <w:rPr>
                <w:rFonts w:hint="eastAsia"/>
                <w:b/>
                <w:bCs/>
              </w:rPr>
              <w:t>数据库服务器</w:t>
            </w:r>
          </w:p>
        </w:tc>
        <w:tc>
          <w:tcPr>
            <w:tcW w:w="6708" w:type="dxa"/>
            <w:vAlign w:val="center"/>
          </w:tcPr>
          <w:p>
            <w:pPr>
              <w:tabs>
                <w:tab w:val="left" w:pos="1396"/>
              </w:tabs>
              <w:jc w:val="left"/>
              <w:rPr>
                <w:b/>
                <w:bCs/>
              </w:rPr>
            </w:pPr>
            <w:r>
              <w:rPr>
                <w:rFonts w:hint="eastAsia"/>
                <w:b/>
                <w:bCs/>
              </w:rPr>
              <w:t>数据库：Mysql 5.6</w:t>
            </w:r>
          </w:p>
          <w:p>
            <w:pPr>
              <w:tabs>
                <w:tab w:val="left" w:pos="1396"/>
              </w:tabs>
              <w:jc w:val="left"/>
              <w:rPr>
                <w:b/>
                <w:bCs/>
              </w:rPr>
            </w:pPr>
            <w:r>
              <w:rPr>
                <w:rFonts w:hint="eastAsia"/>
                <w:b/>
                <w:bCs/>
              </w:rPr>
              <w:t>内存：8G</w:t>
            </w:r>
          </w:p>
          <w:p>
            <w:pPr>
              <w:tabs>
                <w:tab w:val="left" w:pos="1396"/>
              </w:tabs>
              <w:jc w:val="left"/>
              <w:rPr>
                <w:b/>
                <w:bCs/>
              </w:rPr>
            </w:pPr>
            <w:r>
              <w:rPr>
                <w:rFonts w:hint="eastAsia"/>
                <w:b/>
                <w:bCs/>
              </w:rPr>
              <w:t>操作系统：windows10</w:t>
            </w:r>
          </w:p>
          <w:p>
            <w:pPr>
              <w:tabs>
                <w:tab w:val="left" w:pos="1396"/>
              </w:tabs>
              <w:jc w:val="left"/>
              <w:rPr>
                <w:color w:val="000000"/>
                <w:sz w:val="18"/>
              </w:rPr>
            </w:pPr>
            <w:r>
              <w:rPr>
                <w:rFonts w:hint="eastAsia"/>
                <w:b/>
                <w:bCs/>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WEB应用服务器</w:t>
            </w:r>
          </w:p>
        </w:tc>
        <w:tc>
          <w:tcPr>
            <w:tcW w:w="6708" w:type="dxa"/>
            <w:vAlign w:val="center"/>
          </w:tcPr>
          <w:p>
            <w:pPr>
              <w:rPr>
                <w:b/>
                <w:bCs/>
              </w:rPr>
            </w:pPr>
            <w:r>
              <w:rPr>
                <w:rFonts w:hint="eastAsia"/>
                <w:b/>
                <w:bCs/>
              </w:rPr>
              <w:t>JDK版本：jdk1.8</w:t>
            </w:r>
          </w:p>
          <w:p>
            <w:pPr>
              <w:rPr>
                <w:b/>
                <w:bCs/>
              </w:rPr>
            </w:pPr>
            <w:r>
              <w:rPr>
                <w:rFonts w:hint="eastAsia"/>
                <w:b/>
                <w:bCs/>
              </w:rPr>
              <w:t>WEB服务器：Apacher Tomcat 8.5.35</w:t>
            </w:r>
          </w:p>
          <w:p>
            <w:pPr>
              <w:rPr>
                <w:color w:val="000000"/>
                <w:sz w:val="18"/>
              </w:rPr>
            </w:pPr>
            <w:r>
              <w:rPr>
                <w:rFonts w:hint="eastAsia"/>
                <w:b/>
                <w:bCs/>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数据备份服务器</w:t>
            </w:r>
          </w:p>
        </w:tc>
        <w:tc>
          <w:tcPr>
            <w:tcW w:w="6708" w:type="dxa"/>
            <w:vAlign w:val="center"/>
          </w:tcPr>
          <w:p>
            <w:pPr>
              <w:rPr>
                <w:b/>
                <w:bCs/>
              </w:rPr>
            </w:pPr>
            <w:r>
              <w:rPr>
                <w:rFonts w:hint="eastAsia"/>
                <w:b/>
                <w:bCs/>
              </w:rPr>
              <w:t>数据库：Mysql 5.6</w:t>
            </w:r>
          </w:p>
          <w:p>
            <w:pPr>
              <w:rPr>
                <w:color w:val="000000"/>
                <w:sz w:val="18"/>
              </w:rPr>
            </w:pPr>
            <w:r>
              <w:rPr>
                <w:rFonts w:hint="eastAsia"/>
                <w:b/>
                <w:bCs/>
              </w:rPr>
              <w:t>内存：8G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tabs>
                <w:tab w:val="left" w:pos="574"/>
              </w:tabs>
              <w:jc w:val="center"/>
              <w:rPr>
                <w:b/>
                <w:bCs/>
              </w:rPr>
            </w:pPr>
            <w:r>
              <w:rPr>
                <w:rFonts w:hint="eastAsia"/>
                <w:b/>
                <w:bCs/>
              </w:rPr>
              <w:t>操作系统</w:t>
            </w:r>
          </w:p>
        </w:tc>
        <w:tc>
          <w:tcPr>
            <w:tcW w:w="6708" w:type="dxa"/>
            <w:vAlign w:val="center"/>
          </w:tcPr>
          <w:p>
            <w:pPr>
              <w:tabs>
                <w:tab w:val="left" w:pos="574"/>
              </w:tabs>
              <w:jc w:val="center"/>
              <w:rPr>
                <w:b/>
                <w:bCs/>
              </w:rPr>
            </w:pPr>
            <w:r>
              <w:rPr>
                <w:rFonts w:hint="eastAsia"/>
                <w:b/>
                <w:bCs/>
              </w:rPr>
              <w:t>Windows10</w:t>
            </w:r>
          </w:p>
        </w:tc>
      </w:tr>
    </w:tbl>
    <w:p>
      <w:pPr>
        <w:pStyle w:val="3"/>
        <w:rPr>
          <w:color w:val="000000"/>
        </w:rPr>
      </w:pPr>
      <w:bookmarkStart w:id="58" w:name="_Toc14136"/>
      <w:bookmarkStart w:id="59" w:name="_Toc25246_WPSOffice_Level2"/>
      <w:r>
        <w:rPr>
          <w:rFonts w:hint="eastAsia"/>
          <w:color w:val="000000"/>
        </w:rPr>
        <w:t>7</w:t>
      </w:r>
      <w:r>
        <w:rPr>
          <w:color w:val="000000"/>
        </w:rPr>
        <w:t>.</w:t>
      </w:r>
      <w:r>
        <w:rPr>
          <w:rFonts w:hint="eastAsia"/>
          <w:color w:val="000000"/>
        </w:rPr>
        <w:t>3</w:t>
      </w:r>
      <w:r>
        <w:rPr>
          <w:color w:val="000000"/>
        </w:rPr>
        <w:t xml:space="preserve"> </w:t>
      </w:r>
      <w:r>
        <w:rPr>
          <w:rFonts w:hint="eastAsia"/>
          <w:color w:val="000000"/>
        </w:rPr>
        <w:t>产品质量需求</w:t>
      </w:r>
      <w:bookmarkEnd w:id="58"/>
      <w:bookmarkEnd w:id="59"/>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rPr>
            </w:pPr>
            <w:r>
              <w:rPr>
                <w:rFonts w:hint="eastAsia"/>
                <w:b/>
                <w:bCs/>
              </w:rPr>
              <w:t>强壮性</w:t>
            </w:r>
          </w:p>
        </w:tc>
        <w:tc>
          <w:tcPr>
            <w:tcW w:w="6720" w:type="dxa"/>
            <w:vAlign w:val="center"/>
          </w:tcPr>
          <w:p>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可靠性</w:t>
            </w:r>
          </w:p>
        </w:tc>
        <w:tc>
          <w:tcPr>
            <w:tcW w:w="6720" w:type="dxa"/>
            <w:vAlign w:val="center"/>
          </w:tcPr>
          <w:p>
            <w:pPr>
              <w:jc w:val="left"/>
              <w:rPr>
                <w:color w:val="000000"/>
                <w:sz w:val="18"/>
              </w:rPr>
            </w:pPr>
            <w:r>
              <w:rPr>
                <w:rFonts w:hint="eastAsia"/>
                <w:b/>
                <w:bCs/>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安全性</w:t>
            </w:r>
          </w:p>
        </w:tc>
        <w:tc>
          <w:tcPr>
            <w:tcW w:w="6720" w:type="dxa"/>
            <w:vAlign w:val="center"/>
          </w:tcPr>
          <w:p>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pPr>
              <w:tabs>
                <w:tab w:val="left" w:pos="316"/>
              </w:tabs>
              <w:jc w:val="left"/>
              <w:rPr>
                <w:b/>
                <w:bCs/>
              </w:rPr>
            </w:pPr>
          </w:p>
          <w:p>
            <w:pPr>
              <w:tabs>
                <w:tab w:val="left" w:pos="316"/>
              </w:tabs>
              <w:jc w:val="left"/>
              <w:rPr>
                <w:b/>
                <w:bCs/>
              </w:rPr>
            </w:pPr>
            <w:r>
              <w:rPr>
                <w:rFonts w:hint="eastAsia"/>
                <w:b/>
                <w:bCs/>
              </w:rPr>
              <w:t>应用程序的安全性，主要参考运维管理”中的“安全管理”。同时，要满足下面的条件:</w:t>
            </w:r>
          </w:p>
          <w:p>
            <w:pPr>
              <w:tabs>
                <w:tab w:val="left" w:pos="316"/>
              </w:tabs>
              <w:jc w:val="left"/>
              <w:rPr>
                <w:b/>
                <w:bCs/>
              </w:rPr>
            </w:pPr>
          </w:p>
          <w:p>
            <w:pPr>
              <w:tabs>
                <w:tab w:val="left" w:pos="316"/>
              </w:tabs>
              <w:jc w:val="left"/>
              <w:rPr>
                <w:b/>
                <w:bCs/>
              </w:rPr>
            </w:pPr>
            <w:r>
              <w:rPr>
                <w:rFonts w:hint="eastAsia"/>
                <w:b/>
                <w:bCs/>
              </w:rPr>
              <w:t>1)密码类重要信息在系统内不能存在明文;2)  单点登录过程中的各种口令不能被窃取;</w:t>
            </w:r>
          </w:p>
          <w:p>
            <w:pPr>
              <w:tabs>
                <w:tab w:val="left" w:pos="316"/>
              </w:tabs>
              <w:jc w:val="left"/>
              <w:rPr>
                <w:b/>
                <w:bCs/>
              </w:rPr>
            </w:pPr>
          </w:p>
          <w:p>
            <w:pPr>
              <w:tabs>
                <w:tab w:val="left" w:pos="316"/>
              </w:tabs>
              <w:jc w:val="left"/>
              <w:rPr>
                <w:b/>
                <w:bCs/>
              </w:rPr>
            </w:pPr>
            <w:r>
              <w:rPr>
                <w:rFonts w:hint="eastAsia"/>
                <w:b/>
                <w:bCs/>
              </w:rPr>
              <w:t>3)  单点登录环境下，在凭证的传递及凭证的反向验证过程中不能被第三人恶意截获。</w:t>
            </w:r>
          </w:p>
          <w:p>
            <w:pPr>
              <w:tabs>
                <w:tab w:val="left" w:pos="316"/>
              </w:tabs>
              <w:jc w:val="left"/>
              <w:rPr>
                <w:b/>
                <w:bCs/>
              </w:rPr>
            </w:pPr>
          </w:p>
          <w:p>
            <w:pPr>
              <w:tabs>
                <w:tab w:val="left" w:pos="316"/>
              </w:tabs>
              <w:jc w:val="left"/>
              <w:rPr>
                <w:color w:val="000000"/>
                <w:sz w:val="18"/>
              </w:rPr>
            </w:pPr>
            <w:r>
              <w:rPr>
                <w:rFonts w:hint="eastAsia"/>
                <w:b/>
                <w:bCs/>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性能、效率</w:t>
            </w:r>
          </w:p>
        </w:tc>
        <w:tc>
          <w:tcPr>
            <w:tcW w:w="6720" w:type="dxa"/>
            <w:vAlign w:val="center"/>
          </w:tcPr>
          <w:p>
            <w:pPr>
              <w:tabs>
                <w:tab w:val="left" w:pos="760"/>
              </w:tabs>
              <w:jc w:val="left"/>
              <w:rPr>
                <w:color w:val="000000"/>
                <w:sz w:val="18"/>
              </w:rPr>
            </w:pPr>
            <w:r>
              <w:rPr>
                <w:rFonts w:hint="eastAsia"/>
                <w:b/>
                <w:bCs/>
              </w:rPr>
              <w:tab/>
            </w:r>
            <w:r>
              <w:rPr>
                <w:rFonts w:hint="eastAsia"/>
                <w:b/>
                <w:bCs/>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易用性</w:t>
            </w:r>
          </w:p>
        </w:tc>
        <w:tc>
          <w:tcPr>
            <w:tcW w:w="6720" w:type="dxa"/>
            <w:vAlign w:val="center"/>
          </w:tcPr>
          <w:p>
            <w:pPr>
              <w:jc w:val="center"/>
              <w:rPr>
                <w:color w:val="000000"/>
                <w:sz w:val="18"/>
              </w:rPr>
            </w:pPr>
            <w:r>
              <w:rPr>
                <w:rFonts w:hint="eastAsia"/>
                <w:b/>
                <w:bCs/>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可扩展性</w:t>
            </w:r>
          </w:p>
        </w:tc>
        <w:tc>
          <w:tcPr>
            <w:tcW w:w="6720" w:type="dxa"/>
            <w:vAlign w:val="center"/>
          </w:tcPr>
          <w:p>
            <w:pPr>
              <w:jc w:val="center"/>
              <w:rPr>
                <w:color w:val="000000"/>
                <w:sz w:val="18"/>
              </w:rPr>
            </w:pPr>
            <w:r>
              <w:rPr>
                <w:rFonts w:hint="eastAsia"/>
                <w:b/>
                <w:bCs/>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可移植性</w:t>
            </w:r>
          </w:p>
        </w:tc>
        <w:tc>
          <w:tcPr>
            <w:tcW w:w="6720" w:type="dxa"/>
            <w:vAlign w:val="center"/>
          </w:tcPr>
          <w:p>
            <w:pPr>
              <w:widowControl/>
              <w:jc w:val="left"/>
              <w:rPr>
                <w:color w:val="000000"/>
                <w:sz w:val="18"/>
              </w:rPr>
            </w:pPr>
            <w:r>
              <w:rPr>
                <w:rFonts w:hint="eastAsia"/>
                <w:b/>
                <w:bCs/>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兼容性</w:t>
            </w:r>
          </w:p>
        </w:tc>
        <w:tc>
          <w:tcPr>
            <w:tcW w:w="6720" w:type="dxa"/>
            <w:vAlign w:val="center"/>
          </w:tcPr>
          <w:p>
            <w:pPr>
              <w:jc w:val="center"/>
              <w:rPr>
                <w:color w:val="000000"/>
                <w:sz w:val="18"/>
              </w:rPr>
            </w:pPr>
            <w:r>
              <w:rPr>
                <w:rFonts w:hint="eastAsia"/>
                <w:b/>
                <w:bCs/>
              </w:rPr>
              <w:t>界面对于市场上主流浏览器的兼容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强壮性</w:t>
            </w:r>
          </w:p>
        </w:tc>
        <w:tc>
          <w:tcPr>
            <w:tcW w:w="6720" w:type="dxa"/>
            <w:vAlign w:val="center"/>
          </w:tcPr>
          <w:p>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可靠性</w:t>
            </w:r>
          </w:p>
        </w:tc>
        <w:tc>
          <w:tcPr>
            <w:tcW w:w="6720" w:type="dxa"/>
            <w:vAlign w:val="center"/>
          </w:tcPr>
          <w:p>
            <w:pPr>
              <w:jc w:val="left"/>
              <w:rPr>
                <w:color w:val="000000"/>
                <w:sz w:val="18"/>
              </w:rPr>
            </w:pPr>
            <w:r>
              <w:rPr>
                <w:rFonts w:hint="eastAsia"/>
                <w:b/>
                <w:bCs/>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安全性</w:t>
            </w:r>
          </w:p>
        </w:tc>
        <w:tc>
          <w:tcPr>
            <w:tcW w:w="6720" w:type="dxa"/>
            <w:vAlign w:val="center"/>
          </w:tcPr>
          <w:p>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pPr>
              <w:tabs>
                <w:tab w:val="left" w:pos="316"/>
              </w:tabs>
              <w:jc w:val="left"/>
              <w:rPr>
                <w:b/>
                <w:bCs/>
              </w:rPr>
            </w:pPr>
          </w:p>
          <w:p>
            <w:pPr>
              <w:tabs>
                <w:tab w:val="left" w:pos="316"/>
              </w:tabs>
              <w:jc w:val="left"/>
              <w:rPr>
                <w:b/>
                <w:bCs/>
              </w:rPr>
            </w:pPr>
            <w:r>
              <w:rPr>
                <w:rFonts w:hint="eastAsia"/>
                <w:b/>
                <w:bCs/>
              </w:rPr>
              <w:t>应用程序的安全性，主要参考运维管理”中的“安全管理”。同时，要满足下面的条件:</w:t>
            </w:r>
          </w:p>
          <w:p>
            <w:pPr>
              <w:tabs>
                <w:tab w:val="left" w:pos="316"/>
              </w:tabs>
              <w:jc w:val="left"/>
              <w:rPr>
                <w:b/>
                <w:bCs/>
              </w:rPr>
            </w:pPr>
          </w:p>
          <w:p>
            <w:pPr>
              <w:tabs>
                <w:tab w:val="left" w:pos="316"/>
              </w:tabs>
              <w:jc w:val="left"/>
              <w:rPr>
                <w:b/>
                <w:bCs/>
              </w:rPr>
            </w:pPr>
            <w:r>
              <w:rPr>
                <w:rFonts w:hint="eastAsia"/>
                <w:b/>
                <w:bCs/>
              </w:rPr>
              <w:t>1)密码类重要信息在系统内不能存在明文;2)  单点登录过程中的各种口令不能被窃取;</w:t>
            </w:r>
          </w:p>
          <w:p>
            <w:pPr>
              <w:tabs>
                <w:tab w:val="left" w:pos="316"/>
              </w:tabs>
              <w:jc w:val="left"/>
              <w:rPr>
                <w:b/>
                <w:bCs/>
              </w:rPr>
            </w:pPr>
          </w:p>
          <w:p>
            <w:pPr>
              <w:tabs>
                <w:tab w:val="left" w:pos="316"/>
              </w:tabs>
              <w:jc w:val="left"/>
              <w:rPr>
                <w:b/>
                <w:bCs/>
              </w:rPr>
            </w:pPr>
            <w:r>
              <w:rPr>
                <w:rFonts w:hint="eastAsia"/>
                <w:b/>
                <w:bCs/>
              </w:rPr>
              <w:t>3)  单点登录环境下，在凭证的传递及凭证的反向验证过程中不能被第三人恶意截获。</w:t>
            </w:r>
          </w:p>
          <w:p>
            <w:pPr>
              <w:tabs>
                <w:tab w:val="left" w:pos="316"/>
              </w:tabs>
              <w:jc w:val="left"/>
              <w:rPr>
                <w:b/>
                <w:bCs/>
              </w:rPr>
            </w:pPr>
          </w:p>
          <w:p>
            <w:pPr>
              <w:tabs>
                <w:tab w:val="left" w:pos="316"/>
              </w:tabs>
              <w:jc w:val="left"/>
              <w:rPr>
                <w:color w:val="000000"/>
                <w:sz w:val="18"/>
              </w:rPr>
            </w:pPr>
            <w:r>
              <w:rPr>
                <w:rFonts w:hint="eastAsia"/>
                <w:b/>
                <w:bCs/>
              </w:rPr>
              <w:t>4)  能防止SQL注入、脚本攻击等常见的WEB攻击手段。</w:t>
            </w:r>
          </w:p>
        </w:tc>
      </w:tr>
    </w:tbl>
    <w:p>
      <w:pPr>
        <w:tabs>
          <w:tab w:val="left" w:pos="3043"/>
        </w:tabs>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265F0"/>
    <w:rsid w:val="000841B5"/>
    <w:rsid w:val="001130BD"/>
    <w:rsid w:val="0014154F"/>
    <w:rsid w:val="001F44F8"/>
    <w:rsid w:val="00210558"/>
    <w:rsid w:val="00235D5A"/>
    <w:rsid w:val="00255646"/>
    <w:rsid w:val="00387BB5"/>
    <w:rsid w:val="003B0B66"/>
    <w:rsid w:val="00407DA7"/>
    <w:rsid w:val="006E0EF0"/>
    <w:rsid w:val="007B23FD"/>
    <w:rsid w:val="009051A0"/>
    <w:rsid w:val="00CB6DDA"/>
    <w:rsid w:val="00D5677F"/>
    <w:rsid w:val="00EE2305"/>
    <w:rsid w:val="00FC74E6"/>
    <w:rsid w:val="05D01047"/>
    <w:rsid w:val="078B2732"/>
    <w:rsid w:val="08A51950"/>
    <w:rsid w:val="0A407E0A"/>
    <w:rsid w:val="0E5126F4"/>
    <w:rsid w:val="0E926C07"/>
    <w:rsid w:val="0EF21683"/>
    <w:rsid w:val="10C06886"/>
    <w:rsid w:val="128F1D48"/>
    <w:rsid w:val="1760691E"/>
    <w:rsid w:val="180E1F91"/>
    <w:rsid w:val="195E7B99"/>
    <w:rsid w:val="1A713C8E"/>
    <w:rsid w:val="1E8677D1"/>
    <w:rsid w:val="229C2D2B"/>
    <w:rsid w:val="26D92972"/>
    <w:rsid w:val="2B0A3D08"/>
    <w:rsid w:val="2CD93B34"/>
    <w:rsid w:val="30344C17"/>
    <w:rsid w:val="317029A0"/>
    <w:rsid w:val="319850B2"/>
    <w:rsid w:val="32B77191"/>
    <w:rsid w:val="362D4B63"/>
    <w:rsid w:val="365621DC"/>
    <w:rsid w:val="3BA41117"/>
    <w:rsid w:val="40355101"/>
    <w:rsid w:val="405A5824"/>
    <w:rsid w:val="40E921D1"/>
    <w:rsid w:val="412D69D9"/>
    <w:rsid w:val="42835240"/>
    <w:rsid w:val="44344BC6"/>
    <w:rsid w:val="44AF6204"/>
    <w:rsid w:val="44FF7A0D"/>
    <w:rsid w:val="488D1C48"/>
    <w:rsid w:val="4B0D7BD5"/>
    <w:rsid w:val="4D554F00"/>
    <w:rsid w:val="4D596C4F"/>
    <w:rsid w:val="4D6127B9"/>
    <w:rsid w:val="4DFF3658"/>
    <w:rsid w:val="4F4409A7"/>
    <w:rsid w:val="51754107"/>
    <w:rsid w:val="52257FFA"/>
    <w:rsid w:val="526717E6"/>
    <w:rsid w:val="5568611F"/>
    <w:rsid w:val="57707EC5"/>
    <w:rsid w:val="57FC64DF"/>
    <w:rsid w:val="59840BFB"/>
    <w:rsid w:val="5A0C142B"/>
    <w:rsid w:val="5F1568F6"/>
    <w:rsid w:val="616C561D"/>
    <w:rsid w:val="61F9654C"/>
    <w:rsid w:val="643313FC"/>
    <w:rsid w:val="67170EB9"/>
    <w:rsid w:val="690331F8"/>
    <w:rsid w:val="69C804E4"/>
    <w:rsid w:val="6F8D5F7E"/>
    <w:rsid w:val="6FA9016E"/>
    <w:rsid w:val="6FEE6F8E"/>
    <w:rsid w:val="70347101"/>
    <w:rsid w:val="70DF1619"/>
    <w:rsid w:val="735C4043"/>
    <w:rsid w:val="740714C4"/>
    <w:rsid w:val="74B109D9"/>
    <w:rsid w:val="783208F6"/>
    <w:rsid w:val="7DE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2" w:semiHidden="0" w:name="toc 1"/>
    <w:lsdException w:qFormat="1" w:unhideWhenUsed="0" w:uiPriority="2" w:semiHidden="0" w:name="toc 2"/>
    <w:lsdException w:qFormat="1" w:unhideWhenUsed="0" w:uiPriority="2"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2"/>
    <w:pPr>
      <w:keepNext/>
      <w:spacing w:before="50" w:beforeLines="50" w:after="50" w:afterLines="50"/>
      <w:jc w:val="left"/>
      <w:outlineLvl w:val="0"/>
    </w:pPr>
    <w:rPr>
      <w:b/>
      <w:sz w:val="32"/>
    </w:rPr>
  </w:style>
  <w:style w:type="paragraph" w:styleId="3">
    <w:name w:val="heading 2"/>
    <w:basedOn w:val="1"/>
    <w:next w:val="1"/>
    <w:uiPriority w:val="2"/>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2"/>
    <w:pPr>
      <w:keepNext/>
      <w:keepLines/>
      <w:spacing w:before="100" w:beforeAutospacing="1" w:after="100" w:afterAutospacing="1"/>
      <w:jc w:val="left"/>
      <w:outlineLvl w:val="2"/>
    </w:pPr>
    <w:rPr>
      <w:b/>
      <w:bCs/>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2"/>
    <w:pPr>
      <w:ind w:left="420"/>
      <w:jc w:val="left"/>
    </w:pPr>
    <w:rPr>
      <w:i/>
      <w:iCs/>
    </w:rPr>
  </w:style>
  <w:style w:type="paragraph" w:styleId="6">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qFormat/>
    <w:uiPriority w:val="2"/>
    <w:pPr>
      <w:ind w:left="210"/>
      <w:jc w:val="left"/>
    </w:pPr>
    <w:rPr>
      <w:smallCaps/>
    </w:rPr>
  </w:style>
  <w:style w:type="paragraph" w:styleId="10">
    <w:name w:val="Title"/>
    <w:basedOn w:val="1"/>
    <w:link w:val="18"/>
    <w:qFormat/>
    <w:uiPriority w:val="0"/>
    <w:pPr>
      <w:spacing w:before="240" w:after="60"/>
      <w:jc w:val="center"/>
      <w:outlineLvl w:val="0"/>
    </w:pPr>
    <w:rPr>
      <w:rFonts w:ascii="Arial" w:hAnsi="Arial" w:cs="Arial"/>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character" w:styleId="15">
    <w:name w:val="Hyperlink"/>
    <w:basedOn w:val="13"/>
    <w:qFormat/>
    <w:uiPriority w:val="0"/>
    <w:rPr>
      <w:color w:val="0000FF"/>
      <w:u w:val="single"/>
    </w:rPr>
  </w:style>
  <w:style w:type="character" w:customStyle="1" w:styleId="16">
    <w:name w:val="页眉 字符"/>
    <w:basedOn w:val="13"/>
    <w:link w:val="7"/>
    <w:qFormat/>
    <w:uiPriority w:val="0"/>
    <w:rPr>
      <w:sz w:val="18"/>
      <w:szCs w:val="18"/>
    </w:rPr>
  </w:style>
  <w:style w:type="character" w:customStyle="1" w:styleId="17">
    <w:name w:val="页脚 字符"/>
    <w:basedOn w:val="13"/>
    <w:link w:val="6"/>
    <w:qFormat/>
    <w:uiPriority w:val="99"/>
    <w:rPr>
      <w:sz w:val="18"/>
      <w:szCs w:val="18"/>
    </w:rPr>
  </w:style>
  <w:style w:type="character" w:customStyle="1" w:styleId="18">
    <w:name w:val="标题 字符"/>
    <w:basedOn w:val="13"/>
    <w:link w:val="10"/>
    <w:qFormat/>
    <w:uiPriority w:val="0"/>
    <w:rPr>
      <w:rFonts w:ascii="Arial" w:hAnsi="Arial" w:eastAsia="宋体" w:cs="Arial"/>
      <w:b/>
      <w:bCs/>
      <w:sz w:val="32"/>
      <w:szCs w:val="32"/>
    </w:rPr>
  </w:style>
  <w:style w:type="paragraph" w:customStyle="1" w:styleId="19">
    <w:name w:val="Normal0"/>
    <w:qFormat/>
    <w:uiPriority w:val="7"/>
    <w:rPr>
      <w:rFonts w:ascii="Times New Roman" w:hAnsi="Times New Roman" w:eastAsia="宋体" w:cs="Times New Roman"/>
      <w:lang w:val="en-US" w:eastAsia="en-US" w:bidi="ar-SA"/>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64e8ae7-e233-434f-a99c-ce859330e7a7}"/>
        <w:style w:val=""/>
        <w:category>
          <w:name w:val="常规"/>
          <w:gallery w:val="placeholder"/>
        </w:category>
        <w:types>
          <w:type w:val="bbPlcHdr"/>
        </w:types>
        <w:behaviors>
          <w:behavior w:val="content"/>
        </w:behaviors>
        <w:description w:val=""/>
        <w:guid w:val="{c64e8ae7-e233-434f-a99c-ce859330e7a7}"/>
      </w:docPartPr>
      <w:docPartBody>
        <w:p>
          <w:r>
            <w:rPr>
              <w:color w:val="808080"/>
            </w:rPr>
            <w:t>单击此处输入文字。</w:t>
          </w:r>
        </w:p>
      </w:docPartBody>
    </w:docPart>
    <w:docPart>
      <w:docPartPr>
        <w:name w:val="{f19a4ff6-bd34-4548-9538-7f51f8b619e3}"/>
        <w:style w:val=""/>
        <w:category>
          <w:name w:val="常规"/>
          <w:gallery w:val="placeholder"/>
        </w:category>
        <w:types>
          <w:type w:val="bbPlcHdr"/>
        </w:types>
        <w:behaviors>
          <w:behavior w:val="content"/>
        </w:behaviors>
        <w:description w:val=""/>
        <w:guid w:val="{f19a4ff6-bd34-4548-9538-7f51f8b619e3}"/>
      </w:docPartPr>
      <w:docPartBody>
        <w:p>
          <w:r>
            <w:rPr>
              <w:color w:val="808080"/>
            </w:rPr>
            <w:t>单击此处输入文字。</w:t>
          </w:r>
        </w:p>
      </w:docPartBody>
    </w:docPart>
    <w:docPart>
      <w:docPartPr>
        <w:name w:val="{b4b11829-9c9a-4003-b228-0b7e21db355e}"/>
        <w:style w:val=""/>
        <w:category>
          <w:name w:val="常规"/>
          <w:gallery w:val="placeholder"/>
        </w:category>
        <w:types>
          <w:type w:val="bbPlcHdr"/>
        </w:types>
        <w:behaviors>
          <w:behavior w:val="content"/>
        </w:behaviors>
        <w:description w:val=""/>
        <w:guid w:val="{b4b11829-9c9a-4003-b228-0b7e21db355e}"/>
      </w:docPartPr>
      <w:docPartBody>
        <w:p>
          <w:r>
            <w:rPr>
              <w:color w:val="808080"/>
            </w:rPr>
            <w:t>单击此处输入文字。</w:t>
          </w:r>
        </w:p>
      </w:docPartBody>
    </w:docPart>
    <w:docPart>
      <w:docPartPr>
        <w:name w:val="{d007285f-ba45-4bd8-bfe9-c3cf2ff384a7}"/>
        <w:style w:val=""/>
        <w:category>
          <w:name w:val="常规"/>
          <w:gallery w:val="placeholder"/>
        </w:category>
        <w:types>
          <w:type w:val="bbPlcHdr"/>
        </w:types>
        <w:behaviors>
          <w:behavior w:val="content"/>
        </w:behaviors>
        <w:description w:val=""/>
        <w:guid w:val="{d007285f-ba45-4bd8-bfe9-c3cf2ff384a7}"/>
      </w:docPartPr>
      <w:docPartBody>
        <w:p>
          <w:r>
            <w:rPr>
              <w:color w:val="808080"/>
            </w:rPr>
            <w:t>单击此处输入文字。</w:t>
          </w:r>
        </w:p>
      </w:docPartBody>
    </w:docPart>
    <w:docPart>
      <w:docPartPr>
        <w:name w:val="{e0a5cf68-5ab4-4a4f-971a-53a8e476400e}"/>
        <w:style w:val=""/>
        <w:category>
          <w:name w:val="常规"/>
          <w:gallery w:val="placeholder"/>
        </w:category>
        <w:types>
          <w:type w:val="bbPlcHdr"/>
        </w:types>
        <w:behaviors>
          <w:behavior w:val="content"/>
        </w:behaviors>
        <w:description w:val=""/>
        <w:guid w:val="{e0a5cf68-5ab4-4a4f-971a-53a8e476400e}"/>
      </w:docPartPr>
      <w:docPartBody>
        <w:p>
          <w:r>
            <w:rPr>
              <w:color w:val="808080"/>
            </w:rPr>
            <w:t>单击此处输入文字。</w:t>
          </w:r>
        </w:p>
      </w:docPartBody>
    </w:docPart>
    <w:docPart>
      <w:docPartPr>
        <w:name w:val="{afdff157-75bb-44a3-88a5-6a7c12722d99}"/>
        <w:style w:val=""/>
        <w:category>
          <w:name w:val="常规"/>
          <w:gallery w:val="placeholder"/>
        </w:category>
        <w:types>
          <w:type w:val="bbPlcHdr"/>
        </w:types>
        <w:behaviors>
          <w:behavior w:val="content"/>
        </w:behaviors>
        <w:description w:val=""/>
        <w:guid w:val="{afdff157-75bb-44a3-88a5-6a7c12722d99}"/>
      </w:docPartPr>
      <w:docPartBody>
        <w:p>
          <w:r>
            <w:rPr>
              <w:color w:val="808080"/>
            </w:rPr>
            <w:t>单击此处输入文字。</w:t>
          </w:r>
        </w:p>
      </w:docPartBody>
    </w:docPart>
    <w:docPart>
      <w:docPartPr>
        <w:name w:val="{015b837a-65e1-4be8-b8b0-8d52b4e665d6}"/>
        <w:style w:val=""/>
        <w:category>
          <w:name w:val="常规"/>
          <w:gallery w:val="placeholder"/>
        </w:category>
        <w:types>
          <w:type w:val="bbPlcHdr"/>
        </w:types>
        <w:behaviors>
          <w:behavior w:val="content"/>
        </w:behaviors>
        <w:description w:val=""/>
        <w:guid w:val="{015b837a-65e1-4be8-b8b0-8d52b4e665d6}"/>
      </w:docPartPr>
      <w:docPartBody>
        <w:p>
          <w:r>
            <w:rPr>
              <w:color w:val="808080"/>
            </w:rPr>
            <w:t>单击此处输入文字。</w:t>
          </w:r>
        </w:p>
      </w:docPartBody>
    </w:docPart>
    <w:docPart>
      <w:docPartPr>
        <w:name w:val="{728a1e1a-be62-49ab-9d70-c0a467653682}"/>
        <w:style w:val=""/>
        <w:category>
          <w:name w:val="常规"/>
          <w:gallery w:val="placeholder"/>
        </w:category>
        <w:types>
          <w:type w:val="bbPlcHdr"/>
        </w:types>
        <w:behaviors>
          <w:behavior w:val="content"/>
        </w:behaviors>
        <w:description w:val=""/>
        <w:guid w:val="{728a1e1a-be62-49ab-9d70-c0a467653682}"/>
      </w:docPartPr>
      <w:docPartBody>
        <w:p>
          <w:r>
            <w:rPr>
              <w:color w:val="808080"/>
            </w:rPr>
            <w:t>单击此处输入文字。</w:t>
          </w:r>
        </w:p>
      </w:docPartBody>
    </w:docPart>
    <w:docPart>
      <w:docPartPr>
        <w:name w:val="{f77eabdb-9085-4bfb-afc8-fab010b787d9}"/>
        <w:style w:val=""/>
        <w:category>
          <w:name w:val="常规"/>
          <w:gallery w:val="placeholder"/>
        </w:category>
        <w:types>
          <w:type w:val="bbPlcHdr"/>
        </w:types>
        <w:behaviors>
          <w:behavior w:val="content"/>
        </w:behaviors>
        <w:description w:val=""/>
        <w:guid w:val="{f77eabdb-9085-4bfb-afc8-fab010b787d9}"/>
      </w:docPartPr>
      <w:docPartBody>
        <w:p>
          <w:r>
            <w:rPr>
              <w:color w:val="808080"/>
            </w:rPr>
            <w:t>单击此处输入文字。</w:t>
          </w:r>
        </w:p>
      </w:docPartBody>
    </w:docPart>
    <w:docPart>
      <w:docPartPr>
        <w:name w:val="{64a1d3c6-a3d9-4b2c-9a89-d8ceaeaa270b}"/>
        <w:style w:val=""/>
        <w:category>
          <w:name w:val="常规"/>
          <w:gallery w:val="placeholder"/>
        </w:category>
        <w:types>
          <w:type w:val="bbPlcHdr"/>
        </w:types>
        <w:behaviors>
          <w:behavior w:val="content"/>
        </w:behaviors>
        <w:description w:val=""/>
        <w:guid w:val="{64a1d3c6-a3d9-4b2c-9a89-d8ceaeaa270b}"/>
      </w:docPartPr>
      <w:docPartBody>
        <w:p>
          <w:r>
            <w:rPr>
              <w:color w:val="808080"/>
            </w:rPr>
            <w:t>单击此处输入文字。</w:t>
          </w:r>
        </w:p>
      </w:docPartBody>
    </w:docPart>
    <w:docPart>
      <w:docPartPr>
        <w:name w:val="{e5d5763f-738b-4708-ac2f-b2701264c68b}"/>
        <w:style w:val=""/>
        <w:category>
          <w:name w:val="常规"/>
          <w:gallery w:val="placeholder"/>
        </w:category>
        <w:types>
          <w:type w:val="bbPlcHdr"/>
        </w:types>
        <w:behaviors>
          <w:behavior w:val="content"/>
        </w:behaviors>
        <w:description w:val=""/>
        <w:guid w:val="{e5d5763f-738b-4708-ac2f-b2701264c68b}"/>
      </w:docPartPr>
      <w:docPartBody>
        <w:p>
          <w:r>
            <w:rPr>
              <w:color w:val="808080"/>
            </w:rPr>
            <w:t>单击此处输入文字。</w:t>
          </w:r>
        </w:p>
      </w:docPartBody>
    </w:docPart>
    <w:docPart>
      <w:docPartPr>
        <w:name w:val="{6211c17b-6bd7-43e9-a2e7-c877c3f7147a}"/>
        <w:style w:val=""/>
        <w:category>
          <w:name w:val="常规"/>
          <w:gallery w:val="placeholder"/>
        </w:category>
        <w:types>
          <w:type w:val="bbPlcHdr"/>
        </w:types>
        <w:behaviors>
          <w:behavior w:val="content"/>
        </w:behaviors>
        <w:description w:val=""/>
        <w:guid w:val="{6211c17b-6bd7-43e9-a2e7-c877c3f7147a}"/>
      </w:docPartPr>
      <w:docPartBody>
        <w:p>
          <w:r>
            <w:rPr>
              <w:color w:val="808080"/>
            </w:rPr>
            <w:t>单击此处输入文字。</w:t>
          </w:r>
        </w:p>
      </w:docPartBody>
    </w:docPart>
    <w:docPart>
      <w:docPartPr>
        <w:name w:val="{c2ad40bc-86ae-4045-a342-0523edd4ab4c}"/>
        <w:style w:val=""/>
        <w:category>
          <w:name w:val="常规"/>
          <w:gallery w:val="placeholder"/>
        </w:category>
        <w:types>
          <w:type w:val="bbPlcHdr"/>
        </w:types>
        <w:behaviors>
          <w:behavior w:val="content"/>
        </w:behaviors>
        <w:description w:val=""/>
        <w:guid w:val="{c2ad40bc-86ae-4045-a342-0523edd4ab4c}"/>
      </w:docPartPr>
      <w:docPartBody>
        <w:p>
          <w:r>
            <w:rPr>
              <w:color w:val="808080"/>
            </w:rPr>
            <w:t>单击此处输入文字。</w:t>
          </w:r>
        </w:p>
      </w:docPartBody>
    </w:docPart>
    <w:docPart>
      <w:docPartPr>
        <w:name w:val="{b2403393-a3e5-4607-9875-e642b2f32845}"/>
        <w:style w:val=""/>
        <w:category>
          <w:name w:val="常规"/>
          <w:gallery w:val="placeholder"/>
        </w:category>
        <w:types>
          <w:type w:val="bbPlcHdr"/>
        </w:types>
        <w:behaviors>
          <w:behavior w:val="content"/>
        </w:behaviors>
        <w:description w:val=""/>
        <w:guid w:val="{b2403393-a3e5-4607-9875-e642b2f32845}"/>
      </w:docPartPr>
      <w:docPartBody>
        <w:p>
          <w:r>
            <w:rPr>
              <w:color w:val="808080"/>
            </w:rPr>
            <w:t>单击此处输入文字。</w:t>
          </w:r>
        </w:p>
      </w:docPartBody>
    </w:docPart>
    <w:docPart>
      <w:docPartPr>
        <w:name w:val="{65876301-9db3-461f-90ae-52c7c799d767}"/>
        <w:style w:val=""/>
        <w:category>
          <w:name w:val="常规"/>
          <w:gallery w:val="placeholder"/>
        </w:category>
        <w:types>
          <w:type w:val="bbPlcHdr"/>
        </w:types>
        <w:behaviors>
          <w:behavior w:val="content"/>
        </w:behaviors>
        <w:description w:val=""/>
        <w:guid w:val="{65876301-9db3-461f-90ae-52c7c799d767}"/>
      </w:docPartPr>
      <w:docPartBody>
        <w:p>
          <w:r>
            <w:rPr>
              <w:color w:val="808080"/>
            </w:rPr>
            <w:t>单击此处输入文字。</w:t>
          </w:r>
        </w:p>
      </w:docPartBody>
    </w:docPart>
    <w:docPart>
      <w:docPartPr>
        <w:name w:val="{a275a003-dfdf-40c9-83b5-d3fab229af56}"/>
        <w:style w:val=""/>
        <w:category>
          <w:name w:val="常规"/>
          <w:gallery w:val="placeholder"/>
        </w:category>
        <w:types>
          <w:type w:val="bbPlcHdr"/>
        </w:types>
        <w:behaviors>
          <w:behavior w:val="content"/>
        </w:behaviors>
        <w:description w:val=""/>
        <w:guid w:val="{a275a003-dfdf-40c9-83b5-d3fab229af56}"/>
      </w:docPartPr>
      <w:docPartBody>
        <w:p>
          <w:r>
            <w:rPr>
              <w:color w:val="808080"/>
            </w:rPr>
            <w:t>单击此处输入文字。</w:t>
          </w:r>
        </w:p>
      </w:docPartBody>
    </w:docPart>
    <w:docPart>
      <w:docPartPr>
        <w:name w:val="{34333d80-b365-46cd-8608-5aebc3ce81e2}"/>
        <w:style w:val=""/>
        <w:category>
          <w:name w:val="常规"/>
          <w:gallery w:val="placeholder"/>
        </w:category>
        <w:types>
          <w:type w:val="bbPlcHdr"/>
        </w:types>
        <w:behaviors>
          <w:behavior w:val="content"/>
        </w:behaviors>
        <w:description w:val=""/>
        <w:guid w:val="{34333d80-b365-46cd-8608-5aebc3ce81e2}"/>
      </w:docPartPr>
      <w:docPartBody>
        <w:p>
          <w:r>
            <w:rPr>
              <w:color w:val="808080"/>
            </w:rPr>
            <w:t>单击此处输入文字。</w:t>
          </w:r>
        </w:p>
      </w:docPartBody>
    </w:docPart>
    <w:docPart>
      <w:docPartPr>
        <w:name w:val="{4073a706-34f9-4c79-bb7f-e8071756a50d}"/>
        <w:style w:val=""/>
        <w:category>
          <w:name w:val="常规"/>
          <w:gallery w:val="placeholder"/>
        </w:category>
        <w:types>
          <w:type w:val="bbPlcHdr"/>
        </w:types>
        <w:behaviors>
          <w:behavior w:val="content"/>
        </w:behaviors>
        <w:description w:val=""/>
        <w:guid w:val="{4073a706-34f9-4c79-bb7f-e8071756a50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900</Words>
  <Characters>5133</Characters>
  <Lines>42</Lines>
  <Paragraphs>12</Paragraphs>
  <TotalTime>6</TotalTime>
  <ScaleCrop>false</ScaleCrop>
  <LinksUpToDate>false</LinksUpToDate>
  <CharactersWithSpaces>6021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2019-06-12T02:36:00Z</dcterms:created>
  <dc:creator>cslab</dc:creator>
  <cp:lastModifiedBy>归矣。</cp:lastModifiedBy>
  <dcterms:modified xsi:type="dcterms:W3CDTF">2019-07-07T13:25:12Z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