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61C6D9" w14:textId="77777777" w:rsidR="009158FF" w:rsidRPr="008963C9" w:rsidRDefault="009158FF" w:rsidP="003E1607">
      <w:pPr>
        <w:pStyle w:val="Title"/>
      </w:pPr>
      <w:r w:rsidRPr="008963C9">
        <w:rPr>
          <w:rFonts w:hint="eastAsia"/>
        </w:rPr>
        <w:t>“香港－成都”</w:t>
      </w:r>
    </w:p>
    <w:p w14:paraId="261631B3" w14:textId="77777777" w:rsidR="005548DA" w:rsidRPr="008963C9" w:rsidRDefault="009158FF" w:rsidP="003E1607">
      <w:pPr>
        <w:pStyle w:val="Title"/>
      </w:pPr>
      <w:r w:rsidRPr="008963C9">
        <w:rPr>
          <w:rFonts w:hint="eastAsia"/>
        </w:rPr>
        <w:t>展示</w:t>
      </w:r>
      <w:r w:rsidRPr="008963C9">
        <w:rPr>
          <w:rFonts w:cs="宋体" w:hint="eastAsia"/>
        </w:rPr>
        <w:t>动</w:t>
      </w:r>
      <w:r w:rsidRPr="008963C9">
        <w:rPr>
          <w:rFonts w:hint="eastAsia"/>
        </w:rPr>
        <w:t>画网站</w:t>
      </w:r>
      <w:r w:rsidRPr="008963C9">
        <w:rPr>
          <w:rFonts w:cs="宋体" w:hint="eastAsia"/>
        </w:rPr>
        <w:t>设计</w:t>
      </w:r>
      <w:r w:rsidRPr="008963C9">
        <w:rPr>
          <w:rFonts w:hint="eastAsia"/>
        </w:rPr>
        <w:t>方案</w:t>
      </w:r>
    </w:p>
    <w:p w14:paraId="3C7D62B7" w14:textId="77777777" w:rsidR="009158FF" w:rsidRPr="008963C9" w:rsidRDefault="009158FF" w:rsidP="003E1607"/>
    <w:p w14:paraId="3140D348" w14:textId="77777777" w:rsidR="009158FF" w:rsidRPr="008963C9" w:rsidRDefault="009158FF" w:rsidP="003E1607"/>
    <w:p w14:paraId="1EF651F7" w14:textId="77777777" w:rsidR="00097FE0" w:rsidRPr="008963C9" w:rsidRDefault="00097FE0" w:rsidP="003E1607"/>
    <w:p w14:paraId="6AB33E47" w14:textId="77777777" w:rsidR="000C485D" w:rsidRPr="008963C9" w:rsidRDefault="000C492D" w:rsidP="003E1607">
      <w:pPr>
        <w:pStyle w:val="Heading2"/>
      </w:pPr>
      <w:r w:rsidRPr="008963C9">
        <w:rPr>
          <w:rFonts w:cs="宋体" w:hint="eastAsia"/>
        </w:rPr>
        <w:t>简</w:t>
      </w:r>
      <w:r w:rsidRPr="008963C9">
        <w:rPr>
          <w:rFonts w:hint="eastAsia"/>
        </w:rPr>
        <w:t>介</w:t>
      </w:r>
    </w:p>
    <w:p w14:paraId="796929EB" w14:textId="77777777" w:rsidR="001E4785" w:rsidRPr="003E1607" w:rsidRDefault="000C492D" w:rsidP="003E1607">
      <w:r w:rsidRPr="003E1607">
        <w:rPr>
          <w:rFonts w:hint="eastAsia"/>
        </w:rPr>
        <w:t>该网站是一个基于HTML5技术的</w:t>
      </w:r>
      <w:r w:rsidR="00866E20" w:rsidRPr="003E1607">
        <w:rPr>
          <w:rFonts w:hint="eastAsia"/>
        </w:rPr>
        <w:t>交互式动画展示网站。在网站上用户操纵的虚拟角色可以游走于成都和香港两地之间，访问两地的各种地标建筑和特色地域，并会获得相应介绍以及相关的文化咨询。</w:t>
      </w:r>
    </w:p>
    <w:p w14:paraId="6BEDD53F" w14:textId="128779BE" w:rsidR="000C485D" w:rsidRPr="003E1607" w:rsidRDefault="00866E20" w:rsidP="003E1607">
      <w:r w:rsidRPr="003E1607">
        <w:rPr>
          <w:rFonts w:hint="eastAsia"/>
        </w:rPr>
        <w:t>该网站将会支持所有桌面设备主流浏览器以及所有主流移动设备。用户可以通过</w:t>
      </w:r>
      <w:r w:rsidR="00905522" w:rsidRPr="003E1607">
        <w:rPr>
          <w:rFonts w:hint="eastAsia"/>
        </w:rPr>
        <w:t>微博</w:t>
      </w:r>
      <w:r w:rsidR="00D821EF" w:rsidRPr="003E1607">
        <w:rPr>
          <w:rFonts w:hint="eastAsia"/>
        </w:rPr>
        <w:t>，微信等工具扫描二维码进行</w:t>
      </w:r>
      <w:r w:rsidRPr="003E1607">
        <w:rPr>
          <w:rFonts w:hint="eastAsia"/>
        </w:rPr>
        <w:t>问。</w:t>
      </w:r>
    </w:p>
    <w:p w14:paraId="1E1AC368" w14:textId="77777777" w:rsidR="000C485D" w:rsidRPr="008963C9" w:rsidRDefault="000C485D" w:rsidP="00524D73">
      <w:pPr>
        <w:pStyle w:val="Heading2"/>
        <w:numPr>
          <w:ilvl w:val="0"/>
          <w:numId w:val="7"/>
        </w:numPr>
      </w:pPr>
      <w:r w:rsidRPr="008963C9">
        <w:rPr>
          <w:rFonts w:hint="eastAsia"/>
        </w:rPr>
        <w:t>网站设计</w:t>
      </w:r>
    </w:p>
    <w:p w14:paraId="4A3E852C" w14:textId="3261E879" w:rsidR="00F23460" w:rsidRDefault="00EB0B0A" w:rsidP="003E1607">
      <w:pPr>
        <w:pStyle w:val="Heading2"/>
        <w:numPr>
          <w:ilvl w:val="1"/>
          <w:numId w:val="7"/>
        </w:numPr>
      </w:pPr>
      <w:r>
        <w:rPr>
          <w:rFonts w:hint="eastAsia"/>
        </w:rPr>
        <w:t>主要功能模块</w:t>
      </w:r>
    </w:p>
    <w:p w14:paraId="44B3EC38" w14:textId="1D31F222" w:rsidR="00BF5BD5" w:rsidRDefault="00BF5BD5" w:rsidP="00EB0B0A">
      <w:pPr>
        <w:rPr>
          <w:b/>
        </w:rPr>
      </w:pPr>
      <w:r>
        <w:rPr>
          <w:rFonts w:hint="eastAsia"/>
          <w:b/>
        </w:rPr>
        <w:t>用户角色选择：</w:t>
      </w:r>
    </w:p>
    <w:p w14:paraId="2022D5D3" w14:textId="07754389" w:rsidR="00BF5BD5" w:rsidRDefault="00BF5BD5" w:rsidP="00492E56">
      <w:pPr>
        <w:ind w:left="720"/>
        <w:rPr>
          <w:b/>
        </w:rPr>
      </w:pPr>
      <w:r>
        <w:rPr>
          <w:rFonts w:hint="eastAsia"/>
          <w:b/>
        </w:rPr>
        <w:t>用户在进入网站后，可以从两个人物角色（男孩和女孩）中选择一个形象。</w:t>
      </w:r>
    </w:p>
    <w:p w14:paraId="467D772F" w14:textId="77777777" w:rsidR="00492E56" w:rsidRDefault="00492E56" w:rsidP="00492E56">
      <w:pPr>
        <w:ind w:left="720"/>
        <w:rPr>
          <w:b/>
        </w:rPr>
      </w:pPr>
    </w:p>
    <w:p w14:paraId="71202BAB" w14:textId="1621AF06" w:rsidR="00EB0B0A" w:rsidRPr="00BF5BD5" w:rsidRDefault="00BF5BD5" w:rsidP="00EB0B0A">
      <w:pPr>
        <w:rPr>
          <w:b/>
        </w:rPr>
      </w:pPr>
      <w:r w:rsidRPr="00BF5BD5">
        <w:rPr>
          <w:rFonts w:hint="eastAsia"/>
          <w:b/>
        </w:rPr>
        <w:t>交互展示动画：</w:t>
      </w:r>
    </w:p>
    <w:p w14:paraId="2544350D" w14:textId="167124BB" w:rsidR="00BF5BD5" w:rsidRDefault="00492E56" w:rsidP="00492E56">
      <w:pPr>
        <w:ind w:left="720"/>
      </w:pPr>
      <w:r>
        <w:rPr>
          <w:rFonts w:hint="eastAsia"/>
        </w:rPr>
        <w:t>用户控制选择的形象从太古里景点处进入成都或香港的场景。然后用户的角色可以在两地不同的景点各处访问，查看景点的实地照片，文化背景等信息。</w:t>
      </w:r>
    </w:p>
    <w:p w14:paraId="0D9AC612" w14:textId="77777777" w:rsidR="00492E56" w:rsidRDefault="00492E56" w:rsidP="00492E56">
      <w:pPr>
        <w:ind w:left="720"/>
      </w:pPr>
    </w:p>
    <w:p w14:paraId="4CC43B93" w14:textId="75814096" w:rsidR="00492E56" w:rsidRPr="00BF5BD5" w:rsidRDefault="00242546" w:rsidP="00492E56">
      <w:pPr>
        <w:rPr>
          <w:b/>
        </w:rPr>
      </w:pPr>
      <w:r>
        <w:rPr>
          <w:rFonts w:hint="eastAsia"/>
          <w:b/>
        </w:rPr>
        <w:t>用户问答</w:t>
      </w:r>
      <w:r w:rsidR="00492E56" w:rsidRPr="00BF5BD5">
        <w:rPr>
          <w:rFonts w:hint="eastAsia"/>
          <w:b/>
        </w:rPr>
        <w:t>：</w:t>
      </w:r>
    </w:p>
    <w:p w14:paraId="1F2E5018" w14:textId="54797D4A" w:rsidR="00492E56" w:rsidRDefault="00242546" w:rsidP="00492E56">
      <w:pPr>
        <w:ind w:left="720"/>
      </w:pPr>
      <w:r>
        <w:rPr>
          <w:rFonts w:hint="eastAsia"/>
        </w:rPr>
        <w:t>用户可以访问问答页面参与交互答题</w:t>
      </w:r>
      <w:r w:rsidR="00492E56">
        <w:rPr>
          <w:rFonts w:hint="eastAsia"/>
        </w:rPr>
        <w:t>。</w:t>
      </w:r>
      <w:r>
        <w:rPr>
          <w:rFonts w:hint="eastAsia"/>
        </w:rPr>
        <w:t>并通过展示自己自己的分数参加线下互动领取奖品</w:t>
      </w:r>
    </w:p>
    <w:p w14:paraId="72562325" w14:textId="69549EA4" w:rsidR="00905522" w:rsidRDefault="00905522" w:rsidP="003E1607">
      <w:pPr>
        <w:pStyle w:val="Heading2"/>
        <w:numPr>
          <w:ilvl w:val="1"/>
          <w:numId w:val="7"/>
        </w:numPr>
      </w:pPr>
      <w:r>
        <w:rPr>
          <w:rFonts w:hint="eastAsia"/>
        </w:rPr>
        <w:t>界面设计</w:t>
      </w:r>
      <w:r w:rsidR="003E1607">
        <w:rPr>
          <w:rFonts w:hint="eastAsia"/>
        </w:rPr>
        <w:t>与美术</w:t>
      </w:r>
    </w:p>
    <w:p w14:paraId="7B6C697E" w14:textId="77777777" w:rsidR="00FA6420" w:rsidRPr="00FA6420" w:rsidRDefault="00FA6420" w:rsidP="00FA6420"/>
    <w:p w14:paraId="562A4317" w14:textId="5FD7DEEC" w:rsidR="00905522" w:rsidRDefault="00905522" w:rsidP="003E1607">
      <w:r>
        <w:rPr>
          <w:rFonts w:hint="eastAsia"/>
        </w:rPr>
        <w:t>为适应手机用户该网站将采用竖版设计方式（如下图）。</w:t>
      </w:r>
      <w:r w:rsidR="003E1607">
        <w:rPr>
          <w:rFonts w:hint="eastAsia"/>
        </w:rPr>
        <w:t>用户可以通过，点击滑动等操作方式与网站交互。</w:t>
      </w:r>
    </w:p>
    <w:p w14:paraId="148EFAD2" w14:textId="7CA632A8" w:rsidR="003E1607" w:rsidRDefault="003E1607" w:rsidP="003E1607">
      <w:r>
        <w:rPr>
          <w:rFonts w:hint="eastAsia"/>
        </w:rPr>
        <w:lastRenderedPageBreak/>
        <w:t>动画主体界面在屏幕中下段，屏幕上方留出空间显示介绍文字，图片，链接等资源。</w:t>
      </w:r>
    </w:p>
    <w:p w14:paraId="3598672E" w14:textId="22353248" w:rsidR="003E1607" w:rsidRDefault="003E1607" w:rsidP="003E1607">
      <w:r>
        <w:rPr>
          <w:rFonts w:hint="eastAsia"/>
        </w:rPr>
        <w:t>最下方的路线图可供用户快速跳转到指定景点。</w:t>
      </w:r>
    </w:p>
    <w:p w14:paraId="0EF24900" w14:textId="77777777" w:rsidR="003E1607" w:rsidRDefault="003E1607" w:rsidP="003E1607"/>
    <w:p w14:paraId="6E56D750" w14:textId="57BFA1E3" w:rsidR="003E1607" w:rsidRDefault="00FA6420" w:rsidP="003E1607">
      <w:r>
        <w:rPr>
          <w:rFonts w:hint="eastAsia"/>
        </w:rPr>
        <w:t>整个图像以及动画的美术风格将采用扁平化卡通风格。配合近，中，远三层渐进涂层展现动画效果。整体色调会采用明亮，欢快的色彩。</w:t>
      </w:r>
    </w:p>
    <w:p w14:paraId="09180781" w14:textId="77777777" w:rsidR="00FA6420" w:rsidRDefault="00FA6420" w:rsidP="003E1607"/>
    <w:p w14:paraId="4116C7A3" w14:textId="2E5CA4C5" w:rsidR="00905522" w:rsidRDefault="00905522" w:rsidP="003E1607">
      <w:pPr>
        <w:jc w:val="center"/>
      </w:pPr>
      <w:r w:rsidRPr="00905522">
        <w:rPr>
          <w:rFonts w:hint="eastAsia"/>
          <w:noProof/>
          <w:lang w:eastAsia="en-US"/>
        </w:rPr>
        <w:drawing>
          <wp:inline distT="0" distB="0" distL="0" distR="0" wp14:anchorId="33851549" wp14:editId="7664D8B7">
            <wp:extent cx="3920171" cy="697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k.jpg"/>
                    <pic:cNvPicPr/>
                  </pic:nvPicPr>
                  <pic:blipFill>
                    <a:blip r:embed="rId8">
                      <a:extLst>
                        <a:ext uri="{28A0092B-C50C-407E-A947-70E740481C1C}">
                          <a14:useLocalDpi xmlns:a14="http://schemas.microsoft.com/office/drawing/2010/main" val="0"/>
                        </a:ext>
                      </a:extLst>
                    </a:blip>
                    <a:stretch>
                      <a:fillRect/>
                    </a:stretch>
                  </pic:blipFill>
                  <pic:spPr>
                    <a:xfrm>
                      <a:off x="0" y="0"/>
                      <a:ext cx="3920794" cy="6973408"/>
                    </a:xfrm>
                    <a:prstGeom prst="rect">
                      <a:avLst/>
                    </a:prstGeom>
                  </pic:spPr>
                </pic:pic>
              </a:graphicData>
            </a:graphic>
          </wp:inline>
        </w:drawing>
      </w:r>
    </w:p>
    <w:p w14:paraId="7B8701D8" w14:textId="10DBC0CF" w:rsidR="00905522" w:rsidRDefault="00905522" w:rsidP="003E1607"/>
    <w:p w14:paraId="03C72774" w14:textId="77777777" w:rsidR="000C485D" w:rsidRPr="008963C9" w:rsidRDefault="00F80CFE" w:rsidP="003E1607">
      <w:pPr>
        <w:pStyle w:val="Heading2"/>
        <w:numPr>
          <w:ilvl w:val="1"/>
          <w:numId w:val="7"/>
        </w:numPr>
      </w:pPr>
      <w:r w:rsidRPr="008963C9">
        <w:rPr>
          <w:rFonts w:hint="eastAsia"/>
        </w:rPr>
        <w:t>展示</w:t>
      </w:r>
      <w:r w:rsidRPr="008963C9">
        <w:rPr>
          <w:rFonts w:cs="宋体" w:hint="eastAsia"/>
        </w:rPr>
        <w:t>动</w:t>
      </w:r>
      <w:r w:rsidRPr="008963C9">
        <w:rPr>
          <w:rFonts w:hint="eastAsia"/>
        </w:rPr>
        <w:t>画</w:t>
      </w:r>
    </w:p>
    <w:p w14:paraId="0A41493D" w14:textId="6319E058" w:rsidR="00866E20" w:rsidRPr="008963C9" w:rsidRDefault="00866E20" w:rsidP="003E1607">
      <w:r w:rsidRPr="008963C9">
        <w:rPr>
          <w:rFonts w:hint="eastAsia"/>
        </w:rPr>
        <w:t>网站上的动画</w:t>
      </w:r>
      <w:r w:rsidR="008963C9">
        <w:rPr>
          <w:rFonts w:hint="eastAsia"/>
        </w:rPr>
        <w:t>将会以2D</w:t>
      </w:r>
      <w:r w:rsidR="00AC750A">
        <w:rPr>
          <w:rFonts w:hint="eastAsia"/>
        </w:rPr>
        <w:t>手绘</w:t>
      </w:r>
      <w:r w:rsidR="008963C9">
        <w:rPr>
          <w:rFonts w:hint="eastAsia"/>
        </w:rPr>
        <w:t>动画的形式呈现。</w:t>
      </w:r>
      <w:r w:rsidR="00D90BEC">
        <w:rPr>
          <w:rFonts w:hint="eastAsia"/>
        </w:rPr>
        <w:t>具体动画及美术风格参考</w:t>
      </w:r>
      <w:r w:rsidR="007A1E2E">
        <w:rPr>
          <w:rFonts w:hint="eastAsia"/>
        </w:rPr>
        <w:t>美术概念设计图。</w:t>
      </w:r>
    </w:p>
    <w:p w14:paraId="664E66E3" w14:textId="3CEB19E8" w:rsidR="008963C9" w:rsidRPr="008963C9" w:rsidRDefault="00F80CFE" w:rsidP="003E1607">
      <w:pPr>
        <w:pStyle w:val="Heading2"/>
        <w:numPr>
          <w:ilvl w:val="1"/>
          <w:numId w:val="7"/>
        </w:numPr>
      </w:pPr>
      <w:r w:rsidRPr="008963C9">
        <w:rPr>
          <w:rFonts w:hint="eastAsia"/>
        </w:rPr>
        <w:t>交互内容</w:t>
      </w:r>
    </w:p>
    <w:p w14:paraId="224DA8C8" w14:textId="11DFC332" w:rsidR="008963C9" w:rsidRDefault="00EE3F98" w:rsidP="003E1607">
      <w:r>
        <w:rPr>
          <w:rFonts w:hint="eastAsia"/>
        </w:rPr>
        <w:t>在网站上用户可以控制虚拟角色在成都和香港两地之间的各个不同地标之间移动。在每一个地标</w:t>
      </w:r>
      <w:r w:rsidR="00D821EF">
        <w:rPr>
          <w:rFonts w:hint="eastAsia"/>
        </w:rPr>
        <w:t>处都可以通过与地标交互而获取更多的文字，图片信息或资料，播放细节动画，或者将用户倒入致外部网站。</w:t>
      </w:r>
    </w:p>
    <w:p w14:paraId="74F9CDE5" w14:textId="77777777" w:rsidR="0041609E" w:rsidRDefault="0041609E" w:rsidP="003E1607"/>
    <w:p w14:paraId="2026B74D" w14:textId="77777777" w:rsidR="00D90BEC" w:rsidRPr="008963C9" w:rsidRDefault="00D90BEC" w:rsidP="003E1607"/>
    <w:p w14:paraId="6548805A" w14:textId="77777777" w:rsidR="00F80CFE" w:rsidRDefault="00F80CFE" w:rsidP="003E1607">
      <w:pPr>
        <w:pStyle w:val="Heading2"/>
        <w:numPr>
          <w:ilvl w:val="1"/>
          <w:numId w:val="7"/>
        </w:numPr>
        <w:rPr>
          <w:rFonts w:cs="宋体"/>
        </w:rPr>
      </w:pPr>
      <w:r w:rsidRPr="008963C9">
        <w:rPr>
          <w:rFonts w:hint="eastAsia"/>
        </w:rPr>
        <w:t>展示地</w:t>
      </w:r>
      <w:r w:rsidRPr="008963C9">
        <w:rPr>
          <w:rFonts w:cs="宋体" w:hint="eastAsia"/>
        </w:rPr>
        <w:t>标</w:t>
      </w:r>
    </w:p>
    <w:p w14:paraId="044553E1" w14:textId="489CE5A4" w:rsidR="00FA6420" w:rsidRDefault="00FA6420" w:rsidP="003E1607">
      <w:pPr>
        <w:rPr>
          <w:b/>
        </w:rPr>
      </w:pPr>
      <w:r>
        <w:rPr>
          <w:rFonts w:hint="eastAsia"/>
          <w:b/>
        </w:rPr>
        <w:t xml:space="preserve">网站将会展示包括香港成都两地共12处著名景点。具体展示的景点有 </w:t>
      </w:r>
    </w:p>
    <w:p w14:paraId="3E4A6F4E" w14:textId="77777777" w:rsidR="00FA6420" w:rsidRPr="00FA6420" w:rsidRDefault="00FA6420" w:rsidP="003E1607">
      <w:pPr>
        <w:rPr>
          <w:b/>
        </w:rPr>
      </w:pPr>
    </w:p>
    <w:p w14:paraId="50501261" w14:textId="212A2F6E" w:rsidR="00D821EF" w:rsidRPr="003E1607" w:rsidRDefault="00D821EF" w:rsidP="003E1607">
      <w:pPr>
        <w:rPr>
          <w:b/>
          <w:sz w:val="44"/>
          <w:szCs w:val="44"/>
        </w:rPr>
      </w:pPr>
      <w:r w:rsidRPr="003E1607">
        <w:rPr>
          <w:rFonts w:hint="eastAsia"/>
          <w:b/>
          <w:sz w:val="44"/>
          <w:szCs w:val="44"/>
        </w:rPr>
        <w:t>成都：</w:t>
      </w:r>
    </w:p>
    <w:p w14:paraId="50669E16" w14:textId="77777777" w:rsidR="00F23460" w:rsidRDefault="00F23460" w:rsidP="00A53E88">
      <w:r w:rsidRPr="00F23460">
        <w:t>太古里</w:t>
      </w:r>
    </w:p>
    <w:p w14:paraId="6F90D915" w14:textId="77777777" w:rsidR="00F23460" w:rsidRDefault="00F23460" w:rsidP="00A53E88">
      <w:r w:rsidRPr="00F23460">
        <w:t>蓝顶美术馆</w:t>
      </w:r>
    </w:p>
    <w:p w14:paraId="066AD10E" w14:textId="25F9390F" w:rsidR="00D821EF" w:rsidRDefault="00F23460" w:rsidP="00A53E88">
      <w:r w:rsidRPr="00F23460">
        <w:t>红星路35号</w:t>
      </w:r>
    </w:p>
    <w:p w14:paraId="064A06DF" w14:textId="3C64C301" w:rsidR="00D821EF" w:rsidRDefault="00F23460" w:rsidP="00A53E88">
      <w:r w:rsidRPr="00F23460">
        <w:t>西村创意产业园</w:t>
      </w:r>
    </w:p>
    <w:p w14:paraId="582905CF" w14:textId="310243C5" w:rsidR="00D821EF" w:rsidRDefault="00F23460" w:rsidP="00A53E88">
      <w:r w:rsidRPr="00F23460">
        <w:t>成都IBOX</w:t>
      </w:r>
    </w:p>
    <w:p w14:paraId="68BACA77" w14:textId="77777777" w:rsidR="00A367A3" w:rsidRDefault="00A367A3" w:rsidP="003E1607"/>
    <w:p w14:paraId="0952B690" w14:textId="0B1DB4E7" w:rsidR="00D821EF" w:rsidRPr="003E1607" w:rsidRDefault="00D821EF" w:rsidP="003E1607">
      <w:pPr>
        <w:rPr>
          <w:b/>
          <w:sz w:val="44"/>
          <w:szCs w:val="44"/>
        </w:rPr>
      </w:pPr>
      <w:r w:rsidRPr="003E1607">
        <w:rPr>
          <w:rFonts w:hint="eastAsia"/>
          <w:b/>
          <w:sz w:val="44"/>
          <w:szCs w:val="44"/>
        </w:rPr>
        <w:t>香港：</w:t>
      </w:r>
    </w:p>
    <w:p w14:paraId="3BA9AFEF" w14:textId="15BE9EC1" w:rsidR="00184B5C" w:rsidRDefault="00184B5C" w:rsidP="003E1607">
      <w:r w:rsidRPr="00184B5C">
        <w:t>九龙公园</w:t>
      </w:r>
      <w:r w:rsidR="00EB0B0A">
        <w:t>.</w:t>
      </w:r>
      <w:r w:rsidRPr="00184B5C">
        <w:t>香港漫画星光大道</w:t>
      </w:r>
    </w:p>
    <w:p w14:paraId="19D8E30E" w14:textId="6E4C07B3" w:rsidR="00184B5C" w:rsidRDefault="00184B5C" w:rsidP="003E1607">
      <w:r w:rsidRPr="00184B5C">
        <w:t>香港动漫基地</w:t>
      </w:r>
    </w:p>
    <w:p w14:paraId="75D053E3" w14:textId="02A43889" w:rsidR="00184B5C" w:rsidRDefault="00184B5C" w:rsidP="003E1607">
      <w:r w:rsidRPr="00184B5C">
        <w:t>香港幻彩咏香江</w:t>
      </w:r>
    </w:p>
    <w:p w14:paraId="71199B09" w14:textId="32194129" w:rsidR="00184B5C" w:rsidRDefault="00184B5C" w:rsidP="003E1607">
      <w:r w:rsidRPr="00184B5C">
        <w:t>香港PMQ元创方</w:t>
      </w:r>
    </w:p>
    <w:p w14:paraId="2987F159" w14:textId="77777777" w:rsidR="00A53E88" w:rsidRDefault="00A53E88" w:rsidP="003E1607"/>
    <w:p w14:paraId="3AF02BDA" w14:textId="67B3384A" w:rsidR="00FA6420" w:rsidRDefault="0041609E" w:rsidP="003E1607">
      <w:r>
        <w:rPr>
          <w:rFonts w:hint="eastAsia"/>
        </w:rPr>
        <w:t>关于网站里将要用到的每个景点的具体描述请参阅文档附件。</w:t>
      </w:r>
    </w:p>
    <w:p w14:paraId="4620B75B" w14:textId="77777777" w:rsidR="0041609E" w:rsidRDefault="0041609E" w:rsidP="003E1607"/>
    <w:p w14:paraId="0DE5A2B5" w14:textId="77777777" w:rsidR="00184B5C" w:rsidRDefault="00184B5C" w:rsidP="003E1607"/>
    <w:p w14:paraId="3D9FA0F1" w14:textId="77777777" w:rsidR="00184B5C" w:rsidRDefault="00184B5C" w:rsidP="003E1607"/>
    <w:p w14:paraId="2FEE1751" w14:textId="77777777" w:rsidR="00184B5C" w:rsidRPr="00D821EF" w:rsidRDefault="00184B5C" w:rsidP="003E1607"/>
    <w:p w14:paraId="2970F602" w14:textId="12701B5E" w:rsidR="0037656E" w:rsidRPr="008963C9" w:rsidRDefault="007A1E2E" w:rsidP="00524D73">
      <w:pPr>
        <w:pStyle w:val="Heading2"/>
        <w:numPr>
          <w:ilvl w:val="0"/>
          <w:numId w:val="7"/>
        </w:numPr>
      </w:pPr>
      <w:r>
        <w:rPr>
          <w:rFonts w:hint="eastAsia"/>
        </w:rPr>
        <w:t>硬件与软件支持</w:t>
      </w:r>
    </w:p>
    <w:p w14:paraId="04EF195E" w14:textId="7ADF868B" w:rsidR="007A1E2E" w:rsidRPr="007A1E2E" w:rsidRDefault="007A1E2E" w:rsidP="003E1607">
      <w:r w:rsidRPr="007A1E2E">
        <w:rPr>
          <w:rFonts w:hint="eastAsia"/>
        </w:rPr>
        <w:t>硬件：</w:t>
      </w:r>
    </w:p>
    <w:p w14:paraId="6D9A611F" w14:textId="4E8E86AD" w:rsidR="0037656E" w:rsidRPr="008963C9" w:rsidRDefault="00997B53" w:rsidP="003E1607">
      <w:r>
        <w:rPr>
          <w:rFonts w:hint="eastAsia"/>
        </w:rPr>
        <w:t>由于该网站使用最新的HTML5</w:t>
      </w:r>
      <w:r w:rsidR="007A1E2E">
        <w:rPr>
          <w:rFonts w:hint="eastAsia"/>
        </w:rPr>
        <w:t>技术搭建，对于访问设备的硬件机能有一定需求，安卓设备支持小米2同等或更高机型，</w:t>
      </w:r>
      <w:proofErr w:type="spellStart"/>
      <w:r w:rsidR="007A1E2E">
        <w:rPr>
          <w:rFonts w:hint="eastAsia"/>
        </w:rPr>
        <w:t>iOS</w:t>
      </w:r>
      <w:proofErr w:type="spellEnd"/>
      <w:r w:rsidR="007A1E2E">
        <w:rPr>
          <w:rFonts w:hint="eastAsia"/>
        </w:rPr>
        <w:t>设备支持iPhone4S或更高机型。</w:t>
      </w:r>
    </w:p>
    <w:p w14:paraId="568CDD85" w14:textId="77777777" w:rsidR="0037656E" w:rsidRDefault="0037656E" w:rsidP="003E1607"/>
    <w:p w14:paraId="6C3974FC" w14:textId="72B1A07F" w:rsidR="007A1E2E" w:rsidRPr="007A1E2E" w:rsidRDefault="007A1E2E" w:rsidP="003E1607">
      <w:r w:rsidRPr="007A1E2E">
        <w:rPr>
          <w:rFonts w:hint="eastAsia"/>
        </w:rPr>
        <w:t>软件：</w:t>
      </w:r>
    </w:p>
    <w:p w14:paraId="71D697A6" w14:textId="593FF035" w:rsidR="007A1E2E" w:rsidRDefault="007A1E2E" w:rsidP="003E1607">
      <w:r>
        <w:rPr>
          <w:rFonts w:hint="eastAsia"/>
        </w:rPr>
        <w:t>移动浏览器支持Android 4.0以上设备，iOS5以上设备。</w:t>
      </w:r>
    </w:p>
    <w:p w14:paraId="23672BF0" w14:textId="3B22E087" w:rsidR="007A1E2E" w:rsidRPr="008963C9" w:rsidRDefault="007A1E2E" w:rsidP="003E1607">
      <w:r>
        <w:rPr>
          <w:rFonts w:hint="eastAsia"/>
        </w:rPr>
        <w:t>桌面电脑浏览器支持Chrome，Firefox，Safari以及IE11以上。</w:t>
      </w:r>
    </w:p>
    <w:p w14:paraId="751B0983" w14:textId="77777777" w:rsidR="0037656E" w:rsidRPr="008963C9" w:rsidRDefault="0037656E" w:rsidP="00524D73">
      <w:pPr>
        <w:pStyle w:val="Heading2"/>
        <w:numPr>
          <w:ilvl w:val="0"/>
          <w:numId w:val="7"/>
        </w:numPr>
      </w:pPr>
      <w:r w:rsidRPr="008963C9">
        <w:rPr>
          <w:rFonts w:cs="宋体" w:hint="eastAsia"/>
        </w:rPr>
        <w:t>项</w:t>
      </w:r>
      <w:r w:rsidRPr="008963C9">
        <w:rPr>
          <w:rFonts w:hint="eastAsia"/>
        </w:rPr>
        <w:t>目不包含</w:t>
      </w:r>
    </w:p>
    <w:p w14:paraId="78ABDCB2" w14:textId="3057A60F" w:rsidR="000C485D" w:rsidRPr="008963C9" w:rsidRDefault="007A464D" w:rsidP="003E1607">
      <w:r>
        <w:rPr>
          <w:rFonts w:hint="eastAsia"/>
        </w:rPr>
        <w:t>该项目不包含</w:t>
      </w:r>
      <w:r w:rsidR="004F223F">
        <w:rPr>
          <w:rFonts w:hint="eastAsia"/>
        </w:rPr>
        <w:t>服务器端的开发，部署，测试等相关工作。</w:t>
      </w:r>
    </w:p>
    <w:p w14:paraId="743E98B7" w14:textId="77777777" w:rsidR="00097FE0" w:rsidRPr="008963C9" w:rsidRDefault="00097FE0" w:rsidP="003E1607"/>
    <w:p w14:paraId="20758EA8" w14:textId="77777777" w:rsidR="00097FE0" w:rsidRPr="008963C9" w:rsidRDefault="00097FE0" w:rsidP="003E1607"/>
    <w:p w14:paraId="58EE8557" w14:textId="77777777" w:rsidR="00097FE0" w:rsidRPr="008963C9" w:rsidRDefault="00097FE0" w:rsidP="003E1607"/>
    <w:p w14:paraId="517E514B" w14:textId="77777777" w:rsidR="00097FE0" w:rsidRDefault="00097FE0" w:rsidP="003E1607"/>
    <w:p w14:paraId="291D7F79" w14:textId="77777777" w:rsidR="00D24F37" w:rsidRDefault="00D24F37" w:rsidP="003E1607"/>
    <w:p w14:paraId="385F5480" w14:textId="77777777" w:rsidR="00184B5C" w:rsidRDefault="00184B5C">
      <w:pPr>
        <w:rPr>
          <w:rFonts w:cstheme="majorBidi"/>
          <w:b/>
          <w:bCs/>
          <w:color w:val="345A8A" w:themeColor="accent1" w:themeShade="B5"/>
          <w:sz w:val="32"/>
          <w:szCs w:val="32"/>
        </w:rPr>
      </w:pPr>
      <w:r>
        <w:br w:type="page"/>
      </w:r>
    </w:p>
    <w:p w14:paraId="6BB01DAB" w14:textId="5C014921" w:rsidR="00D24F37" w:rsidRDefault="00524D73" w:rsidP="00524D73">
      <w:pPr>
        <w:pStyle w:val="Heading2"/>
      </w:pPr>
      <w:r>
        <w:rPr>
          <w:rFonts w:hint="eastAsia"/>
        </w:rPr>
        <w:t>附录 － 相关景点详细描述：</w:t>
      </w:r>
    </w:p>
    <w:p w14:paraId="1FC20F1D" w14:textId="77777777" w:rsidR="00524D73" w:rsidRDefault="00524D73" w:rsidP="00524D73"/>
    <w:p w14:paraId="72CA9124" w14:textId="77777777" w:rsidR="00524D73" w:rsidRPr="00524D73" w:rsidRDefault="00524D73" w:rsidP="00524D73"/>
    <w:p w14:paraId="138FC5A2" w14:textId="235BD544" w:rsidR="00524D73" w:rsidRPr="00524D73" w:rsidRDefault="00524D73" w:rsidP="00524D73">
      <w:pPr>
        <w:pStyle w:val="Heading3"/>
        <w:rPr>
          <w:b w:val="0"/>
          <w:sz w:val="40"/>
          <w:szCs w:val="40"/>
        </w:rPr>
      </w:pPr>
      <w:r w:rsidRPr="00524D73">
        <w:rPr>
          <w:rFonts w:hint="eastAsia"/>
          <w:b w:val="0"/>
          <w:sz w:val="40"/>
          <w:szCs w:val="40"/>
        </w:rPr>
        <w:t>成都景点描述</w:t>
      </w:r>
    </w:p>
    <w:p w14:paraId="62E30384" w14:textId="75D4CF7C" w:rsidR="00524D73" w:rsidRDefault="00184B5C" w:rsidP="00524D73">
      <w:pPr>
        <w:pStyle w:val="Heading4"/>
        <w:numPr>
          <w:ilvl w:val="0"/>
          <w:numId w:val="12"/>
        </w:numPr>
      </w:pPr>
      <w:r>
        <w:rPr>
          <w:rFonts w:hint="eastAsia"/>
        </w:rPr>
        <w:t>太古里</w:t>
      </w:r>
    </w:p>
    <w:p w14:paraId="0028B718" w14:textId="5043986D" w:rsidR="00184B5C" w:rsidRDefault="00184B5C" w:rsidP="00184B5C">
      <w:r>
        <w:rPr>
          <w:rFonts w:hint="eastAsia"/>
          <w:noProof/>
          <w:lang w:eastAsia="en-US"/>
        </w:rPr>
        <w:drawing>
          <wp:inline distT="0" distB="0" distL="0" distR="0" wp14:anchorId="4C3B5FF2" wp14:editId="73A66C82">
            <wp:extent cx="5270500" cy="3524885"/>
            <wp:effectExtent l="0" t="0" r="1270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gu.jpg"/>
                    <pic:cNvPicPr/>
                  </pic:nvPicPr>
                  <pic:blipFill>
                    <a:blip r:embed="rId9">
                      <a:extLst>
                        <a:ext uri="{28A0092B-C50C-407E-A947-70E740481C1C}">
                          <a14:useLocalDpi xmlns:a14="http://schemas.microsoft.com/office/drawing/2010/main" val="0"/>
                        </a:ext>
                      </a:extLst>
                    </a:blip>
                    <a:stretch>
                      <a:fillRect/>
                    </a:stretch>
                  </pic:blipFill>
                  <pic:spPr>
                    <a:xfrm>
                      <a:off x="0" y="0"/>
                      <a:ext cx="5270500" cy="3524885"/>
                    </a:xfrm>
                    <a:prstGeom prst="rect">
                      <a:avLst/>
                    </a:prstGeom>
                  </pic:spPr>
                </pic:pic>
              </a:graphicData>
            </a:graphic>
          </wp:inline>
        </w:drawing>
      </w:r>
    </w:p>
    <w:p w14:paraId="29744896" w14:textId="77777777" w:rsidR="00184B5C" w:rsidRPr="00184B5C" w:rsidRDefault="00184B5C" w:rsidP="00184B5C"/>
    <w:p w14:paraId="411E11B7" w14:textId="77777777" w:rsidR="007B497F" w:rsidRDefault="007B497F" w:rsidP="007B497F">
      <w:r>
        <w:t xml:space="preserve">成都远洋太古里（Sino-Ocean </w:t>
      </w:r>
      <w:proofErr w:type="spellStart"/>
      <w:r>
        <w:t>Taikoo</w:t>
      </w:r>
      <w:proofErr w:type="spellEnd"/>
      <w:r>
        <w:t xml:space="preserve"> Li Chengdu）坐落成都中心地带，是太古地产（Swire Properties）和远洋地产（Sino-Ocean Land）携手发展的开放式、低密度的街区形态购物中心。成都远洋太古里位于人潮涌动的春熙路，尽享优越交通和人流优势，比邻的千年古刹大慈寺更为其增添独特的历史和文化韵味。</w:t>
      </w:r>
    </w:p>
    <w:p w14:paraId="399A6229" w14:textId="348F840C" w:rsidR="007B497F" w:rsidRDefault="007B497F" w:rsidP="007B497F">
      <w:r>
        <w:t>成都远洋太古里项目别具纵横交织的里弄、开阔的广场空间，为呈现不同的都市脉搏，同时引进快里和慢里概念。快里由三条精彩纷呈的购物街贯通东西广场，树立国际大都会的潮流典范。慢里是大慈寺两旁里弄连同大慈广场一带。值得把玩的生活趣味、大都会的休闲品位、林立的精致餐厅、历史文化及商业交融的独特氛围，让人于繁忙都市中心慢享美好时光。</w:t>
      </w:r>
    </w:p>
    <w:p w14:paraId="30FC4DBB" w14:textId="72B4A013" w:rsidR="00524D73" w:rsidRDefault="007B497F" w:rsidP="007B497F">
      <w:r>
        <w:t>成都远洋太古里于2014年起分阶段开业，汇聚一系列国际一线奢侈品牌、潮流服饰品牌、米其林星级餐厅以及国内外知名食府。</w:t>
      </w:r>
    </w:p>
    <w:p w14:paraId="350AB569" w14:textId="77777777" w:rsidR="00524D73" w:rsidRDefault="00524D73" w:rsidP="003E1607"/>
    <w:p w14:paraId="5E6F2BB8" w14:textId="77777777" w:rsidR="00D24F37" w:rsidRDefault="00D24F37" w:rsidP="003E1607"/>
    <w:p w14:paraId="69ED22C2" w14:textId="77777777" w:rsidR="00D24F37" w:rsidRDefault="00D24F37" w:rsidP="003E1607"/>
    <w:p w14:paraId="4319A662" w14:textId="4AC2F29C" w:rsidR="00D24F37" w:rsidRPr="005744BF" w:rsidRDefault="00184B5C" w:rsidP="00524D73">
      <w:pPr>
        <w:pStyle w:val="Heading4"/>
        <w:numPr>
          <w:ilvl w:val="0"/>
          <w:numId w:val="12"/>
        </w:numPr>
      </w:pPr>
      <w:r>
        <w:rPr>
          <w:rFonts w:hint="eastAsia"/>
        </w:rPr>
        <w:t>蓝顶美术馆</w:t>
      </w:r>
    </w:p>
    <w:p w14:paraId="5EA4A699" w14:textId="77777777" w:rsidR="00184B5C" w:rsidRDefault="00184B5C" w:rsidP="00184B5C">
      <w:r>
        <w:t>成都蓝顶美术馆坐落于成都市锦江区、天府新区、龙泉三区交界处的蓝顶当代艺术园区。它依托蓝顶艺术家群落而诞生，作为一家民营非营利性机构，自2009年成立以来一直致力于推动中国当代艺术的展示、推广、交流。</w:t>
      </w:r>
    </w:p>
    <w:p w14:paraId="6D9834E3" w14:textId="501BF765" w:rsidR="00184B5C" w:rsidRDefault="00184B5C" w:rsidP="00184B5C">
      <w:r>
        <w:t xml:space="preserve"> </w:t>
      </w:r>
      <w:r>
        <w:rPr>
          <w:noProof/>
          <w:lang w:eastAsia="en-US"/>
        </w:rPr>
        <w:drawing>
          <wp:inline distT="0" distB="0" distL="0" distR="0" wp14:anchorId="5BEECBD6" wp14:editId="4419F835">
            <wp:extent cx="5270500" cy="351345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BE2AC9F15A1DDA8D6E8B4CF433FE45.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3513455"/>
                    </a:xfrm>
                    <a:prstGeom prst="rect">
                      <a:avLst/>
                    </a:prstGeom>
                  </pic:spPr>
                </pic:pic>
              </a:graphicData>
            </a:graphic>
          </wp:inline>
        </w:drawing>
      </w:r>
    </w:p>
    <w:p w14:paraId="0331EB98" w14:textId="77777777" w:rsidR="00184B5C" w:rsidRDefault="00184B5C" w:rsidP="00184B5C">
      <w:r>
        <w:t>成都蓝顶美术馆依缓坡丘陵而建，毗邻3600亩白鹭湾湿地公园，现有场馆包括荷塘月色景区的老馆、以及由中国著名建筑师刘家琨设计的新馆，总建筑面积6000多平米，含四个独立展厅，展厅面积总计约2000平米。上百亩锦江湿地雕塑展示区将艺术作品与大自然融为一体。各具特色的室内展厅、多媒体放映厅、多功能厅、VIP会议室、书吧，结合雕塑展示区、广场、艺术街区与原生态田园外景，为作品展示、公共活动、创意发布、观光体验提供了多种可能。蓝顶美术馆馆藏包含国内外众多艺术家的绘画、装置及新媒体作品，尤以中国西南当代艺术家群体的作品收藏、研究、展示和文献建设为其自身特色。</w:t>
      </w:r>
    </w:p>
    <w:p w14:paraId="2D27D4E7" w14:textId="77777777" w:rsidR="00184B5C" w:rsidRDefault="00184B5C" w:rsidP="00184B5C">
      <w:r>
        <w:t xml:space="preserve"> </w:t>
      </w:r>
    </w:p>
    <w:p w14:paraId="7C9C20A5" w14:textId="0C9D55A7" w:rsidR="007B497F" w:rsidRDefault="00184B5C" w:rsidP="00184B5C">
      <w:r>
        <w:t>成都蓝顶美术馆内设馆长办公室、策展部、展务部、文献部、公教部、商管中心。以“搭建青年艺术交流平台、促进公众对当代艺术的理解认知”为使命，不仅与知名艺术家和策展人合作推出具有学术品质的展览活动；也为有潜力的青年艺术家提供展示与推广的平台；在展开对本土当代艺术文献梳理研究的同时积极开展国际艺术交流；还通过形式多样的公共艺术教育活动与广大市民形成互动，并担纲承办一年一度的“成都蓝顶艺术节”，为城市公共文化建设贡献自己的力量。</w:t>
      </w:r>
    </w:p>
    <w:p w14:paraId="602F0877" w14:textId="1090D062" w:rsidR="00524D73" w:rsidRDefault="007B497F" w:rsidP="003E1607">
      <w:pPr>
        <w:pStyle w:val="Heading4"/>
        <w:numPr>
          <w:ilvl w:val="0"/>
          <w:numId w:val="12"/>
        </w:numPr>
      </w:pPr>
      <w:r>
        <w:rPr>
          <w:rFonts w:hint="eastAsia"/>
        </w:rPr>
        <w:t>红星路</w:t>
      </w:r>
      <w:r>
        <w:rPr>
          <w:rFonts w:hint="eastAsia"/>
        </w:rPr>
        <w:t>35</w:t>
      </w:r>
      <w:r>
        <w:rPr>
          <w:rFonts w:hint="eastAsia"/>
        </w:rPr>
        <w:t>号</w:t>
      </w:r>
    </w:p>
    <w:p w14:paraId="0344F73B" w14:textId="3B1A1FD4" w:rsidR="00524D73" w:rsidRDefault="007B497F" w:rsidP="00524D73">
      <w:pPr>
        <w:rPr>
          <w:rFonts w:ascii="Arial" w:eastAsiaTheme="minorEastAsia" w:hAnsi="Arial" w:cs="Arial"/>
        </w:rPr>
      </w:pPr>
      <w:r>
        <w:rPr>
          <w:rFonts w:ascii="Arial" w:eastAsiaTheme="minorEastAsia" w:hAnsi="Arial" w:cs="Arial"/>
          <w:noProof/>
          <w:lang w:eastAsia="en-US"/>
        </w:rPr>
        <w:drawing>
          <wp:inline distT="0" distB="0" distL="0" distR="0" wp14:anchorId="7443DAF6" wp14:editId="1E7BC688">
            <wp:extent cx="5270500" cy="35179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2E32928DB09EF02E862A60412E7B4A.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517900"/>
                    </a:xfrm>
                    <a:prstGeom prst="rect">
                      <a:avLst/>
                    </a:prstGeom>
                  </pic:spPr>
                </pic:pic>
              </a:graphicData>
            </a:graphic>
          </wp:inline>
        </w:drawing>
      </w:r>
    </w:p>
    <w:p w14:paraId="2EF9B27D" w14:textId="0158AE42" w:rsidR="00524D73" w:rsidRDefault="007B497F" w:rsidP="00524D73">
      <w:pPr>
        <w:rPr>
          <w:rFonts w:ascii="Arial" w:eastAsiaTheme="minorEastAsia" w:hAnsi="Arial" w:cs="Arial"/>
        </w:rPr>
      </w:pPr>
      <w:r w:rsidRPr="007B497F">
        <w:rPr>
          <w:rFonts w:ascii="Arial" w:eastAsiaTheme="minorEastAsia" w:hAnsi="Arial" w:cs="Arial"/>
        </w:rPr>
        <w:t>根据国家</w:t>
      </w:r>
      <w:r w:rsidRPr="007B497F">
        <w:rPr>
          <w:rFonts w:ascii="Arial" w:eastAsiaTheme="minorEastAsia" w:hAnsi="Arial" w:cs="Arial"/>
        </w:rPr>
        <w:t>“</w:t>
      </w:r>
      <w:r w:rsidRPr="007B497F">
        <w:rPr>
          <w:rFonts w:ascii="Arial" w:eastAsiaTheme="minorEastAsia" w:hAnsi="Arial" w:cs="Arial"/>
        </w:rPr>
        <w:t>开发中国西部，大力发展文化创意产业</w:t>
      </w:r>
      <w:r w:rsidRPr="007B497F">
        <w:rPr>
          <w:rFonts w:ascii="Arial" w:eastAsiaTheme="minorEastAsia" w:hAnsi="Arial" w:cs="Arial"/>
        </w:rPr>
        <w:t>”</w:t>
      </w:r>
      <w:r w:rsidRPr="007B497F">
        <w:rPr>
          <w:rFonts w:ascii="Arial" w:eastAsiaTheme="minorEastAsia" w:hAnsi="Arial" w:cs="Arial"/>
        </w:rPr>
        <w:t>的指导思想，在各级政府的高度红星路</w:t>
      </w:r>
      <w:r w:rsidRPr="007B497F">
        <w:rPr>
          <w:rFonts w:ascii="Arial" w:eastAsiaTheme="minorEastAsia" w:hAnsi="Arial" w:cs="Arial"/>
        </w:rPr>
        <w:t>35</w:t>
      </w:r>
      <w:r w:rsidRPr="007B497F">
        <w:rPr>
          <w:rFonts w:ascii="Arial" w:eastAsiaTheme="minorEastAsia" w:hAnsi="Arial" w:cs="Arial"/>
        </w:rPr>
        <w:t>号：重视和大力支持下，由文创投资发展有限公司斥资，对位于成都市红星路一段</w:t>
      </w:r>
      <w:r w:rsidRPr="007B497F">
        <w:rPr>
          <w:rFonts w:ascii="Arial" w:eastAsiaTheme="minorEastAsia" w:hAnsi="Arial" w:cs="Arial"/>
        </w:rPr>
        <w:t>35</w:t>
      </w:r>
      <w:r w:rsidRPr="007B497F">
        <w:rPr>
          <w:rFonts w:ascii="Arial" w:eastAsiaTheme="minorEastAsia" w:hAnsi="Arial" w:cs="Arial"/>
        </w:rPr>
        <w:t>号的原军区</w:t>
      </w:r>
      <w:r w:rsidRPr="007B497F">
        <w:rPr>
          <w:rFonts w:ascii="Arial" w:eastAsiaTheme="minorEastAsia" w:hAnsi="Arial" w:cs="Arial"/>
        </w:rPr>
        <w:t>7234</w:t>
      </w:r>
      <w:r w:rsidRPr="007B497F">
        <w:rPr>
          <w:rFonts w:ascii="Arial" w:eastAsiaTheme="minorEastAsia" w:hAnsi="Arial" w:cs="Arial"/>
        </w:rPr>
        <w:t>印刷厂厂房进行改造，以空间折点为理念，打造出中国西部首个文化创意产业园</w:t>
      </w:r>
      <w:r w:rsidRPr="007B497F">
        <w:rPr>
          <w:rFonts w:ascii="Arial" w:eastAsiaTheme="minorEastAsia" w:hAnsi="Arial" w:cs="Arial"/>
        </w:rPr>
        <w:t>“</w:t>
      </w:r>
      <w:r w:rsidRPr="007B497F">
        <w:rPr>
          <w:rFonts w:ascii="Arial" w:eastAsiaTheme="minorEastAsia" w:hAnsi="Arial" w:cs="Arial"/>
        </w:rPr>
        <w:t>红星路</w:t>
      </w:r>
      <w:r w:rsidRPr="007B497F">
        <w:rPr>
          <w:rFonts w:ascii="Arial" w:eastAsiaTheme="minorEastAsia" w:hAnsi="Arial" w:cs="Arial"/>
        </w:rPr>
        <w:t>35</w:t>
      </w:r>
      <w:r w:rsidRPr="007B497F">
        <w:rPr>
          <w:rFonts w:ascii="Arial" w:eastAsiaTheme="minorEastAsia" w:hAnsi="Arial" w:cs="Arial"/>
        </w:rPr>
        <w:t>号</w:t>
      </w:r>
      <w:r w:rsidRPr="007B497F">
        <w:rPr>
          <w:rFonts w:ascii="Arial" w:eastAsiaTheme="minorEastAsia" w:hAnsi="Arial" w:cs="Arial"/>
        </w:rPr>
        <w:t>”</w:t>
      </w:r>
      <w:r w:rsidRPr="007B497F">
        <w:rPr>
          <w:rFonts w:ascii="Arial" w:eastAsiaTheme="minorEastAsia" w:hAnsi="Arial" w:cs="Arial"/>
        </w:rPr>
        <w:t>。</w:t>
      </w:r>
    </w:p>
    <w:p w14:paraId="223594D9" w14:textId="77777777" w:rsidR="007B497F" w:rsidRDefault="007B497F" w:rsidP="00524D73"/>
    <w:p w14:paraId="697D3634" w14:textId="77777777" w:rsidR="007B497F" w:rsidRDefault="007B497F" w:rsidP="007B497F">
      <w:pPr>
        <w:pStyle w:val="Heading4"/>
        <w:numPr>
          <w:ilvl w:val="0"/>
          <w:numId w:val="12"/>
        </w:numPr>
      </w:pPr>
      <w:r w:rsidRPr="007B497F">
        <w:t>西村创意产业园</w:t>
      </w:r>
    </w:p>
    <w:p w14:paraId="039563DA" w14:textId="77777777" w:rsidR="007B497F" w:rsidRDefault="007B497F" w:rsidP="007B497F">
      <w:r>
        <w:rPr>
          <w:rFonts w:hint="eastAsia"/>
          <w:noProof/>
          <w:lang w:eastAsia="en-US"/>
        </w:rPr>
        <w:drawing>
          <wp:inline distT="0" distB="0" distL="0" distR="0" wp14:anchorId="7A1D1ADF" wp14:editId="499CDF76">
            <wp:extent cx="5270500" cy="2690495"/>
            <wp:effectExtent l="0" t="0" r="1270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5A655C1E5192B8874485DB9630D08.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2690495"/>
                    </a:xfrm>
                    <a:prstGeom prst="rect">
                      <a:avLst/>
                    </a:prstGeom>
                  </pic:spPr>
                </pic:pic>
              </a:graphicData>
            </a:graphic>
          </wp:inline>
        </w:drawing>
      </w:r>
    </w:p>
    <w:p w14:paraId="15245872" w14:textId="77777777" w:rsidR="007B497F" w:rsidRPr="007B497F" w:rsidRDefault="007B497F" w:rsidP="007B497F"/>
    <w:p w14:paraId="2E61D45F" w14:textId="77777777" w:rsidR="007B497F" w:rsidRDefault="007B497F" w:rsidP="007B497F">
      <w:r w:rsidRPr="007B497F">
        <w:t>“创意盒子”——西村五号的创新办公空间，主要满足从事文化、艺术、设计等类别的微、小型公司、机构以及个人入驻办公与展示。“创意办公=创意生活”的设计理念，个性与时尚、开放通透的空间设计，摆脱传统封闭式的办公空间。</w:t>
      </w:r>
    </w:p>
    <w:p w14:paraId="71A507E1" w14:textId="77777777" w:rsidR="007B497F" w:rsidRDefault="007B497F" w:rsidP="007B497F">
      <w:pPr>
        <w:pStyle w:val="Heading4"/>
      </w:pPr>
    </w:p>
    <w:p w14:paraId="247F276C" w14:textId="77777777" w:rsidR="007B497F" w:rsidRPr="007B497F" w:rsidRDefault="007B497F" w:rsidP="007B497F"/>
    <w:p w14:paraId="632C41BD" w14:textId="77777777" w:rsidR="007B497F" w:rsidRDefault="007B497F" w:rsidP="00524D73"/>
    <w:p w14:paraId="0C84832F" w14:textId="77777777" w:rsidR="00E8467E" w:rsidRDefault="00E8467E" w:rsidP="00524D73"/>
    <w:p w14:paraId="51CC09C4" w14:textId="6C376F6E" w:rsidR="00D24F37" w:rsidRDefault="007B497F" w:rsidP="00E8467E">
      <w:pPr>
        <w:pStyle w:val="Heading4"/>
        <w:numPr>
          <w:ilvl w:val="0"/>
          <w:numId w:val="12"/>
        </w:numPr>
      </w:pPr>
      <w:r>
        <w:rPr>
          <w:rFonts w:hint="eastAsia"/>
        </w:rPr>
        <w:t>成都</w:t>
      </w:r>
      <w:r>
        <w:rPr>
          <w:rFonts w:hint="eastAsia"/>
        </w:rPr>
        <w:t>IBOX</w:t>
      </w:r>
    </w:p>
    <w:p w14:paraId="77F5F92D" w14:textId="6D8ECFF4" w:rsidR="007B497F" w:rsidRPr="007B497F" w:rsidRDefault="007B497F" w:rsidP="007B497F">
      <w:r>
        <w:rPr>
          <w:rFonts w:hint="eastAsia"/>
          <w:noProof/>
          <w:lang w:eastAsia="en-US"/>
        </w:rPr>
        <w:drawing>
          <wp:inline distT="0" distB="0" distL="0" distR="0" wp14:anchorId="1ACCAE0B" wp14:editId="3551D633">
            <wp:extent cx="5147017" cy="343134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A9E913D301563EEE2AA680E9B45478.jpg"/>
                    <pic:cNvPicPr/>
                  </pic:nvPicPr>
                  <pic:blipFill>
                    <a:blip r:embed="rId13">
                      <a:extLst>
                        <a:ext uri="{28A0092B-C50C-407E-A947-70E740481C1C}">
                          <a14:useLocalDpi xmlns:a14="http://schemas.microsoft.com/office/drawing/2010/main" val="0"/>
                        </a:ext>
                      </a:extLst>
                    </a:blip>
                    <a:stretch>
                      <a:fillRect/>
                    </a:stretch>
                  </pic:blipFill>
                  <pic:spPr>
                    <a:xfrm>
                      <a:off x="0" y="0"/>
                      <a:ext cx="5147017" cy="3431345"/>
                    </a:xfrm>
                    <a:prstGeom prst="rect">
                      <a:avLst/>
                    </a:prstGeom>
                  </pic:spPr>
                </pic:pic>
              </a:graphicData>
            </a:graphic>
          </wp:inline>
        </w:drawing>
      </w:r>
    </w:p>
    <w:p w14:paraId="524922A8" w14:textId="25BACEF1" w:rsidR="00E8467E" w:rsidRDefault="00E8467E" w:rsidP="00524D73"/>
    <w:p w14:paraId="5F8B4163" w14:textId="1E017066" w:rsidR="00E8467E" w:rsidRDefault="007B497F" w:rsidP="00524D73">
      <w:r w:rsidRPr="007B497F">
        <w:t>“成都IBOX”是以伦敦最具人气及艺术氛围的创意地标BOX-PARK为原型，整合英国、丹麦、日本、中国台湾等全球各地创意文化机构、艺术画廊、独立设计师、时尚潮流达人等创意资源，打造的一座个性十足、色彩缤纷的集装箱造型的创新建筑群，致力于为成都缔造一个集建筑设计、平面设计、文创设计、工业设计、时装设计为一体的全球创意文化交流平台。届时将邀请海内外逾百位创意商家，涉及艺术创作、市集体验、时尚互动、美食交流等领域。</w:t>
      </w:r>
    </w:p>
    <w:p w14:paraId="3841C34F" w14:textId="77777777" w:rsidR="007B497F" w:rsidRDefault="007B497F" w:rsidP="00524D73"/>
    <w:p w14:paraId="52DB2A6A" w14:textId="77777777" w:rsidR="007B497F" w:rsidRDefault="007B497F">
      <w:pPr>
        <w:rPr>
          <w:rFonts w:asciiTheme="majorHAnsi" w:eastAsiaTheme="majorEastAsia" w:hAnsiTheme="majorHAnsi" w:cstheme="majorBidi"/>
          <w:b/>
          <w:bCs/>
          <w:color w:val="4F81BD" w:themeColor="accent1"/>
          <w:sz w:val="40"/>
          <w:szCs w:val="40"/>
        </w:rPr>
      </w:pPr>
      <w:r>
        <w:rPr>
          <w:sz w:val="40"/>
          <w:szCs w:val="40"/>
        </w:rPr>
        <w:br w:type="page"/>
      </w:r>
    </w:p>
    <w:p w14:paraId="15CDBF01" w14:textId="4DEE87C3" w:rsidR="00D24F37" w:rsidRPr="00E8467E" w:rsidRDefault="005744BF" w:rsidP="00E8467E">
      <w:pPr>
        <w:pStyle w:val="Heading3"/>
        <w:rPr>
          <w:sz w:val="40"/>
          <w:szCs w:val="40"/>
        </w:rPr>
      </w:pPr>
      <w:r w:rsidRPr="00E8467E">
        <w:rPr>
          <w:rFonts w:hint="eastAsia"/>
          <w:sz w:val="40"/>
          <w:szCs w:val="40"/>
        </w:rPr>
        <w:t>香港</w:t>
      </w:r>
      <w:r w:rsidR="00E8467E" w:rsidRPr="00E8467E">
        <w:rPr>
          <w:rFonts w:hint="eastAsia"/>
          <w:sz w:val="40"/>
          <w:szCs w:val="40"/>
        </w:rPr>
        <w:t>景点描述</w:t>
      </w:r>
    </w:p>
    <w:p w14:paraId="1CB40813" w14:textId="65D97B3B" w:rsidR="00D24F37" w:rsidRDefault="00EB0B0A" w:rsidP="00E8467E">
      <w:pPr>
        <w:pStyle w:val="Heading4"/>
        <w:numPr>
          <w:ilvl w:val="0"/>
          <w:numId w:val="13"/>
        </w:numPr>
      </w:pPr>
      <w:r w:rsidRPr="00EB0B0A">
        <w:t>九龙公园</w:t>
      </w:r>
      <w:r w:rsidRPr="00EB0B0A">
        <w:t>.</w:t>
      </w:r>
      <w:r w:rsidRPr="00EB0B0A">
        <w:t>香港漫画星光大道</w:t>
      </w:r>
    </w:p>
    <w:p w14:paraId="79251433" w14:textId="69D5F737" w:rsidR="00EB0B0A" w:rsidRDefault="00EB0B0A" w:rsidP="00EB0B0A">
      <w:r>
        <w:rPr>
          <w:rFonts w:hint="eastAsia"/>
          <w:noProof/>
          <w:lang w:eastAsia="en-US"/>
        </w:rPr>
        <w:drawing>
          <wp:inline distT="0" distB="0" distL="0" distR="0" wp14:anchorId="5079EE78" wp14:editId="715804AB">
            <wp:extent cx="5270500" cy="2978150"/>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30842F208404BE592F7C3D71D30801.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2978150"/>
                    </a:xfrm>
                    <a:prstGeom prst="rect">
                      <a:avLst/>
                    </a:prstGeom>
                  </pic:spPr>
                </pic:pic>
              </a:graphicData>
            </a:graphic>
          </wp:inline>
        </w:drawing>
      </w:r>
    </w:p>
    <w:p w14:paraId="58B8190B" w14:textId="77777777" w:rsidR="00EB0B0A" w:rsidRPr="00EB0B0A" w:rsidRDefault="00EB0B0A" w:rsidP="00EB0B0A"/>
    <w:p w14:paraId="5A45FADC" w14:textId="63596FDB" w:rsidR="00E8467E" w:rsidRPr="00524D73" w:rsidRDefault="00EB0B0A" w:rsidP="00EB0B0A">
      <w:pPr>
        <w:rPr>
          <w:sz w:val="40"/>
          <w:szCs w:val="40"/>
        </w:rPr>
      </w:pPr>
      <w:r w:rsidRPr="00EB0B0A">
        <w:t>香港漫画星光大道位于九龙公园近栢丽购物大道入口，全场展出24座本地原创漫画角色彩绘雕塑和10位本地漫画家的铜制手印，并设有“漫画历史及发展廊”及“漫画教育廊”，展示香港漫画发展史、漫画制作过程、工具、漫画家工作室情景及漫画原稿等。</w:t>
      </w:r>
    </w:p>
    <w:p w14:paraId="607D3EAA" w14:textId="77777777" w:rsidR="00E8467E" w:rsidRDefault="00E8467E">
      <w:pPr>
        <w:rPr>
          <w:rFonts w:asciiTheme="majorHAnsi" w:eastAsiaTheme="majorEastAsia" w:hAnsiTheme="majorHAnsi" w:cstheme="majorBidi"/>
          <w:b/>
          <w:bCs/>
          <w:i/>
          <w:iCs/>
          <w:color w:val="4F81BD" w:themeColor="accent1"/>
        </w:rPr>
      </w:pPr>
      <w:r>
        <w:br w:type="page"/>
      </w:r>
    </w:p>
    <w:p w14:paraId="41A68097" w14:textId="7089DFB0" w:rsidR="00D24F37" w:rsidRDefault="00EB0B0A" w:rsidP="00E8467E">
      <w:pPr>
        <w:pStyle w:val="Heading4"/>
        <w:numPr>
          <w:ilvl w:val="0"/>
          <w:numId w:val="13"/>
        </w:numPr>
      </w:pPr>
      <w:r w:rsidRPr="00EB0B0A">
        <w:t>香港动漫基地</w:t>
      </w:r>
    </w:p>
    <w:p w14:paraId="49B5B97D" w14:textId="2CBA81A4" w:rsidR="00E8467E" w:rsidRDefault="00EB0B0A" w:rsidP="00E8467E">
      <w:r>
        <w:rPr>
          <w:rFonts w:hint="eastAsia"/>
          <w:noProof/>
          <w:lang w:eastAsia="en-US"/>
        </w:rPr>
        <w:drawing>
          <wp:inline distT="0" distB="0" distL="0" distR="0" wp14:anchorId="0A0C4660" wp14:editId="4AA65CBE">
            <wp:extent cx="5270500" cy="3829685"/>
            <wp:effectExtent l="0" t="0" r="1270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6076929D1222C61A00BBAC034EBC12.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829685"/>
                    </a:xfrm>
                    <a:prstGeom prst="rect">
                      <a:avLst/>
                    </a:prstGeom>
                  </pic:spPr>
                </pic:pic>
              </a:graphicData>
            </a:graphic>
          </wp:inline>
        </w:drawing>
      </w:r>
    </w:p>
    <w:p w14:paraId="43EFF483" w14:textId="77777777" w:rsidR="00EB0B0A" w:rsidRDefault="00EB0B0A" w:rsidP="00EB0B0A">
      <w:r>
        <w:t>动漫基地”为香港市区重建局(市建局)位于湾仔茂萝街的首个纯活化保育项目，由十幢被评为二级历史建筑的战前楼宇，经市建局复修后成为全港首个以动漫为主题的艺术文化地标，并于二零一三年七月开幕后由香港艺术中心负责其后五年的謍运和管理。香港艺术中心锐意将这里打造成为”动漫基地”，旨在推动香港本地和国际动漫画及其延伸媒介的长远发展，不但为海内外的创作人、业界人士、学者和公众提供展示作品、交流、合作和研究的综合创意平台，同时着重发掘和培养动漫人才，进一步推动香港本土动漫行业的发展。</w:t>
      </w:r>
    </w:p>
    <w:p w14:paraId="745743E4" w14:textId="67843049" w:rsidR="00EB0B0A" w:rsidRPr="00E8467E" w:rsidRDefault="00EB0B0A" w:rsidP="00EB0B0A">
      <w:r>
        <w:t>岳安邦-主管  13:01:05</w:t>
      </w:r>
    </w:p>
    <w:p w14:paraId="4F9C5C5F" w14:textId="77777777" w:rsidR="00E8467E" w:rsidRDefault="00E8467E">
      <w:r>
        <w:br w:type="page"/>
      </w:r>
    </w:p>
    <w:p w14:paraId="35A5F637" w14:textId="53108BD2" w:rsidR="00D24F37" w:rsidRDefault="00EB0B0A" w:rsidP="00E8467E">
      <w:pPr>
        <w:pStyle w:val="Heading4"/>
        <w:numPr>
          <w:ilvl w:val="0"/>
          <w:numId w:val="13"/>
        </w:numPr>
      </w:pPr>
      <w:r>
        <w:rPr>
          <w:rFonts w:hint="eastAsia"/>
        </w:rPr>
        <w:t>香港</w:t>
      </w:r>
      <w:r w:rsidRPr="00EB0B0A">
        <w:t>幻彩咏香江</w:t>
      </w:r>
    </w:p>
    <w:p w14:paraId="0BE681D9" w14:textId="731FDF9D" w:rsidR="00EB0B0A" w:rsidRPr="00EB0B0A" w:rsidRDefault="00EB0B0A" w:rsidP="00EB0B0A">
      <w:r>
        <w:rPr>
          <w:rFonts w:hint="eastAsia"/>
          <w:noProof/>
          <w:lang w:eastAsia="en-US"/>
        </w:rPr>
        <w:drawing>
          <wp:inline distT="0" distB="0" distL="0" distR="0" wp14:anchorId="28D275B5" wp14:editId="416DF67B">
            <wp:extent cx="5241826" cy="27467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BFF41E1CF051ED225F27EA2B769C66.jpg"/>
                    <pic:cNvPicPr/>
                  </pic:nvPicPr>
                  <pic:blipFill>
                    <a:blip r:embed="rId16">
                      <a:extLst>
                        <a:ext uri="{28A0092B-C50C-407E-A947-70E740481C1C}">
                          <a14:useLocalDpi xmlns:a14="http://schemas.microsoft.com/office/drawing/2010/main" val="0"/>
                        </a:ext>
                      </a:extLst>
                    </a:blip>
                    <a:stretch>
                      <a:fillRect/>
                    </a:stretch>
                  </pic:blipFill>
                  <pic:spPr>
                    <a:xfrm>
                      <a:off x="0" y="0"/>
                      <a:ext cx="5241826" cy="2746717"/>
                    </a:xfrm>
                    <a:prstGeom prst="rect">
                      <a:avLst/>
                    </a:prstGeom>
                  </pic:spPr>
                </pic:pic>
              </a:graphicData>
            </a:graphic>
          </wp:inline>
        </w:drawing>
      </w:r>
    </w:p>
    <w:p w14:paraId="26E5045E" w14:textId="77777777" w:rsidR="00EB0B0A" w:rsidRDefault="00EB0B0A" w:rsidP="00EB0B0A">
      <w:r>
        <w:t>幻彩咏香江（ A Symphony of Lights）是香港著名的镭射灯光音乐汇演，由香港维多利亚港两岸合共44座大厦摩天大楼及地标合作举行，透过互动灯光及音乐效果，展示维港充满动感和多姿多彩的一面。</w:t>
      </w:r>
    </w:p>
    <w:p w14:paraId="3C908D37" w14:textId="3AE55B26" w:rsidR="00E8467E" w:rsidRPr="00E8467E" w:rsidRDefault="00EB0B0A" w:rsidP="00EB0B0A">
      <w:r>
        <w:t>岳安邦-主管  13:01:22</w:t>
      </w:r>
    </w:p>
    <w:p w14:paraId="04E596A4" w14:textId="77777777" w:rsidR="00E8467E" w:rsidRPr="00524D73" w:rsidRDefault="00E8467E" w:rsidP="00524D73">
      <w:pPr>
        <w:rPr>
          <w:sz w:val="40"/>
          <w:szCs w:val="40"/>
        </w:rPr>
      </w:pPr>
    </w:p>
    <w:p w14:paraId="7D46E7BA" w14:textId="1850FFE2" w:rsidR="008527B8" w:rsidRDefault="008527B8" w:rsidP="008527B8"/>
    <w:p w14:paraId="3A2ED2BB" w14:textId="7675462F" w:rsidR="00E8467E" w:rsidRDefault="008527B8" w:rsidP="00E8467E">
      <w:pPr>
        <w:pStyle w:val="Heading4"/>
        <w:numPr>
          <w:ilvl w:val="0"/>
          <w:numId w:val="13"/>
        </w:numPr>
      </w:pPr>
      <w:r w:rsidRPr="00184B5C">
        <w:t>香港</w:t>
      </w:r>
      <w:r w:rsidRPr="00184B5C">
        <w:t>PMQ</w:t>
      </w:r>
      <w:r w:rsidRPr="00184B5C">
        <w:t>元创方</w:t>
      </w:r>
      <w:bookmarkStart w:id="0" w:name="_GoBack"/>
      <w:bookmarkEnd w:id="0"/>
    </w:p>
    <w:p w14:paraId="12FDBADE" w14:textId="4EF2A13C" w:rsidR="00EB0B0A" w:rsidRPr="00EB0B0A" w:rsidRDefault="00EB0B0A" w:rsidP="00EB0B0A">
      <w:pPr>
        <w:jc w:val="center"/>
      </w:pPr>
      <w:r>
        <w:rPr>
          <w:rFonts w:hint="eastAsia"/>
          <w:noProof/>
          <w:lang w:eastAsia="en-US"/>
        </w:rPr>
        <w:drawing>
          <wp:inline distT="0" distB="0" distL="0" distR="0" wp14:anchorId="4D206BA3" wp14:editId="16EC76B7">
            <wp:extent cx="5032717" cy="33398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10045FFAA7D3D0B9266EA2E104F17A.jpg"/>
                    <pic:cNvPicPr/>
                  </pic:nvPicPr>
                  <pic:blipFill>
                    <a:blip r:embed="rId17">
                      <a:extLst>
                        <a:ext uri="{28A0092B-C50C-407E-A947-70E740481C1C}">
                          <a14:useLocalDpi xmlns:a14="http://schemas.microsoft.com/office/drawing/2010/main" val="0"/>
                        </a:ext>
                      </a:extLst>
                    </a:blip>
                    <a:stretch>
                      <a:fillRect/>
                    </a:stretch>
                  </pic:blipFill>
                  <pic:spPr>
                    <a:xfrm>
                      <a:off x="0" y="0"/>
                      <a:ext cx="5033479" cy="3340400"/>
                    </a:xfrm>
                    <a:prstGeom prst="rect">
                      <a:avLst/>
                    </a:prstGeom>
                  </pic:spPr>
                </pic:pic>
              </a:graphicData>
            </a:graphic>
          </wp:inline>
        </w:drawing>
      </w:r>
    </w:p>
    <w:p w14:paraId="76D0D7B5" w14:textId="5D76007E" w:rsidR="00E8467E" w:rsidRDefault="00EB0B0A" w:rsidP="00EB0B0A">
      <w:pPr>
        <w:rPr>
          <w:rFonts w:ascii="Arial" w:eastAsiaTheme="minorEastAsia" w:hAnsi="Arial" w:cs="Arial"/>
        </w:rPr>
      </w:pPr>
      <w:r>
        <w:t>PMQ元创方是香港的一个创意中心，亦是一处历史建筑，于2010年11月10日列为香港三级历史建筑。前身是荷李活道已婚警察宿舍，位于香港岛上环的荷李活道，有5个门口，正门在其东面的鸭巴甸街35号。</w:t>
      </w:r>
    </w:p>
    <w:p w14:paraId="6B42AE08" w14:textId="77777777" w:rsidR="00F55CF0" w:rsidRPr="00524D73" w:rsidRDefault="00F55CF0" w:rsidP="00524D73"/>
    <w:sectPr w:rsidR="00F55CF0" w:rsidRPr="00524D73" w:rsidSect="00524D73">
      <w:footerReference w:type="even" r:id="rId18"/>
      <w:footerReference w:type="default" r:id="rId19"/>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59A45D" w14:textId="77777777" w:rsidR="008527B8" w:rsidRDefault="008527B8" w:rsidP="003E1607">
      <w:r>
        <w:separator/>
      </w:r>
    </w:p>
  </w:endnote>
  <w:endnote w:type="continuationSeparator" w:id="0">
    <w:p w14:paraId="37C6D88C" w14:textId="77777777" w:rsidR="008527B8" w:rsidRDefault="008527B8" w:rsidP="003E1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0000000000000000000"/>
    <w:charset w:val="86"/>
    <w:family w:val="auto"/>
    <w:notTrueType/>
    <w:pitch w:val="variable"/>
    <w:sig w:usb0="00000001" w:usb1="080E0000" w:usb2="00000010" w:usb3="00000000" w:csb0="0004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00000003" w:usb1="00000000" w:usb2="00000000" w:usb3="00000000" w:csb0="00000001" w:csb1="00000000"/>
  </w:font>
  <w:font w:name="黑体">
    <w:charset w:val="50"/>
    <w:family w:val="auto"/>
    <w:pitch w:val="variable"/>
    <w:sig w:usb0="00000001" w:usb1="080E0000" w:usb2="00000010" w:usb3="00000000" w:csb0="00040000" w:csb1="00000000"/>
  </w:font>
  <w:font w:name="Heiti SC Light">
    <w:panose1 w:val="02000000000000000000"/>
    <w:charset w:val="50"/>
    <w:family w:val="auto"/>
    <w:pitch w:val="variable"/>
    <w:sig w:usb0="8000002F" w:usb1="080E004A" w:usb2="00000010" w:usb3="00000000" w:csb0="0004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7AD06" w14:textId="77777777" w:rsidR="008527B8" w:rsidRDefault="008527B8" w:rsidP="00524D7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7BF8E1" w14:textId="77777777" w:rsidR="008527B8" w:rsidRDefault="008527B8" w:rsidP="00524D7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194D2" w14:textId="77777777" w:rsidR="008527B8" w:rsidRDefault="008527B8" w:rsidP="00524D7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238BA">
      <w:rPr>
        <w:rStyle w:val="PageNumber"/>
        <w:noProof/>
      </w:rPr>
      <w:t>12</w:t>
    </w:r>
    <w:r>
      <w:rPr>
        <w:rStyle w:val="PageNumber"/>
      </w:rPr>
      <w:fldChar w:fldCharType="end"/>
    </w:r>
  </w:p>
  <w:p w14:paraId="211DFD0D" w14:textId="77777777" w:rsidR="008527B8" w:rsidRDefault="008527B8" w:rsidP="00524D7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F36635" w14:textId="77777777" w:rsidR="008527B8" w:rsidRDefault="008527B8" w:rsidP="003E1607">
      <w:r>
        <w:separator/>
      </w:r>
    </w:p>
  </w:footnote>
  <w:footnote w:type="continuationSeparator" w:id="0">
    <w:p w14:paraId="3BC679CE" w14:textId="77777777" w:rsidR="008527B8" w:rsidRDefault="008527B8" w:rsidP="003E160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3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8E4AE0"/>
    <w:multiLevelType w:val="hybridMultilevel"/>
    <w:tmpl w:val="4D2AD8EA"/>
    <w:lvl w:ilvl="0" w:tplc="3C52A9BA">
      <w:start w:val="1"/>
      <w:numFmt w:val="decimal"/>
      <w:lvlText w:val="%1."/>
      <w:lvlJc w:val="left"/>
      <w:pPr>
        <w:ind w:left="1440" w:hanging="360"/>
      </w:pPr>
      <w:rPr>
        <w:rFonts w:asciiTheme="majorHAnsi" w:eastAsiaTheme="majorEastAsia" w:hAnsiTheme="majorHAnsi" w:cstheme="majorBidi"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3AF4B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51152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49D519D"/>
    <w:multiLevelType w:val="hybridMultilevel"/>
    <w:tmpl w:val="4532F12E"/>
    <w:lvl w:ilvl="0" w:tplc="3C52A9BA">
      <w:start w:val="1"/>
      <w:numFmt w:val="decimal"/>
      <w:lvlText w:val="%1."/>
      <w:lvlJc w:val="left"/>
      <w:pPr>
        <w:ind w:left="720" w:hanging="360"/>
      </w:pPr>
      <w:rPr>
        <w:rFonts w:asciiTheme="majorHAnsi" w:eastAsiaTheme="majorEastAsia" w:hAnsiTheme="majorHAnsi" w:cstheme="majorBidi"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F7233F"/>
    <w:multiLevelType w:val="hybridMultilevel"/>
    <w:tmpl w:val="D3D07632"/>
    <w:lvl w:ilvl="0" w:tplc="3C52A9BA">
      <w:start w:val="1"/>
      <w:numFmt w:val="decimal"/>
      <w:lvlText w:val="%1."/>
      <w:lvlJc w:val="left"/>
      <w:pPr>
        <w:ind w:left="720" w:hanging="360"/>
      </w:pPr>
      <w:rPr>
        <w:rFonts w:asciiTheme="majorHAnsi" w:eastAsiaTheme="majorEastAsia" w:hAnsiTheme="majorHAnsi" w:cstheme="majorBidi"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1F07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1F11D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C6245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4AC1C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93167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2C02F5F"/>
    <w:multiLevelType w:val="multilevel"/>
    <w:tmpl w:val="0409001F"/>
    <w:lvl w:ilvl="0">
      <w:start w:val="1"/>
      <w:numFmt w:val="decimal"/>
      <w:lvlText w:val="%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2E5398F"/>
    <w:multiLevelType w:val="multilevel"/>
    <w:tmpl w:val="0409001F"/>
    <w:lvl w:ilvl="0">
      <w:start w:val="1"/>
      <w:numFmt w:val="decimal"/>
      <w:lvlText w:val="%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
  </w:num>
  <w:num w:numId="3">
    <w:abstractNumId w:val="12"/>
  </w:num>
  <w:num w:numId="4">
    <w:abstractNumId w:val="4"/>
  </w:num>
  <w:num w:numId="5">
    <w:abstractNumId w:val="0"/>
  </w:num>
  <w:num w:numId="6">
    <w:abstractNumId w:val="11"/>
  </w:num>
  <w:num w:numId="7">
    <w:abstractNumId w:val="10"/>
  </w:num>
  <w:num w:numId="8">
    <w:abstractNumId w:val="7"/>
  </w:num>
  <w:num w:numId="9">
    <w:abstractNumId w:val="2"/>
  </w:num>
  <w:num w:numId="10">
    <w:abstractNumId w:val="9"/>
  </w:num>
  <w:num w:numId="11">
    <w:abstractNumId w:val="6"/>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FE0"/>
    <w:rsid w:val="00097FE0"/>
    <w:rsid w:val="000C485D"/>
    <w:rsid w:val="000C492D"/>
    <w:rsid w:val="001238BA"/>
    <w:rsid w:val="00184B5C"/>
    <w:rsid w:val="001E4785"/>
    <w:rsid w:val="00242546"/>
    <w:rsid w:val="002812D8"/>
    <w:rsid w:val="0037656E"/>
    <w:rsid w:val="003B42A8"/>
    <w:rsid w:val="003E1607"/>
    <w:rsid w:val="0041609E"/>
    <w:rsid w:val="00492E56"/>
    <w:rsid w:val="004F223F"/>
    <w:rsid w:val="00524D73"/>
    <w:rsid w:val="005548DA"/>
    <w:rsid w:val="005744BF"/>
    <w:rsid w:val="005E7A80"/>
    <w:rsid w:val="007A1E2E"/>
    <w:rsid w:val="007A464D"/>
    <w:rsid w:val="007B497F"/>
    <w:rsid w:val="008527B8"/>
    <w:rsid w:val="00866E20"/>
    <w:rsid w:val="0088366D"/>
    <w:rsid w:val="008963C9"/>
    <w:rsid w:val="00905522"/>
    <w:rsid w:val="009158FF"/>
    <w:rsid w:val="00997B53"/>
    <w:rsid w:val="00A367A3"/>
    <w:rsid w:val="00A53E88"/>
    <w:rsid w:val="00AC750A"/>
    <w:rsid w:val="00BF5BD5"/>
    <w:rsid w:val="00D24F37"/>
    <w:rsid w:val="00D821EF"/>
    <w:rsid w:val="00D90BEC"/>
    <w:rsid w:val="00E8467E"/>
    <w:rsid w:val="00EB0B0A"/>
    <w:rsid w:val="00EE3F98"/>
    <w:rsid w:val="00F23460"/>
    <w:rsid w:val="00F55CF0"/>
    <w:rsid w:val="00F80CFE"/>
    <w:rsid w:val="00FA6420"/>
    <w:rsid w:val="00FB5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197244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607"/>
    <w:rPr>
      <w:rFonts w:ascii="黑体" w:eastAsia="黑体" w:hAnsi="黑体" w:cs="宋体"/>
      <w:sz w:val="28"/>
      <w:szCs w:val="28"/>
      <w:lang w:eastAsia="zh-CN"/>
    </w:rPr>
  </w:style>
  <w:style w:type="paragraph" w:styleId="Heading1">
    <w:name w:val="heading 1"/>
    <w:basedOn w:val="Normal"/>
    <w:next w:val="Normal"/>
    <w:link w:val="Heading1Char"/>
    <w:uiPriority w:val="9"/>
    <w:qFormat/>
    <w:rsid w:val="001E478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uiPriority w:val="9"/>
    <w:unhideWhenUsed/>
    <w:qFormat/>
    <w:rsid w:val="008963C9"/>
    <w:pPr>
      <w:outlineLvl w:val="1"/>
    </w:pPr>
    <w:rPr>
      <w:rFonts w:ascii="黑体" w:eastAsia="黑体" w:hAnsi="黑体"/>
    </w:rPr>
  </w:style>
  <w:style w:type="paragraph" w:styleId="Heading3">
    <w:name w:val="heading 3"/>
    <w:basedOn w:val="Normal"/>
    <w:next w:val="Normal"/>
    <w:link w:val="Heading3Char"/>
    <w:uiPriority w:val="9"/>
    <w:unhideWhenUsed/>
    <w:qFormat/>
    <w:rsid w:val="00524D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4D7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58F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158F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E4785"/>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1E4785"/>
    <w:pPr>
      <w:ind w:left="720"/>
      <w:contextualSpacing/>
    </w:pPr>
  </w:style>
  <w:style w:type="character" w:customStyle="1" w:styleId="Heading2Char">
    <w:name w:val="Heading 2 Char"/>
    <w:basedOn w:val="DefaultParagraphFont"/>
    <w:link w:val="Heading2"/>
    <w:uiPriority w:val="9"/>
    <w:rsid w:val="008963C9"/>
    <w:rPr>
      <w:rFonts w:ascii="黑体" w:eastAsia="黑体" w:hAnsi="黑体" w:cstheme="majorBidi"/>
      <w:b/>
      <w:bCs/>
      <w:color w:val="345A8A" w:themeColor="accent1" w:themeShade="B5"/>
      <w:sz w:val="32"/>
      <w:szCs w:val="32"/>
      <w:lang w:eastAsia="zh-CN"/>
    </w:rPr>
  </w:style>
  <w:style w:type="paragraph" w:styleId="Header">
    <w:name w:val="header"/>
    <w:basedOn w:val="Normal"/>
    <w:link w:val="HeaderChar"/>
    <w:uiPriority w:val="99"/>
    <w:unhideWhenUsed/>
    <w:rsid w:val="00D821EF"/>
    <w:pPr>
      <w:tabs>
        <w:tab w:val="center" w:pos="4320"/>
        <w:tab w:val="right" w:pos="8640"/>
      </w:tabs>
    </w:pPr>
  </w:style>
  <w:style w:type="character" w:customStyle="1" w:styleId="HeaderChar">
    <w:name w:val="Header Char"/>
    <w:basedOn w:val="DefaultParagraphFont"/>
    <w:link w:val="Header"/>
    <w:uiPriority w:val="99"/>
    <w:rsid w:val="00D821EF"/>
    <w:rPr>
      <w:rFonts w:ascii="黑体" w:eastAsia="黑体" w:hAnsi="黑体"/>
    </w:rPr>
  </w:style>
  <w:style w:type="paragraph" w:styleId="Footer">
    <w:name w:val="footer"/>
    <w:basedOn w:val="Normal"/>
    <w:link w:val="FooterChar"/>
    <w:uiPriority w:val="99"/>
    <w:unhideWhenUsed/>
    <w:rsid w:val="00D821EF"/>
    <w:pPr>
      <w:tabs>
        <w:tab w:val="center" w:pos="4320"/>
        <w:tab w:val="right" w:pos="8640"/>
      </w:tabs>
    </w:pPr>
  </w:style>
  <w:style w:type="character" w:customStyle="1" w:styleId="FooterChar">
    <w:name w:val="Footer Char"/>
    <w:basedOn w:val="DefaultParagraphFont"/>
    <w:link w:val="Footer"/>
    <w:uiPriority w:val="99"/>
    <w:rsid w:val="00D821EF"/>
    <w:rPr>
      <w:rFonts w:ascii="黑体" w:eastAsia="黑体" w:hAnsi="黑体"/>
    </w:rPr>
  </w:style>
  <w:style w:type="table" w:styleId="TableGrid">
    <w:name w:val="Table Grid"/>
    <w:basedOn w:val="TableNormal"/>
    <w:uiPriority w:val="59"/>
    <w:rsid w:val="004F22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F37"/>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D24F37"/>
    <w:rPr>
      <w:rFonts w:ascii="Heiti SC Light" w:eastAsia="Heiti SC Light" w:hAnsi="黑体"/>
      <w:sz w:val="18"/>
      <w:szCs w:val="18"/>
    </w:rPr>
  </w:style>
  <w:style w:type="character" w:customStyle="1" w:styleId="Heading3Char">
    <w:name w:val="Heading 3 Char"/>
    <w:basedOn w:val="DefaultParagraphFont"/>
    <w:link w:val="Heading3"/>
    <w:uiPriority w:val="9"/>
    <w:rsid w:val="00524D73"/>
    <w:rPr>
      <w:rFonts w:asciiTheme="majorHAnsi" w:eastAsiaTheme="majorEastAsia" w:hAnsiTheme="majorHAnsi" w:cstheme="majorBidi"/>
      <w:b/>
      <w:bCs/>
      <w:color w:val="4F81BD" w:themeColor="accent1"/>
      <w:sz w:val="28"/>
      <w:szCs w:val="28"/>
      <w:lang w:eastAsia="zh-CN"/>
    </w:rPr>
  </w:style>
  <w:style w:type="paragraph" w:styleId="Index1">
    <w:name w:val="index 1"/>
    <w:basedOn w:val="Normal"/>
    <w:next w:val="Normal"/>
    <w:autoRedefine/>
    <w:uiPriority w:val="99"/>
    <w:unhideWhenUsed/>
    <w:rsid w:val="00524D73"/>
    <w:pPr>
      <w:ind w:left="280" w:hanging="280"/>
    </w:pPr>
  </w:style>
  <w:style w:type="paragraph" w:styleId="Index2">
    <w:name w:val="index 2"/>
    <w:basedOn w:val="Normal"/>
    <w:next w:val="Normal"/>
    <w:autoRedefine/>
    <w:uiPriority w:val="99"/>
    <w:unhideWhenUsed/>
    <w:rsid w:val="00524D73"/>
    <w:pPr>
      <w:ind w:left="560" w:hanging="280"/>
    </w:pPr>
  </w:style>
  <w:style w:type="paragraph" w:styleId="Index3">
    <w:name w:val="index 3"/>
    <w:basedOn w:val="Normal"/>
    <w:next w:val="Normal"/>
    <w:autoRedefine/>
    <w:uiPriority w:val="99"/>
    <w:unhideWhenUsed/>
    <w:rsid w:val="00524D73"/>
    <w:pPr>
      <w:ind w:left="840" w:hanging="280"/>
    </w:pPr>
  </w:style>
  <w:style w:type="paragraph" w:styleId="Index4">
    <w:name w:val="index 4"/>
    <w:basedOn w:val="Normal"/>
    <w:next w:val="Normal"/>
    <w:autoRedefine/>
    <w:uiPriority w:val="99"/>
    <w:unhideWhenUsed/>
    <w:rsid w:val="00524D73"/>
    <w:pPr>
      <w:ind w:left="1120" w:hanging="280"/>
    </w:pPr>
  </w:style>
  <w:style w:type="paragraph" w:styleId="Index5">
    <w:name w:val="index 5"/>
    <w:basedOn w:val="Normal"/>
    <w:next w:val="Normal"/>
    <w:autoRedefine/>
    <w:uiPriority w:val="99"/>
    <w:unhideWhenUsed/>
    <w:rsid w:val="00524D73"/>
    <w:pPr>
      <w:ind w:left="1400" w:hanging="280"/>
    </w:pPr>
  </w:style>
  <w:style w:type="paragraph" w:styleId="Index6">
    <w:name w:val="index 6"/>
    <w:basedOn w:val="Normal"/>
    <w:next w:val="Normal"/>
    <w:autoRedefine/>
    <w:uiPriority w:val="99"/>
    <w:unhideWhenUsed/>
    <w:rsid w:val="00524D73"/>
    <w:pPr>
      <w:ind w:left="1680" w:hanging="280"/>
    </w:pPr>
  </w:style>
  <w:style w:type="paragraph" w:styleId="Index7">
    <w:name w:val="index 7"/>
    <w:basedOn w:val="Normal"/>
    <w:next w:val="Normal"/>
    <w:autoRedefine/>
    <w:uiPriority w:val="99"/>
    <w:unhideWhenUsed/>
    <w:rsid w:val="00524D73"/>
    <w:pPr>
      <w:ind w:left="1960" w:hanging="280"/>
    </w:pPr>
  </w:style>
  <w:style w:type="paragraph" w:styleId="Index8">
    <w:name w:val="index 8"/>
    <w:basedOn w:val="Normal"/>
    <w:next w:val="Normal"/>
    <w:autoRedefine/>
    <w:uiPriority w:val="99"/>
    <w:unhideWhenUsed/>
    <w:rsid w:val="00524D73"/>
    <w:pPr>
      <w:ind w:left="2240" w:hanging="280"/>
    </w:pPr>
  </w:style>
  <w:style w:type="paragraph" w:styleId="Index9">
    <w:name w:val="index 9"/>
    <w:basedOn w:val="Normal"/>
    <w:next w:val="Normal"/>
    <w:autoRedefine/>
    <w:uiPriority w:val="99"/>
    <w:unhideWhenUsed/>
    <w:rsid w:val="00524D73"/>
    <w:pPr>
      <w:ind w:left="2520" w:hanging="280"/>
    </w:pPr>
  </w:style>
  <w:style w:type="paragraph" w:styleId="IndexHeading">
    <w:name w:val="index heading"/>
    <w:basedOn w:val="Normal"/>
    <w:next w:val="Index1"/>
    <w:uiPriority w:val="99"/>
    <w:unhideWhenUsed/>
    <w:rsid w:val="00524D73"/>
  </w:style>
  <w:style w:type="character" w:styleId="PageNumber">
    <w:name w:val="page number"/>
    <w:basedOn w:val="DefaultParagraphFont"/>
    <w:uiPriority w:val="99"/>
    <w:semiHidden/>
    <w:unhideWhenUsed/>
    <w:rsid w:val="00524D73"/>
  </w:style>
  <w:style w:type="paragraph" w:styleId="DocumentMap">
    <w:name w:val="Document Map"/>
    <w:basedOn w:val="Normal"/>
    <w:link w:val="DocumentMapChar"/>
    <w:uiPriority w:val="99"/>
    <w:semiHidden/>
    <w:unhideWhenUsed/>
    <w:rsid w:val="00524D73"/>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24D73"/>
    <w:rPr>
      <w:rFonts w:ascii="Lucida Grande" w:eastAsia="黑体" w:hAnsi="Lucida Grande" w:cs="Lucida Grande"/>
      <w:lang w:eastAsia="zh-CN"/>
    </w:rPr>
  </w:style>
  <w:style w:type="character" w:customStyle="1" w:styleId="Heading4Char">
    <w:name w:val="Heading 4 Char"/>
    <w:basedOn w:val="DefaultParagraphFont"/>
    <w:link w:val="Heading4"/>
    <w:uiPriority w:val="9"/>
    <w:rsid w:val="00524D73"/>
    <w:rPr>
      <w:rFonts w:asciiTheme="majorHAnsi" w:eastAsiaTheme="majorEastAsia" w:hAnsiTheme="majorHAnsi" w:cstheme="majorBidi"/>
      <w:b/>
      <w:bCs/>
      <w:i/>
      <w:iCs/>
      <w:color w:val="4F81BD" w:themeColor="accent1"/>
      <w:sz w:val="28"/>
      <w:szCs w:val="28"/>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607"/>
    <w:rPr>
      <w:rFonts w:ascii="黑体" w:eastAsia="黑体" w:hAnsi="黑体" w:cs="宋体"/>
      <w:sz w:val="28"/>
      <w:szCs w:val="28"/>
      <w:lang w:eastAsia="zh-CN"/>
    </w:rPr>
  </w:style>
  <w:style w:type="paragraph" w:styleId="Heading1">
    <w:name w:val="heading 1"/>
    <w:basedOn w:val="Normal"/>
    <w:next w:val="Normal"/>
    <w:link w:val="Heading1Char"/>
    <w:uiPriority w:val="9"/>
    <w:qFormat/>
    <w:rsid w:val="001E478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uiPriority w:val="9"/>
    <w:unhideWhenUsed/>
    <w:qFormat/>
    <w:rsid w:val="008963C9"/>
    <w:pPr>
      <w:outlineLvl w:val="1"/>
    </w:pPr>
    <w:rPr>
      <w:rFonts w:ascii="黑体" w:eastAsia="黑体" w:hAnsi="黑体"/>
    </w:rPr>
  </w:style>
  <w:style w:type="paragraph" w:styleId="Heading3">
    <w:name w:val="heading 3"/>
    <w:basedOn w:val="Normal"/>
    <w:next w:val="Normal"/>
    <w:link w:val="Heading3Char"/>
    <w:uiPriority w:val="9"/>
    <w:unhideWhenUsed/>
    <w:qFormat/>
    <w:rsid w:val="00524D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4D7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58F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158F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E4785"/>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1E4785"/>
    <w:pPr>
      <w:ind w:left="720"/>
      <w:contextualSpacing/>
    </w:pPr>
  </w:style>
  <w:style w:type="character" w:customStyle="1" w:styleId="Heading2Char">
    <w:name w:val="Heading 2 Char"/>
    <w:basedOn w:val="DefaultParagraphFont"/>
    <w:link w:val="Heading2"/>
    <w:uiPriority w:val="9"/>
    <w:rsid w:val="008963C9"/>
    <w:rPr>
      <w:rFonts w:ascii="黑体" w:eastAsia="黑体" w:hAnsi="黑体" w:cstheme="majorBidi"/>
      <w:b/>
      <w:bCs/>
      <w:color w:val="345A8A" w:themeColor="accent1" w:themeShade="B5"/>
      <w:sz w:val="32"/>
      <w:szCs w:val="32"/>
      <w:lang w:eastAsia="zh-CN"/>
    </w:rPr>
  </w:style>
  <w:style w:type="paragraph" w:styleId="Header">
    <w:name w:val="header"/>
    <w:basedOn w:val="Normal"/>
    <w:link w:val="HeaderChar"/>
    <w:uiPriority w:val="99"/>
    <w:unhideWhenUsed/>
    <w:rsid w:val="00D821EF"/>
    <w:pPr>
      <w:tabs>
        <w:tab w:val="center" w:pos="4320"/>
        <w:tab w:val="right" w:pos="8640"/>
      </w:tabs>
    </w:pPr>
  </w:style>
  <w:style w:type="character" w:customStyle="1" w:styleId="HeaderChar">
    <w:name w:val="Header Char"/>
    <w:basedOn w:val="DefaultParagraphFont"/>
    <w:link w:val="Header"/>
    <w:uiPriority w:val="99"/>
    <w:rsid w:val="00D821EF"/>
    <w:rPr>
      <w:rFonts w:ascii="黑体" w:eastAsia="黑体" w:hAnsi="黑体"/>
    </w:rPr>
  </w:style>
  <w:style w:type="paragraph" w:styleId="Footer">
    <w:name w:val="footer"/>
    <w:basedOn w:val="Normal"/>
    <w:link w:val="FooterChar"/>
    <w:uiPriority w:val="99"/>
    <w:unhideWhenUsed/>
    <w:rsid w:val="00D821EF"/>
    <w:pPr>
      <w:tabs>
        <w:tab w:val="center" w:pos="4320"/>
        <w:tab w:val="right" w:pos="8640"/>
      </w:tabs>
    </w:pPr>
  </w:style>
  <w:style w:type="character" w:customStyle="1" w:styleId="FooterChar">
    <w:name w:val="Footer Char"/>
    <w:basedOn w:val="DefaultParagraphFont"/>
    <w:link w:val="Footer"/>
    <w:uiPriority w:val="99"/>
    <w:rsid w:val="00D821EF"/>
    <w:rPr>
      <w:rFonts w:ascii="黑体" w:eastAsia="黑体" w:hAnsi="黑体"/>
    </w:rPr>
  </w:style>
  <w:style w:type="table" w:styleId="TableGrid">
    <w:name w:val="Table Grid"/>
    <w:basedOn w:val="TableNormal"/>
    <w:uiPriority w:val="59"/>
    <w:rsid w:val="004F22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F37"/>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D24F37"/>
    <w:rPr>
      <w:rFonts w:ascii="Heiti SC Light" w:eastAsia="Heiti SC Light" w:hAnsi="黑体"/>
      <w:sz w:val="18"/>
      <w:szCs w:val="18"/>
    </w:rPr>
  </w:style>
  <w:style w:type="character" w:customStyle="1" w:styleId="Heading3Char">
    <w:name w:val="Heading 3 Char"/>
    <w:basedOn w:val="DefaultParagraphFont"/>
    <w:link w:val="Heading3"/>
    <w:uiPriority w:val="9"/>
    <w:rsid w:val="00524D73"/>
    <w:rPr>
      <w:rFonts w:asciiTheme="majorHAnsi" w:eastAsiaTheme="majorEastAsia" w:hAnsiTheme="majorHAnsi" w:cstheme="majorBidi"/>
      <w:b/>
      <w:bCs/>
      <w:color w:val="4F81BD" w:themeColor="accent1"/>
      <w:sz w:val="28"/>
      <w:szCs w:val="28"/>
      <w:lang w:eastAsia="zh-CN"/>
    </w:rPr>
  </w:style>
  <w:style w:type="paragraph" w:styleId="Index1">
    <w:name w:val="index 1"/>
    <w:basedOn w:val="Normal"/>
    <w:next w:val="Normal"/>
    <w:autoRedefine/>
    <w:uiPriority w:val="99"/>
    <w:unhideWhenUsed/>
    <w:rsid w:val="00524D73"/>
    <w:pPr>
      <w:ind w:left="280" w:hanging="280"/>
    </w:pPr>
  </w:style>
  <w:style w:type="paragraph" w:styleId="Index2">
    <w:name w:val="index 2"/>
    <w:basedOn w:val="Normal"/>
    <w:next w:val="Normal"/>
    <w:autoRedefine/>
    <w:uiPriority w:val="99"/>
    <w:unhideWhenUsed/>
    <w:rsid w:val="00524D73"/>
    <w:pPr>
      <w:ind w:left="560" w:hanging="280"/>
    </w:pPr>
  </w:style>
  <w:style w:type="paragraph" w:styleId="Index3">
    <w:name w:val="index 3"/>
    <w:basedOn w:val="Normal"/>
    <w:next w:val="Normal"/>
    <w:autoRedefine/>
    <w:uiPriority w:val="99"/>
    <w:unhideWhenUsed/>
    <w:rsid w:val="00524D73"/>
    <w:pPr>
      <w:ind w:left="840" w:hanging="280"/>
    </w:pPr>
  </w:style>
  <w:style w:type="paragraph" w:styleId="Index4">
    <w:name w:val="index 4"/>
    <w:basedOn w:val="Normal"/>
    <w:next w:val="Normal"/>
    <w:autoRedefine/>
    <w:uiPriority w:val="99"/>
    <w:unhideWhenUsed/>
    <w:rsid w:val="00524D73"/>
    <w:pPr>
      <w:ind w:left="1120" w:hanging="280"/>
    </w:pPr>
  </w:style>
  <w:style w:type="paragraph" w:styleId="Index5">
    <w:name w:val="index 5"/>
    <w:basedOn w:val="Normal"/>
    <w:next w:val="Normal"/>
    <w:autoRedefine/>
    <w:uiPriority w:val="99"/>
    <w:unhideWhenUsed/>
    <w:rsid w:val="00524D73"/>
    <w:pPr>
      <w:ind w:left="1400" w:hanging="280"/>
    </w:pPr>
  </w:style>
  <w:style w:type="paragraph" w:styleId="Index6">
    <w:name w:val="index 6"/>
    <w:basedOn w:val="Normal"/>
    <w:next w:val="Normal"/>
    <w:autoRedefine/>
    <w:uiPriority w:val="99"/>
    <w:unhideWhenUsed/>
    <w:rsid w:val="00524D73"/>
    <w:pPr>
      <w:ind w:left="1680" w:hanging="280"/>
    </w:pPr>
  </w:style>
  <w:style w:type="paragraph" w:styleId="Index7">
    <w:name w:val="index 7"/>
    <w:basedOn w:val="Normal"/>
    <w:next w:val="Normal"/>
    <w:autoRedefine/>
    <w:uiPriority w:val="99"/>
    <w:unhideWhenUsed/>
    <w:rsid w:val="00524D73"/>
    <w:pPr>
      <w:ind w:left="1960" w:hanging="280"/>
    </w:pPr>
  </w:style>
  <w:style w:type="paragraph" w:styleId="Index8">
    <w:name w:val="index 8"/>
    <w:basedOn w:val="Normal"/>
    <w:next w:val="Normal"/>
    <w:autoRedefine/>
    <w:uiPriority w:val="99"/>
    <w:unhideWhenUsed/>
    <w:rsid w:val="00524D73"/>
    <w:pPr>
      <w:ind w:left="2240" w:hanging="280"/>
    </w:pPr>
  </w:style>
  <w:style w:type="paragraph" w:styleId="Index9">
    <w:name w:val="index 9"/>
    <w:basedOn w:val="Normal"/>
    <w:next w:val="Normal"/>
    <w:autoRedefine/>
    <w:uiPriority w:val="99"/>
    <w:unhideWhenUsed/>
    <w:rsid w:val="00524D73"/>
    <w:pPr>
      <w:ind w:left="2520" w:hanging="280"/>
    </w:pPr>
  </w:style>
  <w:style w:type="paragraph" w:styleId="IndexHeading">
    <w:name w:val="index heading"/>
    <w:basedOn w:val="Normal"/>
    <w:next w:val="Index1"/>
    <w:uiPriority w:val="99"/>
    <w:unhideWhenUsed/>
    <w:rsid w:val="00524D73"/>
  </w:style>
  <w:style w:type="character" w:styleId="PageNumber">
    <w:name w:val="page number"/>
    <w:basedOn w:val="DefaultParagraphFont"/>
    <w:uiPriority w:val="99"/>
    <w:semiHidden/>
    <w:unhideWhenUsed/>
    <w:rsid w:val="00524D73"/>
  </w:style>
  <w:style w:type="paragraph" w:styleId="DocumentMap">
    <w:name w:val="Document Map"/>
    <w:basedOn w:val="Normal"/>
    <w:link w:val="DocumentMapChar"/>
    <w:uiPriority w:val="99"/>
    <w:semiHidden/>
    <w:unhideWhenUsed/>
    <w:rsid w:val="00524D73"/>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24D73"/>
    <w:rPr>
      <w:rFonts w:ascii="Lucida Grande" w:eastAsia="黑体" w:hAnsi="Lucida Grande" w:cs="Lucida Grande"/>
      <w:lang w:eastAsia="zh-CN"/>
    </w:rPr>
  </w:style>
  <w:style w:type="character" w:customStyle="1" w:styleId="Heading4Char">
    <w:name w:val="Heading 4 Char"/>
    <w:basedOn w:val="DefaultParagraphFont"/>
    <w:link w:val="Heading4"/>
    <w:uiPriority w:val="9"/>
    <w:rsid w:val="00524D73"/>
    <w:rPr>
      <w:rFonts w:asciiTheme="majorHAnsi" w:eastAsiaTheme="majorEastAsia" w:hAnsiTheme="majorHAnsi" w:cstheme="majorBidi"/>
      <w:b/>
      <w:bCs/>
      <w:i/>
      <w:iCs/>
      <w:color w:val="4F81BD" w:themeColor="accent1"/>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734805">
      <w:bodyDiv w:val="1"/>
      <w:marLeft w:val="0"/>
      <w:marRight w:val="0"/>
      <w:marTop w:val="0"/>
      <w:marBottom w:val="0"/>
      <w:divBdr>
        <w:top w:val="none" w:sz="0" w:space="0" w:color="auto"/>
        <w:left w:val="none" w:sz="0" w:space="0" w:color="auto"/>
        <w:bottom w:val="none" w:sz="0" w:space="0" w:color="auto"/>
        <w:right w:val="none" w:sz="0" w:space="0" w:color="auto"/>
      </w:divBdr>
    </w:div>
    <w:div w:id="1061755631">
      <w:bodyDiv w:val="1"/>
      <w:marLeft w:val="0"/>
      <w:marRight w:val="0"/>
      <w:marTop w:val="0"/>
      <w:marBottom w:val="0"/>
      <w:divBdr>
        <w:top w:val="none" w:sz="0" w:space="0" w:color="auto"/>
        <w:left w:val="none" w:sz="0" w:space="0" w:color="auto"/>
        <w:bottom w:val="none" w:sz="0" w:space="0" w:color="auto"/>
        <w:right w:val="none" w:sz="0" w:space="0" w:color="auto"/>
      </w:divBdr>
    </w:div>
    <w:div w:id="20387004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12</Pages>
  <Words>475</Words>
  <Characters>2711</Characters>
  <Application>Microsoft Macintosh Word</Application>
  <DocSecurity>0</DocSecurity>
  <Lines>22</Lines>
  <Paragraphs>6</Paragraphs>
  <ScaleCrop>false</ScaleCrop>
  <Company>Activenetwork</Company>
  <LinksUpToDate>false</LinksUpToDate>
  <CharactersWithSpaces>3180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Xinyi Liu</dc:creator>
  <cp:keywords/>
  <dc:description/>
  <cp:lastModifiedBy>Xinyi Liu</cp:lastModifiedBy>
  <cp:revision>11</cp:revision>
  <dcterms:created xsi:type="dcterms:W3CDTF">2015-02-13T13:55:00Z</dcterms:created>
  <dcterms:modified xsi:type="dcterms:W3CDTF">2015-03-06T11:56:00Z</dcterms:modified>
</cp:coreProperties>
</file>