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3D3D2" w14:textId="1E72476F" w:rsidR="0013073D" w:rsidRPr="00022CB6" w:rsidRDefault="00FC797A" w:rsidP="0013073D">
      <w:pPr>
        <w:jc w:val="center"/>
        <w:rPr>
          <w:rFonts w:ascii="Times New Roman" w:hAnsi="Times New Roman" w:cs="Times New Roman"/>
          <w:b/>
          <w:bCs/>
          <w:sz w:val="52"/>
          <w:szCs w:val="52"/>
        </w:rPr>
      </w:pPr>
      <w:r>
        <w:rPr>
          <w:rFonts w:ascii="Times New Roman" w:hAnsi="Times New Roman" w:cs="Times New Roman" w:hint="eastAsia"/>
          <w:b/>
          <w:bCs/>
          <w:sz w:val="52"/>
          <w:szCs w:val="52"/>
        </w:rPr>
        <w:t>修辞目的</w:t>
      </w:r>
      <w:r w:rsidR="0013073D" w:rsidRPr="00022CB6">
        <w:rPr>
          <w:rFonts w:ascii="Times New Roman" w:hAnsi="Times New Roman" w:cs="Times New Roman" w:hint="eastAsia"/>
          <w:b/>
          <w:bCs/>
          <w:sz w:val="52"/>
          <w:szCs w:val="52"/>
        </w:rPr>
        <w:t>题</w:t>
      </w:r>
    </w:p>
    <w:p w14:paraId="2B421321" w14:textId="7547E107" w:rsidR="0013073D" w:rsidRPr="00022CB6" w:rsidRDefault="00AC284A" w:rsidP="0013073D">
      <w:pPr>
        <w:jc w:val="center"/>
        <w:rPr>
          <w:rFonts w:ascii="Times New Roman" w:hAnsi="Times New Roman" w:cs="Times New Roman"/>
          <w:b/>
          <w:bCs/>
          <w:sz w:val="52"/>
          <w:szCs w:val="52"/>
        </w:rPr>
      </w:pPr>
      <w:r>
        <w:rPr>
          <w:rFonts w:ascii="Times New Roman" w:hAnsi="Times New Roman" w:cs="Times New Roman"/>
          <w:b/>
          <w:bCs/>
          <w:sz w:val="52"/>
          <w:szCs w:val="52"/>
        </w:rPr>
        <w:t>R</w:t>
      </w:r>
      <w:r>
        <w:rPr>
          <w:rFonts w:ascii="Times New Roman" w:hAnsi="Times New Roman" w:cs="Times New Roman" w:hint="eastAsia"/>
          <w:b/>
          <w:bCs/>
          <w:sz w:val="52"/>
          <w:szCs w:val="52"/>
        </w:rPr>
        <w:t>hetorical</w:t>
      </w:r>
      <w:r>
        <w:rPr>
          <w:rFonts w:ascii="Times New Roman" w:hAnsi="Times New Roman" w:cs="Times New Roman"/>
          <w:b/>
          <w:bCs/>
          <w:sz w:val="52"/>
          <w:szCs w:val="52"/>
        </w:rPr>
        <w:t xml:space="preserve"> </w:t>
      </w:r>
      <w:r>
        <w:rPr>
          <w:rFonts w:ascii="Times New Roman" w:hAnsi="Times New Roman" w:cs="Times New Roman"/>
          <w:b/>
          <w:bCs/>
          <w:sz w:val="52"/>
          <w:szCs w:val="52"/>
        </w:rPr>
        <w:t xml:space="preserve">Purpose </w:t>
      </w:r>
      <w:r w:rsidR="0013073D" w:rsidRPr="00022CB6">
        <w:rPr>
          <w:rFonts w:ascii="Times New Roman" w:hAnsi="Times New Roman" w:cs="Times New Roman" w:hint="eastAsia"/>
          <w:b/>
          <w:bCs/>
          <w:sz w:val="52"/>
          <w:szCs w:val="52"/>
        </w:rPr>
        <w:t>question</w:t>
      </w:r>
    </w:p>
    <w:p w14:paraId="1D6160E9" w14:textId="77777777" w:rsidR="00FC797A" w:rsidRPr="00FC797A" w:rsidRDefault="00FC797A" w:rsidP="00FC797A">
      <w:pPr>
        <w:jc w:val="both"/>
        <w:rPr>
          <w:rFonts w:ascii="Times New Roman" w:hAnsi="Times New Roman" w:cs="Times New Roman"/>
          <w:sz w:val="48"/>
          <w:szCs w:val="48"/>
        </w:rPr>
      </w:pPr>
      <w:r w:rsidRPr="00FC797A">
        <w:rPr>
          <w:rFonts w:ascii="Times New Roman" w:hAnsi="Times New Roman" w:cs="Times New Roman"/>
          <w:sz w:val="48"/>
          <w:szCs w:val="48"/>
        </w:rPr>
        <w:t xml:space="preserve">Rhetoric is the art of speaking or writing effectively. In Factual Information questions you are asked what information an author has presented. In Rhetorical Purpose questions you are asked why the author has presented a particular piece of information in a particular place or manner. Rhetorical Purpose questions ask you to show that you understand </w:t>
      </w:r>
      <w:r w:rsidRPr="00FC797A">
        <w:rPr>
          <w:rFonts w:ascii="Times New Roman" w:hAnsi="Times New Roman" w:cs="Times New Roman"/>
          <w:b/>
          <w:bCs/>
          <w:sz w:val="48"/>
          <w:szCs w:val="48"/>
        </w:rPr>
        <w:t>the rhetorical function of a statement or paragraph</w:t>
      </w:r>
      <w:r w:rsidRPr="00FC797A">
        <w:rPr>
          <w:rFonts w:ascii="Times New Roman" w:hAnsi="Times New Roman" w:cs="Times New Roman"/>
          <w:sz w:val="48"/>
          <w:szCs w:val="48"/>
        </w:rPr>
        <w:t xml:space="preserve"> as it relates to the rest of the passage.</w:t>
      </w:r>
    </w:p>
    <w:p w14:paraId="7F9F0CD7" w14:textId="77777777" w:rsidR="0013073D" w:rsidRPr="00F748CB" w:rsidRDefault="0013073D" w:rsidP="0013073D">
      <w:pPr>
        <w:jc w:val="center"/>
        <w:rPr>
          <w:rFonts w:ascii="Times New Roman" w:hAnsi="Times New Roman" w:cs="Times New Roman"/>
          <w:b/>
          <w:bCs/>
          <w:sz w:val="36"/>
          <w:szCs w:val="36"/>
        </w:rPr>
      </w:pPr>
    </w:p>
    <w:p w14:paraId="13BC979C" w14:textId="77777777" w:rsidR="0013073D" w:rsidRPr="00F748CB" w:rsidRDefault="0013073D" w:rsidP="0013073D">
      <w:pPr>
        <w:jc w:val="center"/>
        <w:rPr>
          <w:rFonts w:ascii="Times New Roman" w:hAnsi="Times New Roman" w:cs="Times New Roman"/>
          <w:b/>
          <w:bCs/>
          <w:sz w:val="36"/>
          <w:szCs w:val="36"/>
        </w:rPr>
      </w:pPr>
    </w:p>
    <w:p w14:paraId="4510E6C1" w14:textId="77777777" w:rsidR="0013073D" w:rsidRPr="00F748CB" w:rsidRDefault="0013073D" w:rsidP="0013073D">
      <w:pPr>
        <w:jc w:val="center"/>
        <w:rPr>
          <w:rFonts w:ascii="Times New Roman" w:hAnsi="Times New Roman" w:cs="Times New Roman"/>
          <w:b/>
          <w:bCs/>
          <w:sz w:val="36"/>
          <w:szCs w:val="36"/>
        </w:rPr>
      </w:pPr>
    </w:p>
    <w:p w14:paraId="347164F6" w14:textId="77777777" w:rsidR="0013073D" w:rsidRPr="00F748CB" w:rsidRDefault="0013073D" w:rsidP="0013073D">
      <w:pPr>
        <w:jc w:val="center"/>
        <w:rPr>
          <w:rFonts w:ascii="Times New Roman" w:hAnsi="Times New Roman" w:cs="Times New Roman"/>
          <w:b/>
          <w:bCs/>
          <w:sz w:val="36"/>
          <w:szCs w:val="36"/>
        </w:rPr>
      </w:pPr>
    </w:p>
    <w:p w14:paraId="104A9DE1" w14:textId="77777777" w:rsidR="0013073D" w:rsidRPr="00F748CB" w:rsidRDefault="0013073D" w:rsidP="007A483B">
      <w:pPr>
        <w:rPr>
          <w:rFonts w:ascii="Times New Roman" w:hAnsi="Times New Roman" w:cs="Times New Roman"/>
          <w:b/>
          <w:bCs/>
          <w:sz w:val="36"/>
          <w:szCs w:val="36"/>
        </w:rPr>
      </w:pPr>
    </w:p>
    <w:p w14:paraId="199785C0" w14:textId="77777777" w:rsidR="0013073D" w:rsidRPr="00F748CB" w:rsidRDefault="0013073D" w:rsidP="0013073D">
      <w:pPr>
        <w:jc w:val="center"/>
        <w:rPr>
          <w:rFonts w:ascii="Times New Roman" w:hAnsi="Times New Roman" w:cs="Times New Roman"/>
          <w:b/>
          <w:bCs/>
          <w:sz w:val="36"/>
          <w:szCs w:val="36"/>
        </w:rPr>
      </w:pPr>
    </w:p>
    <w:p w14:paraId="64F2D563" w14:textId="77777777" w:rsidR="0013073D" w:rsidRPr="00022CB6" w:rsidRDefault="0013073D" w:rsidP="0013073D">
      <w:pPr>
        <w:jc w:val="center"/>
        <w:rPr>
          <w:rFonts w:ascii="Times New Roman" w:hAnsi="Times New Roman" w:cs="Times New Roman"/>
          <w:b/>
          <w:bCs/>
          <w:sz w:val="52"/>
          <w:szCs w:val="52"/>
        </w:rPr>
      </w:pPr>
      <w:r w:rsidRPr="00022CB6">
        <w:rPr>
          <w:rFonts w:ascii="Times New Roman" w:hAnsi="Times New Roman" w:cs="Times New Roman" w:hint="eastAsia"/>
          <w:b/>
          <w:bCs/>
          <w:sz w:val="52"/>
          <w:szCs w:val="52"/>
        </w:rPr>
        <w:t>题目</w:t>
      </w:r>
    </w:p>
    <w:p w14:paraId="2425614F" w14:textId="252E213D" w:rsidR="007A483B" w:rsidRPr="007A483B" w:rsidRDefault="007A483B" w:rsidP="007A483B">
      <w:pPr>
        <w:jc w:val="both"/>
        <w:rPr>
          <w:rFonts w:ascii="Times New Roman" w:hAnsi="Times New Roman" w:cs="Times New Roman"/>
          <w:sz w:val="52"/>
          <w:szCs w:val="52"/>
        </w:rPr>
      </w:pPr>
      <w:r w:rsidRPr="007A483B">
        <w:rPr>
          <w:rFonts w:ascii="Times New Roman" w:hAnsi="Times New Roman" w:cs="Times New Roman"/>
          <w:sz w:val="52"/>
          <w:szCs w:val="52"/>
        </w:rPr>
        <w:t xml:space="preserve">The author discusses X in paragraph 2 in order to . . .   </w:t>
      </w:r>
    </w:p>
    <w:p w14:paraId="4912E020" w14:textId="77777777" w:rsidR="007A483B" w:rsidRPr="007A483B" w:rsidRDefault="007A483B" w:rsidP="007A483B">
      <w:pPr>
        <w:jc w:val="both"/>
        <w:rPr>
          <w:rFonts w:ascii="Times New Roman" w:hAnsi="Times New Roman" w:cs="Times New Roman"/>
          <w:sz w:val="52"/>
          <w:szCs w:val="52"/>
        </w:rPr>
      </w:pPr>
      <w:r w:rsidRPr="007A483B">
        <w:rPr>
          <w:rFonts w:ascii="Times New Roman" w:hAnsi="Times New Roman" w:cs="Times New Roman"/>
          <w:sz w:val="52"/>
          <w:szCs w:val="52"/>
        </w:rPr>
        <w:t xml:space="preserve">Why does the author mention X?   </w:t>
      </w:r>
    </w:p>
    <w:p w14:paraId="742D0FF3" w14:textId="11A9BF53" w:rsidR="007A483B" w:rsidRDefault="007A483B" w:rsidP="007A483B">
      <w:pPr>
        <w:jc w:val="both"/>
        <w:rPr>
          <w:rFonts w:ascii="Times New Roman" w:hAnsi="Times New Roman" w:cs="Times New Roman"/>
          <w:sz w:val="52"/>
          <w:szCs w:val="52"/>
        </w:rPr>
      </w:pPr>
      <w:r w:rsidRPr="007A483B">
        <w:rPr>
          <w:rFonts w:ascii="Times New Roman" w:hAnsi="Times New Roman" w:cs="Times New Roman"/>
          <w:sz w:val="52"/>
          <w:szCs w:val="52"/>
        </w:rPr>
        <w:t xml:space="preserve">The author uses X as an example of . . . </w:t>
      </w:r>
    </w:p>
    <w:p w14:paraId="381D97DD" w14:textId="7931B361" w:rsidR="007A483B" w:rsidRPr="007A483B" w:rsidRDefault="007A483B" w:rsidP="007A483B">
      <w:pPr>
        <w:jc w:val="both"/>
        <w:rPr>
          <w:rFonts w:ascii="Times New Roman" w:hAnsi="Times New Roman" w:cs="Times New Roman"/>
          <w:sz w:val="52"/>
          <w:szCs w:val="52"/>
        </w:rPr>
      </w:pPr>
    </w:p>
    <w:p w14:paraId="7FC9E5CB" w14:textId="77777777" w:rsidR="007A483B" w:rsidRPr="007A483B" w:rsidRDefault="007A483B" w:rsidP="007A483B">
      <w:pPr>
        <w:jc w:val="both"/>
        <w:rPr>
          <w:rFonts w:ascii="Times New Roman" w:hAnsi="Times New Roman" w:cs="Times New Roman"/>
          <w:sz w:val="24"/>
          <w:szCs w:val="24"/>
        </w:rPr>
      </w:pPr>
      <w:r w:rsidRPr="007A483B">
        <w:rPr>
          <w:rFonts w:ascii="Times New Roman" w:hAnsi="Times New Roman" w:cs="Times New Roman"/>
          <w:sz w:val="24"/>
          <w:szCs w:val="24"/>
        </w:rPr>
        <w:t xml:space="preserve">  </w:t>
      </w:r>
    </w:p>
    <w:p w14:paraId="52F13179" w14:textId="7F819B26" w:rsidR="0013073D" w:rsidRPr="00022CB6" w:rsidRDefault="0013073D" w:rsidP="0013073D">
      <w:pPr>
        <w:ind w:left="720"/>
        <w:jc w:val="both"/>
        <w:rPr>
          <w:rFonts w:ascii="Times New Roman" w:hAnsi="Times New Roman" w:cs="Times New Roman"/>
          <w:b/>
          <w:bCs/>
          <w:sz w:val="52"/>
          <w:szCs w:val="52"/>
        </w:rPr>
      </w:pPr>
    </w:p>
    <w:p w14:paraId="0A03C820" w14:textId="77777777" w:rsidR="0013073D" w:rsidRPr="00022CB6" w:rsidRDefault="0013073D" w:rsidP="0013073D">
      <w:pPr>
        <w:ind w:left="720"/>
        <w:jc w:val="both"/>
        <w:rPr>
          <w:rFonts w:ascii="Times New Roman" w:hAnsi="Times New Roman" w:cs="Times New Roman"/>
          <w:b/>
          <w:bCs/>
          <w:sz w:val="52"/>
          <w:szCs w:val="52"/>
        </w:rPr>
      </w:pPr>
    </w:p>
    <w:p w14:paraId="4E212CF2" w14:textId="77777777" w:rsidR="0013073D" w:rsidRPr="00F748CB" w:rsidRDefault="0013073D" w:rsidP="0013073D">
      <w:pPr>
        <w:ind w:left="720"/>
        <w:jc w:val="both"/>
        <w:rPr>
          <w:rFonts w:ascii="Times New Roman" w:hAnsi="Times New Roman" w:cs="Times New Roman"/>
          <w:b/>
          <w:bCs/>
          <w:sz w:val="36"/>
          <w:szCs w:val="36"/>
        </w:rPr>
      </w:pPr>
    </w:p>
    <w:p w14:paraId="69C61807" w14:textId="77777777" w:rsidR="0013073D" w:rsidRPr="00F748CB" w:rsidRDefault="0013073D" w:rsidP="0013073D">
      <w:pPr>
        <w:ind w:left="720"/>
        <w:jc w:val="both"/>
        <w:rPr>
          <w:rFonts w:ascii="Times New Roman" w:hAnsi="Times New Roman" w:cs="Times New Roman"/>
          <w:b/>
          <w:bCs/>
          <w:sz w:val="36"/>
          <w:szCs w:val="36"/>
        </w:rPr>
      </w:pPr>
    </w:p>
    <w:p w14:paraId="6F94B5C2" w14:textId="77777777" w:rsidR="0013073D" w:rsidRPr="00F748CB" w:rsidRDefault="0013073D" w:rsidP="0013073D">
      <w:pPr>
        <w:ind w:left="720"/>
        <w:jc w:val="both"/>
        <w:rPr>
          <w:rFonts w:ascii="Times New Roman" w:hAnsi="Times New Roman" w:cs="Times New Roman"/>
          <w:b/>
          <w:bCs/>
          <w:sz w:val="36"/>
          <w:szCs w:val="36"/>
        </w:rPr>
      </w:pPr>
    </w:p>
    <w:p w14:paraId="1A18B8F3" w14:textId="77777777" w:rsidR="0013073D" w:rsidRPr="00F748CB" w:rsidRDefault="0013073D" w:rsidP="0013073D">
      <w:pPr>
        <w:jc w:val="both"/>
        <w:rPr>
          <w:rFonts w:ascii="Times New Roman" w:hAnsi="Times New Roman" w:cs="Times New Roman"/>
          <w:b/>
          <w:bCs/>
          <w:sz w:val="36"/>
          <w:szCs w:val="36"/>
        </w:rPr>
      </w:pPr>
    </w:p>
    <w:p w14:paraId="417BFEBF" w14:textId="77777777" w:rsidR="0013073D" w:rsidRPr="00022CB6" w:rsidRDefault="0013073D" w:rsidP="0013073D">
      <w:pPr>
        <w:ind w:left="720"/>
        <w:jc w:val="center"/>
        <w:rPr>
          <w:rFonts w:ascii="Times New Roman" w:hAnsi="Times New Roman" w:cs="Times New Roman"/>
          <w:b/>
          <w:bCs/>
          <w:sz w:val="52"/>
          <w:szCs w:val="52"/>
        </w:rPr>
      </w:pPr>
      <w:r w:rsidRPr="00022CB6">
        <w:rPr>
          <w:rFonts w:ascii="Times New Roman" w:hAnsi="Times New Roman" w:cs="Times New Roman" w:hint="eastAsia"/>
          <w:b/>
          <w:bCs/>
          <w:sz w:val="52"/>
          <w:szCs w:val="52"/>
        </w:rPr>
        <w:lastRenderedPageBreak/>
        <w:t>考点</w:t>
      </w:r>
    </w:p>
    <w:p w14:paraId="1598A14B" w14:textId="2193BE46" w:rsidR="0013073D" w:rsidRDefault="00C35964" w:rsidP="00C35964">
      <w:pPr>
        <w:ind w:left="360"/>
        <w:jc w:val="center"/>
        <w:rPr>
          <w:rFonts w:ascii="Times New Roman" w:hAnsi="Times New Roman" w:cs="Times New Roman"/>
          <w:b/>
          <w:bCs/>
          <w:color w:val="00B050"/>
          <w:sz w:val="52"/>
          <w:szCs w:val="52"/>
        </w:rPr>
      </w:pPr>
      <w:r w:rsidRPr="00C35964">
        <w:rPr>
          <w:rFonts w:ascii="Times New Roman" w:hAnsi="Times New Roman" w:cs="Times New Roman" w:hint="eastAsia"/>
          <w:b/>
          <w:bCs/>
          <w:color w:val="00B050"/>
          <w:sz w:val="52"/>
          <w:szCs w:val="52"/>
        </w:rPr>
        <w:t>逻辑关系</w:t>
      </w:r>
    </w:p>
    <w:p w14:paraId="3996B9C8" w14:textId="77777777" w:rsidR="00C35964" w:rsidRPr="00C35964" w:rsidRDefault="00C35964" w:rsidP="00C35964">
      <w:pPr>
        <w:jc w:val="both"/>
        <w:rPr>
          <w:rFonts w:ascii="Times New Roman" w:hAnsi="Times New Roman" w:cs="Times New Roman"/>
          <w:sz w:val="48"/>
          <w:szCs w:val="48"/>
        </w:rPr>
      </w:pPr>
      <w:r w:rsidRPr="00C35964">
        <w:rPr>
          <w:rFonts w:ascii="Times New Roman" w:hAnsi="Times New Roman" w:cs="Times New Roman"/>
          <w:sz w:val="48"/>
          <w:szCs w:val="48"/>
        </w:rPr>
        <w:t xml:space="preserve">1. Know the deﬁnitions of these words or phrases, which are often used to describe different kinds of rhetorical purposes: </w:t>
      </w:r>
      <w:r w:rsidRPr="00C35964">
        <w:rPr>
          <w:rFonts w:ascii="Times New Roman" w:hAnsi="Times New Roman" w:cs="Times New Roman"/>
          <w:b/>
          <w:bCs/>
          <w:sz w:val="48"/>
          <w:szCs w:val="48"/>
        </w:rPr>
        <w:t>“deﬁnition,” “example,” “to illustrate,” “to explain,” “to contrast,” “to refute,” “to note,” “to criticize,” “function of.”</w:t>
      </w:r>
      <w:r w:rsidRPr="00C35964">
        <w:rPr>
          <w:rFonts w:ascii="Times New Roman" w:hAnsi="Times New Roman" w:cs="Times New Roman"/>
          <w:sz w:val="48"/>
          <w:szCs w:val="48"/>
        </w:rPr>
        <w:t xml:space="preserve">   </w:t>
      </w:r>
    </w:p>
    <w:p w14:paraId="6661FA02" w14:textId="77777777" w:rsidR="00C35964" w:rsidRPr="00C35964" w:rsidRDefault="00C35964" w:rsidP="00C35964">
      <w:pPr>
        <w:jc w:val="both"/>
        <w:rPr>
          <w:rFonts w:ascii="Times New Roman" w:hAnsi="Times New Roman" w:cs="Times New Roman"/>
          <w:sz w:val="48"/>
          <w:szCs w:val="48"/>
        </w:rPr>
      </w:pPr>
      <w:r w:rsidRPr="00C35964">
        <w:rPr>
          <w:rFonts w:ascii="Times New Roman" w:hAnsi="Times New Roman" w:cs="Times New Roman"/>
          <w:sz w:val="48"/>
          <w:szCs w:val="48"/>
        </w:rPr>
        <w:t xml:space="preserve">2. Rhetorical Purpose questions usually do not ask about the overall organization of the reading passage. Instead, they typically focus on the logical links between sentences and paragraphs.  </w:t>
      </w:r>
    </w:p>
    <w:p w14:paraId="75758C5D" w14:textId="77777777" w:rsidR="00C35964" w:rsidRDefault="00C35964" w:rsidP="00C35964">
      <w:pPr>
        <w:ind w:left="360"/>
        <w:jc w:val="center"/>
        <w:rPr>
          <w:rFonts w:ascii="Times New Roman" w:hAnsi="Times New Roman" w:cs="Times New Roman" w:hint="eastAsia"/>
          <w:b/>
          <w:bCs/>
          <w:color w:val="00B050"/>
          <w:sz w:val="52"/>
          <w:szCs w:val="52"/>
        </w:rPr>
      </w:pPr>
    </w:p>
    <w:p w14:paraId="1EC38889" w14:textId="77777777" w:rsidR="00C35964" w:rsidRDefault="00C35964" w:rsidP="00C35964">
      <w:pPr>
        <w:ind w:left="360"/>
        <w:jc w:val="center"/>
        <w:rPr>
          <w:rFonts w:ascii="Times New Roman" w:hAnsi="Times New Roman" w:cs="Times New Roman" w:hint="eastAsia"/>
          <w:b/>
          <w:bCs/>
          <w:color w:val="00B050"/>
          <w:sz w:val="52"/>
          <w:szCs w:val="52"/>
        </w:rPr>
      </w:pPr>
    </w:p>
    <w:p w14:paraId="4D0FAA57" w14:textId="77777777" w:rsidR="00C35964" w:rsidRPr="00C35964" w:rsidRDefault="00C35964" w:rsidP="00C35964">
      <w:pPr>
        <w:ind w:left="360"/>
        <w:jc w:val="center"/>
        <w:rPr>
          <w:rFonts w:ascii="Times New Roman" w:hAnsi="Times New Roman" w:cs="Times New Roman" w:hint="eastAsia"/>
          <w:b/>
          <w:bCs/>
          <w:color w:val="00B050"/>
          <w:sz w:val="52"/>
          <w:szCs w:val="52"/>
        </w:rPr>
      </w:pPr>
    </w:p>
    <w:p w14:paraId="72CAF415" w14:textId="0FD45930" w:rsidR="0013073D" w:rsidRDefault="0013073D" w:rsidP="0013073D">
      <w:pPr>
        <w:jc w:val="center"/>
        <w:rPr>
          <w:rFonts w:ascii="Times New Roman" w:hAnsi="Times New Roman" w:cs="Times New Roman"/>
          <w:b/>
          <w:bCs/>
          <w:color w:val="00B050"/>
          <w:sz w:val="52"/>
          <w:szCs w:val="52"/>
        </w:rPr>
      </w:pPr>
    </w:p>
    <w:p w14:paraId="2CCE6E12" w14:textId="00A6C300" w:rsidR="00EF51B1" w:rsidRPr="00EF51B1" w:rsidRDefault="00EF51B1" w:rsidP="00EF51B1">
      <w:pPr>
        <w:jc w:val="center"/>
        <w:rPr>
          <w:rFonts w:ascii="Times New Roman" w:hAnsi="Times New Roman" w:cs="Times New Roman"/>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F51B1">
        <w:rPr>
          <w:rFonts w:ascii="Times New Roman" w:hAnsi="Times New Roman" w:cs="Times New Roman" w:hint="eastAsia"/>
          <w:bCs/>
          <w:sz w:val="180"/>
          <w:szCs w:val="1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句内逻辑关系</w:t>
      </w:r>
    </w:p>
    <w:p w14:paraId="61A08547" w14:textId="77777777" w:rsidR="00EF51B1" w:rsidRDefault="00EF51B1" w:rsidP="00EF51B1">
      <w:pPr>
        <w:jc w:val="both"/>
        <w:rPr>
          <w:rFonts w:ascii="Times New Roman" w:hAnsi="Times New Roman" w:cs="Times New Roman"/>
          <w:sz w:val="32"/>
          <w:szCs w:val="32"/>
        </w:rPr>
      </w:pPr>
    </w:p>
    <w:p w14:paraId="546663A9" w14:textId="77777777" w:rsidR="00EF51B1" w:rsidRDefault="00EF51B1" w:rsidP="00EF51B1">
      <w:pPr>
        <w:jc w:val="both"/>
        <w:rPr>
          <w:rFonts w:ascii="Times New Roman" w:hAnsi="Times New Roman" w:cs="Times New Roman"/>
          <w:sz w:val="32"/>
          <w:szCs w:val="32"/>
        </w:rPr>
      </w:pPr>
    </w:p>
    <w:p w14:paraId="5AE925CC" w14:textId="77777777" w:rsidR="00EF51B1" w:rsidRDefault="00EF51B1" w:rsidP="00EF51B1">
      <w:pPr>
        <w:jc w:val="both"/>
        <w:rPr>
          <w:rFonts w:ascii="Times New Roman" w:hAnsi="Times New Roman" w:cs="Times New Roman"/>
          <w:sz w:val="32"/>
          <w:szCs w:val="32"/>
        </w:rPr>
      </w:pPr>
    </w:p>
    <w:p w14:paraId="07C52D20" w14:textId="77777777" w:rsidR="00EF51B1" w:rsidRDefault="00EF51B1" w:rsidP="00EF51B1">
      <w:pPr>
        <w:jc w:val="both"/>
        <w:rPr>
          <w:rFonts w:ascii="Times New Roman" w:hAnsi="Times New Roman" w:cs="Times New Roman"/>
          <w:sz w:val="32"/>
          <w:szCs w:val="32"/>
        </w:rPr>
      </w:pPr>
    </w:p>
    <w:p w14:paraId="49F2DC3C" w14:textId="77777777" w:rsidR="00EF51B1" w:rsidRDefault="00EF51B1" w:rsidP="00EF51B1">
      <w:pPr>
        <w:jc w:val="both"/>
        <w:rPr>
          <w:rFonts w:ascii="Times New Roman" w:hAnsi="Times New Roman" w:cs="Times New Roman"/>
          <w:sz w:val="32"/>
          <w:szCs w:val="32"/>
        </w:rPr>
      </w:pPr>
    </w:p>
    <w:p w14:paraId="31D981B7" w14:textId="77777777" w:rsidR="00EF51B1" w:rsidRDefault="00EF51B1" w:rsidP="00EF51B1">
      <w:pPr>
        <w:jc w:val="both"/>
        <w:rPr>
          <w:rFonts w:ascii="Times New Roman" w:hAnsi="Times New Roman" w:cs="Times New Roman"/>
          <w:sz w:val="32"/>
          <w:szCs w:val="32"/>
        </w:rPr>
      </w:pPr>
    </w:p>
    <w:p w14:paraId="65B5456A" w14:textId="77777777" w:rsidR="00EF51B1" w:rsidRDefault="00EF51B1" w:rsidP="00EF51B1">
      <w:pPr>
        <w:jc w:val="both"/>
        <w:rPr>
          <w:rFonts w:ascii="Times New Roman" w:hAnsi="Times New Roman" w:cs="Times New Roman"/>
          <w:sz w:val="32"/>
          <w:szCs w:val="32"/>
        </w:rPr>
      </w:pPr>
    </w:p>
    <w:p w14:paraId="64829AB2" w14:textId="77777777" w:rsidR="00EF51B1" w:rsidRDefault="00EF51B1" w:rsidP="00EF51B1">
      <w:pPr>
        <w:jc w:val="both"/>
        <w:rPr>
          <w:rFonts w:ascii="Times New Roman" w:hAnsi="Times New Roman" w:cs="Times New Roman"/>
          <w:sz w:val="32"/>
          <w:szCs w:val="32"/>
        </w:rPr>
      </w:pPr>
    </w:p>
    <w:p w14:paraId="16851188" w14:textId="77777777" w:rsidR="00EF51B1" w:rsidRDefault="00EF51B1" w:rsidP="00EF51B1">
      <w:pPr>
        <w:jc w:val="both"/>
        <w:rPr>
          <w:rFonts w:ascii="Times New Roman" w:hAnsi="Times New Roman" w:cs="Times New Roman"/>
          <w:sz w:val="32"/>
          <w:szCs w:val="32"/>
        </w:rPr>
      </w:pPr>
    </w:p>
    <w:p w14:paraId="7DAD702E" w14:textId="77777777" w:rsidR="00EF51B1" w:rsidRDefault="00EF51B1" w:rsidP="00EF51B1">
      <w:pPr>
        <w:jc w:val="both"/>
        <w:rPr>
          <w:rFonts w:ascii="Times New Roman" w:hAnsi="Times New Roman" w:cs="Times New Roman"/>
          <w:sz w:val="32"/>
          <w:szCs w:val="32"/>
        </w:rPr>
      </w:pPr>
    </w:p>
    <w:p w14:paraId="2E84B234" w14:textId="77777777" w:rsidR="00EF51B1" w:rsidRDefault="00EF51B1" w:rsidP="00EF51B1">
      <w:pPr>
        <w:jc w:val="both"/>
        <w:rPr>
          <w:rFonts w:ascii="Times New Roman" w:hAnsi="Times New Roman" w:cs="Times New Roman"/>
          <w:sz w:val="32"/>
          <w:szCs w:val="32"/>
        </w:rPr>
      </w:pPr>
    </w:p>
    <w:p w14:paraId="4A6CC935" w14:textId="77777777" w:rsidR="00EF51B1" w:rsidRDefault="00EF51B1" w:rsidP="00EF51B1">
      <w:pPr>
        <w:jc w:val="both"/>
        <w:rPr>
          <w:rFonts w:ascii="Times New Roman" w:hAnsi="Times New Roman" w:cs="Times New Roman"/>
          <w:sz w:val="32"/>
          <w:szCs w:val="32"/>
        </w:rPr>
      </w:pPr>
    </w:p>
    <w:p w14:paraId="5CE625A3" w14:textId="36587913" w:rsidR="00EF51B1" w:rsidRPr="001667FD" w:rsidRDefault="00EF51B1" w:rsidP="00EF51B1">
      <w:pPr>
        <w:jc w:val="both"/>
        <w:rPr>
          <w:rFonts w:ascii="Times New Roman" w:hAnsi="Times New Roman" w:cs="Times New Roman"/>
          <w:sz w:val="32"/>
          <w:szCs w:val="32"/>
        </w:rPr>
      </w:pPr>
      <w:r w:rsidRPr="001667FD">
        <w:rPr>
          <w:rFonts w:ascii="Times New Roman" w:hAnsi="Times New Roman" w:cs="Times New Roman"/>
          <w:sz w:val="32"/>
          <w:szCs w:val="32"/>
        </w:rPr>
        <w:lastRenderedPageBreak/>
        <w:t xml:space="preserve">Most lightning takes place at cloud when the charge separation within the cloud collapses. However, as the storm cloud develops, the ground beneath the cloud becomes positively charged and lightning can take place in the form of an electrical discharge between the negative charge of the cloud and the positively charged ground. </w:t>
      </w:r>
      <w:r w:rsidRPr="001667FD">
        <w:rPr>
          <w:rFonts w:ascii="Times New Roman" w:hAnsi="Times New Roman" w:cs="Times New Roman"/>
          <w:sz w:val="32"/>
          <w:szCs w:val="32"/>
          <w:highlight w:val="lightGray"/>
          <w:u w:val="single"/>
        </w:rPr>
        <w:t>Lightning that strikes the ground is the most likely to be destructive</w:t>
      </w:r>
      <w:r w:rsidRPr="001667FD">
        <w:rPr>
          <w:rFonts w:ascii="Times New Roman" w:hAnsi="Times New Roman" w:cs="Times New Roman"/>
          <w:sz w:val="32"/>
          <w:szCs w:val="32"/>
        </w:rPr>
        <w:t>, so even though it represents only 20 percent of all lightning, it has received a lot of scientific attention.</w:t>
      </w:r>
    </w:p>
    <w:p w14:paraId="043EC086" w14:textId="77777777" w:rsidR="00EF51B1" w:rsidRPr="001667FD" w:rsidRDefault="00EF51B1" w:rsidP="00EF51B1">
      <w:pPr>
        <w:jc w:val="both"/>
        <w:rPr>
          <w:rFonts w:ascii="Times New Roman" w:hAnsi="Times New Roman" w:cs="Times New Roman"/>
          <w:sz w:val="32"/>
          <w:szCs w:val="32"/>
        </w:rPr>
      </w:pPr>
    </w:p>
    <w:p w14:paraId="766C9424" w14:textId="7F67E1B8" w:rsidR="00EF51B1" w:rsidRPr="001667FD" w:rsidRDefault="00EF51B1" w:rsidP="00EF51B1">
      <w:pPr>
        <w:jc w:val="both"/>
        <w:rPr>
          <w:rFonts w:ascii="Times New Roman" w:hAnsi="Times New Roman" w:cs="Times New Roman"/>
          <w:sz w:val="32"/>
          <w:szCs w:val="32"/>
        </w:rPr>
      </w:pPr>
      <w:r w:rsidRPr="001667FD">
        <w:rPr>
          <w:rFonts w:ascii="Times New Roman" w:hAnsi="Times New Roman" w:cs="Times New Roman"/>
          <w:sz w:val="32"/>
          <w:szCs w:val="32"/>
        </w:rPr>
        <w:t>The author remarks that “</w:t>
      </w:r>
      <w:r w:rsidRPr="001667FD">
        <w:rPr>
          <w:rFonts w:ascii="Times New Roman" w:hAnsi="Times New Roman" w:cs="Times New Roman"/>
          <w:sz w:val="32"/>
          <w:szCs w:val="32"/>
          <w:highlight w:val="lightGray"/>
          <w:u w:val="single"/>
        </w:rPr>
        <w:t>Lightning that strikes the ground is the most likely to be destructive</w:t>
      </w:r>
      <w:r w:rsidRPr="001667FD">
        <w:rPr>
          <w:rFonts w:ascii="Times New Roman" w:hAnsi="Times New Roman" w:cs="Times New Roman"/>
          <w:sz w:val="32"/>
          <w:szCs w:val="32"/>
        </w:rPr>
        <w:t xml:space="preserve">” in order to explain why  </w:t>
      </w:r>
    </w:p>
    <w:p w14:paraId="3E7C2383" w14:textId="77777777" w:rsidR="00EF51B1" w:rsidRPr="001667FD" w:rsidRDefault="00EF51B1" w:rsidP="00EF51B1">
      <w:pPr>
        <w:jc w:val="both"/>
        <w:rPr>
          <w:rFonts w:ascii="Times New Roman" w:hAnsi="Times New Roman" w:cs="Times New Roman"/>
          <w:sz w:val="32"/>
          <w:szCs w:val="32"/>
        </w:rPr>
      </w:pPr>
      <w:r w:rsidRPr="001667FD">
        <w:rPr>
          <w:rFonts w:ascii="Times New Roman" w:hAnsi="Times New Roman" w:cs="Times New Roman"/>
          <w:sz w:val="32"/>
          <w:szCs w:val="32"/>
        </w:rPr>
        <w:t xml:space="preserve">A. this form of lightning has been investigated so much </w:t>
      </w:r>
    </w:p>
    <w:p w14:paraId="3B6B2AF0" w14:textId="77777777" w:rsidR="00EF51B1" w:rsidRPr="001667FD" w:rsidRDefault="00EF51B1" w:rsidP="00EF51B1">
      <w:pPr>
        <w:jc w:val="both"/>
        <w:rPr>
          <w:rFonts w:ascii="Times New Roman" w:hAnsi="Times New Roman" w:cs="Times New Roman"/>
          <w:sz w:val="32"/>
          <w:szCs w:val="32"/>
        </w:rPr>
      </w:pPr>
      <w:r w:rsidRPr="001667FD">
        <w:rPr>
          <w:rFonts w:ascii="Times New Roman" w:hAnsi="Times New Roman" w:cs="Times New Roman"/>
          <w:sz w:val="32"/>
          <w:szCs w:val="32"/>
        </w:rPr>
        <w:t xml:space="preserve">B. this form of lightning is not as common as lightning within a cloud </w:t>
      </w:r>
    </w:p>
    <w:p w14:paraId="195B0491" w14:textId="77777777" w:rsidR="00EF51B1" w:rsidRPr="001667FD" w:rsidRDefault="00EF51B1" w:rsidP="00EF51B1">
      <w:pPr>
        <w:jc w:val="both"/>
        <w:rPr>
          <w:rFonts w:ascii="Times New Roman" w:hAnsi="Times New Roman" w:cs="Times New Roman"/>
          <w:sz w:val="32"/>
          <w:szCs w:val="32"/>
        </w:rPr>
      </w:pPr>
      <w:r w:rsidRPr="001667FD">
        <w:rPr>
          <w:rFonts w:ascii="Times New Roman" w:hAnsi="Times New Roman" w:cs="Times New Roman"/>
          <w:sz w:val="32"/>
          <w:szCs w:val="32"/>
        </w:rPr>
        <w:t xml:space="preserve">C. scientific understanding of this form of lightning is important </w:t>
      </w:r>
    </w:p>
    <w:p w14:paraId="53CAFE2C" w14:textId="77777777" w:rsidR="00EF51B1" w:rsidRPr="001667FD" w:rsidRDefault="00EF51B1" w:rsidP="00EF51B1">
      <w:pPr>
        <w:jc w:val="both"/>
        <w:rPr>
          <w:rFonts w:ascii="Times New Roman" w:hAnsi="Times New Roman" w:cs="Times New Roman"/>
          <w:sz w:val="32"/>
          <w:szCs w:val="32"/>
        </w:rPr>
      </w:pPr>
      <w:r w:rsidRPr="001667FD">
        <w:rPr>
          <w:rFonts w:ascii="Times New Roman" w:hAnsi="Times New Roman" w:cs="Times New Roman"/>
          <w:sz w:val="32"/>
          <w:szCs w:val="32"/>
        </w:rPr>
        <w:t xml:space="preserve">D. the buildup of positive charge on the ground beneath a storm cloud can have serious consequences </w:t>
      </w:r>
    </w:p>
    <w:p w14:paraId="2C80A5D0" w14:textId="5E65E1DF" w:rsidR="0013073D" w:rsidRDefault="0013073D" w:rsidP="0013073D">
      <w:pPr>
        <w:jc w:val="center"/>
        <w:rPr>
          <w:rFonts w:ascii="Times New Roman" w:hAnsi="Times New Roman" w:cs="Times New Roman"/>
          <w:b/>
          <w:bCs/>
          <w:color w:val="00B050"/>
          <w:sz w:val="52"/>
          <w:szCs w:val="52"/>
        </w:rPr>
      </w:pPr>
    </w:p>
    <w:p w14:paraId="05971988" w14:textId="10BB3101" w:rsidR="0013073D" w:rsidRDefault="0013073D" w:rsidP="0013073D">
      <w:pPr>
        <w:jc w:val="center"/>
        <w:rPr>
          <w:rFonts w:ascii="Times New Roman" w:hAnsi="Times New Roman" w:cs="Times New Roman"/>
          <w:b/>
          <w:bCs/>
          <w:color w:val="00B050"/>
          <w:sz w:val="52"/>
          <w:szCs w:val="52"/>
        </w:rPr>
      </w:pPr>
    </w:p>
    <w:p w14:paraId="7853A87C" w14:textId="3C7394EF" w:rsidR="0013073D" w:rsidRDefault="0013073D" w:rsidP="0013073D">
      <w:pPr>
        <w:jc w:val="center"/>
        <w:rPr>
          <w:rFonts w:ascii="Times New Roman" w:hAnsi="Times New Roman" w:cs="Times New Roman"/>
          <w:b/>
          <w:bCs/>
          <w:color w:val="00B050"/>
          <w:sz w:val="52"/>
          <w:szCs w:val="52"/>
        </w:rPr>
      </w:pPr>
    </w:p>
    <w:p w14:paraId="39256047" w14:textId="6170B73F" w:rsidR="0013073D" w:rsidRDefault="0013073D" w:rsidP="0013073D">
      <w:pPr>
        <w:jc w:val="center"/>
        <w:rPr>
          <w:rFonts w:ascii="Times New Roman" w:hAnsi="Times New Roman" w:cs="Times New Roman"/>
          <w:b/>
          <w:bCs/>
          <w:color w:val="00B050"/>
          <w:sz w:val="52"/>
          <w:szCs w:val="52"/>
        </w:rPr>
      </w:pPr>
    </w:p>
    <w:p w14:paraId="020E9B9B" w14:textId="77777777" w:rsidR="00EF51B1" w:rsidRPr="001667FD" w:rsidRDefault="00EF51B1" w:rsidP="00EF51B1">
      <w:pPr>
        <w:jc w:val="both"/>
        <w:rPr>
          <w:rFonts w:ascii="Times New Roman" w:hAnsi="Times New Roman" w:cs="Times New Roman"/>
          <w:sz w:val="32"/>
          <w:szCs w:val="32"/>
        </w:rPr>
      </w:pPr>
      <w:r w:rsidRPr="001667FD">
        <w:rPr>
          <w:rFonts w:ascii="Times New Roman" w:hAnsi="Times New Roman" w:cs="Times New Roman"/>
          <w:sz w:val="32"/>
          <w:szCs w:val="32"/>
        </w:rPr>
        <w:lastRenderedPageBreak/>
        <w:t xml:space="preserve">The political institutions of the four countries posed no significant barriers to industrialization or economic growth. The nineteenth century passed relatively peacefully for these countries, with progressive democratization taking place in all of them. They were reasonably well governed, without notable corruption or grandiose state projects, although in all of them the government gave some aid to railways, and in Sweden the state built the main lines. As small countries dependent on foreign markets, they followed a liberal trade policy in the main, though </w:t>
      </w:r>
      <w:r w:rsidRPr="001667FD">
        <w:rPr>
          <w:rFonts w:ascii="Times New Roman" w:hAnsi="Times New Roman" w:cs="Times New Roman"/>
          <w:sz w:val="32"/>
          <w:szCs w:val="32"/>
          <w:highlight w:val="lightGray"/>
          <w:u w:val="single"/>
        </w:rPr>
        <w:t>a protectionist movement developed in Sweden</w:t>
      </w:r>
      <w:r w:rsidRPr="001667FD">
        <w:rPr>
          <w:rFonts w:ascii="Times New Roman" w:hAnsi="Times New Roman" w:cs="Times New Roman"/>
          <w:sz w:val="32"/>
          <w:szCs w:val="32"/>
        </w:rPr>
        <w:t>. In Denmark and Sweden agricultural reforms took place gradually from the late eighteenth century through the first half of the nineteenth, resulting in a new class of peasant landowners with a definite market orientation.</w:t>
      </w:r>
    </w:p>
    <w:p w14:paraId="502FD33F" w14:textId="77777777" w:rsidR="00EF51B1" w:rsidRDefault="00EF51B1" w:rsidP="00EF51B1">
      <w:pPr>
        <w:jc w:val="both"/>
        <w:rPr>
          <w:rFonts w:ascii="Times New Roman" w:hAnsi="Times New Roman" w:cs="Times New Roman"/>
          <w:sz w:val="32"/>
          <w:szCs w:val="32"/>
        </w:rPr>
      </w:pPr>
    </w:p>
    <w:p w14:paraId="43CA48BF" w14:textId="32F0851F" w:rsidR="00EF51B1" w:rsidRPr="001667FD" w:rsidRDefault="00EF51B1" w:rsidP="00EF51B1">
      <w:pPr>
        <w:jc w:val="both"/>
        <w:rPr>
          <w:rFonts w:ascii="Times New Roman" w:hAnsi="Times New Roman" w:cs="Times New Roman"/>
          <w:sz w:val="32"/>
          <w:szCs w:val="32"/>
        </w:rPr>
      </w:pPr>
      <w:r w:rsidRPr="001667FD">
        <w:rPr>
          <w:rFonts w:ascii="Times New Roman" w:hAnsi="Times New Roman" w:cs="Times New Roman"/>
          <w:sz w:val="32"/>
          <w:szCs w:val="32"/>
        </w:rPr>
        <w:t>The author includes the information that “</w:t>
      </w:r>
      <w:r w:rsidRPr="001667FD">
        <w:rPr>
          <w:rFonts w:ascii="Times New Roman" w:hAnsi="Times New Roman" w:cs="Times New Roman"/>
          <w:sz w:val="32"/>
          <w:szCs w:val="32"/>
          <w:highlight w:val="lightGray"/>
          <w:u w:val="single"/>
        </w:rPr>
        <w:t>a protectionist movement developed in Sweden</w:t>
      </w:r>
      <w:r w:rsidRPr="001667FD">
        <w:rPr>
          <w:rFonts w:ascii="Times New Roman" w:hAnsi="Times New Roman" w:cs="Times New Roman"/>
          <w:sz w:val="32"/>
          <w:szCs w:val="32"/>
        </w:rPr>
        <w:t xml:space="preserve">” in order to </w:t>
      </w:r>
    </w:p>
    <w:p w14:paraId="42558F2B" w14:textId="77777777" w:rsidR="00EF51B1" w:rsidRPr="001667FD" w:rsidRDefault="00EF51B1" w:rsidP="00EF51B1">
      <w:pPr>
        <w:jc w:val="both"/>
        <w:rPr>
          <w:rFonts w:ascii="Times New Roman" w:hAnsi="Times New Roman" w:cs="Times New Roman"/>
          <w:sz w:val="32"/>
          <w:szCs w:val="32"/>
        </w:rPr>
      </w:pPr>
      <w:r w:rsidRPr="001667FD">
        <w:rPr>
          <w:rFonts w:ascii="Times New Roman" w:hAnsi="Times New Roman" w:cs="Times New Roman"/>
          <w:sz w:val="32"/>
          <w:szCs w:val="32"/>
        </w:rPr>
        <w:t xml:space="preserve">A. support the claim that the political institutions of the four countries posed no significant barriers to industrialization or economic growth  </w:t>
      </w:r>
    </w:p>
    <w:p w14:paraId="67623EE8" w14:textId="77777777" w:rsidR="00EF51B1" w:rsidRPr="001667FD" w:rsidRDefault="00EF51B1" w:rsidP="00EF51B1">
      <w:pPr>
        <w:jc w:val="both"/>
        <w:rPr>
          <w:rFonts w:ascii="Times New Roman" w:hAnsi="Times New Roman" w:cs="Times New Roman"/>
          <w:sz w:val="32"/>
          <w:szCs w:val="32"/>
        </w:rPr>
      </w:pPr>
      <w:r w:rsidRPr="001667FD">
        <w:rPr>
          <w:rFonts w:ascii="Times New Roman" w:hAnsi="Times New Roman" w:cs="Times New Roman"/>
          <w:sz w:val="32"/>
          <w:szCs w:val="32"/>
        </w:rPr>
        <w:t xml:space="preserve">B. identify an exception to the general trend favoring liberal trade policy </w:t>
      </w:r>
    </w:p>
    <w:p w14:paraId="3F1445C3" w14:textId="77777777" w:rsidR="00EF51B1" w:rsidRPr="001667FD" w:rsidRDefault="00EF51B1" w:rsidP="00EF51B1">
      <w:pPr>
        <w:jc w:val="both"/>
        <w:rPr>
          <w:rFonts w:ascii="Times New Roman" w:hAnsi="Times New Roman" w:cs="Times New Roman"/>
          <w:sz w:val="32"/>
          <w:szCs w:val="32"/>
        </w:rPr>
      </w:pPr>
      <w:r w:rsidRPr="001667FD">
        <w:rPr>
          <w:rFonts w:ascii="Times New Roman" w:hAnsi="Times New Roman" w:cs="Times New Roman"/>
          <w:sz w:val="32"/>
          <w:szCs w:val="32"/>
        </w:rPr>
        <w:t xml:space="preserve">C. explain why Sweden industrialized less quickly than the other Scandinavian countries and Netherlands </w:t>
      </w:r>
    </w:p>
    <w:p w14:paraId="07C530DF" w14:textId="3F4B4594" w:rsidR="00EF51B1" w:rsidRDefault="00EF51B1" w:rsidP="00EF51B1">
      <w:pPr>
        <w:jc w:val="both"/>
        <w:rPr>
          <w:rFonts w:ascii="Times New Roman" w:hAnsi="Times New Roman" w:cs="Times New Roman"/>
          <w:sz w:val="32"/>
          <w:szCs w:val="32"/>
        </w:rPr>
      </w:pPr>
      <w:r w:rsidRPr="001667FD">
        <w:rPr>
          <w:rFonts w:ascii="Times New Roman" w:hAnsi="Times New Roman" w:cs="Times New Roman"/>
          <w:sz w:val="32"/>
          <w:szCs w:val="32"/>
        </w:rPr>
        <w:t xml:space="preserve">D. provide evidence that agricultural reforms take place more quickly in countries that have a liberal trade policy than in those that do not </w:t>
      </w:r>
    </w:p>
    <w:p w14:paraId="45B90426" w14:textId="65E10749" w:rsidR="00827A2E" w:rsidRDefault="00827A2E" w:rsidP="00EF51B1">
      <w:pPr>
        <w:jc w:val="both"/>
        <w:rPr>
          <w:rFonts w:ascii="Times New Roman" w:hAnsi="Times New Roman" w:cs="Times New Roman"/>
          <w:sz w:val="32"/>
          <w:szCs w:val="32"/>
        </w:rPr>
      </w:pPr>
    </w:p>
    <w:p w14:paraId="04E1616D" w14:textId="55634745" w:rsidR="00827A2E" w:rsidRDefault="00827A2E" w:rsidP="00EF51B1">
      <w:pPr>
        <w:jc w:val="both"/>
        <w:rPr>
          <w:rFonts w:ascii="Times New Roman" w:hAnsi="Times New Roman" w:cs="Times New Roman"/>
          <w:sz w:val="32"/>
          <w:szCs w:val="32"/>
        </w:rPr>
      </w:pPr>
    </w:p>
    <w:p w14:paraId="3716370B" w14:textId="77777777" w:rsidR="00827A2E" w:rsidRPr="009021BB" w:rsidRDefault="00827A2E" w:rsidP="00827A2E">
      <w:pPr>
        <w:jc w:val="both"/>
        <w:rPr>
          <w:rFonts w:ascii="Times New Roman" w:hAnsi="Times New Roman" w:cs="Times New Roman"/>
          <w:sz w:val="32"/>
          <w:szCs w:val="32"/>
        </w:rPr>
      </w:pPr>
      <w:r w:rsidRPr="009021BB">
        <w:rPr>
          <w:rFonts w:ascii="Times New Roman" w:hAnsi="Times New Roman" w:cs="Times New Roman" w:hint="eastAsia"/>
          <w:sz w:val="32"/>
          <w:szCs w:val="32"/>
        </w:rPr>
        <w:lastRenderedPageBreak/>
        <w:t>【</w:t>
      </w:r>
      <w:r w:rsidRPr="009021BB">
        <w:rPr>
          <w:rFonts w:ascii="Times New Roman" w:hAnsi="Times New Roman" w:cs="Times New Roman" w:hint="eastAsia"/>
          <w:sz w:val="32"/>
          <w:szCs w:val="32"/>
        </w:rPr>
        <w:t>Paragraph 3</w:t>
      </w:r>
      <w:r w:rsidRPr="009021BB">
        <w:rPr>
          <w:rFonts w:ascii="Times New Roman" w:hAnsi="Times New Roman" w:cs="Times New Roman" w:hint="eastAsia"/>
          <w:sz w:val="32"/>
          <w:szCs w:val="32"/>
        </w:rPr>
        <w:t>】</w:t>
      </w:r>
      <w:r w:rsidRPr="009021BB">
        <w:rPr>
          <w:rFonts w:ascii="Times New Roman" w:hAnsi="Times New Roman" w:cs="Times New Roman" w:hint="eastAsia"/>
          <w:sz w:val="32"/>
          <w:szCs w:val="32"/>
        </w:rPr>
        <w:t xml:space="preserve">Another suggested reason is the change in nutrient level over the year, with differing concentrations favoring different </w:t>
      </w:r>
      <w:proofErr w:type="spellStart"/>
      <w:r w:rsidRPr="009021BB">
        <w:rPr>
          <w:rFonts w:ascii="Times New Roman" w:hAnsi="Times New Roman" w:cs="Times New Roman" w:hint="eastAsia"/>
          <w:sz w:val="32"/>
          <w:szCs w:val="32"/>
        </w:rPr>
        <w:t>phytoplanklon</w:t>
      </w:r>
      <w:proofErr w:type="spellEnd"/>
      <w:r w:rsidRPr="009021BB">
        <w:rPr>
          <w:rFonts w:ascii="Times New Roman" w:hAnsi="Times New Roman" w:cs="Times New Roman" w:hint="eastAsia"/>
          <w:sz w:val="32"/>
          <w:szCs w:val="32"/>
        </w:rPr>
        <w:t xml:space="preserve"> species. While this factor may also contribute, observations suggest that phytoplankton populations rise and</w:t>
      </w:r>
      <w:r w:rsidRPr="009021BB">
        <w:rPr>
          <w:rFonts w:ascii="Times New Roman" w:hAnsi="Times New Roman" w:cs="Times New Roman"/>
          <w:sz w:val="32"/>
          <w:szCs w:val="32"/>
        </w:rPr>
        <w:t xml:space="preserve"> fall much more quickly than nutrient concentrations change. </w:t>
      </w:r>
    </w:p>
    <w:p w14:paraId="6A4A7537" w14:textId="77777777" w:rsidR="00827A2E" w:rsidRPr="009021BB" w:rsidRDefault="00827A2E" w:rsidP="00827A2E">
      <w:pPr>
        <w:jc w:val="both"/>
        <w:rPr>
          <w:rFonts w:ascii="Times New Roman" w:hAnsi="Times New Roman" w:cs="Times New Roman"/>
          <w:sz w:val="32"/>
          <w:szCs w:val="32"/>
        </w:rPr>
      </w:pPr>
      <w:r w:rsidRPr="009021BB">
        <w:rPr>
          <w:rFonts w:ascii="Times New Roman" w:hAnsi="Times New Roman" w:cs="Times New Roman"/>
          <w:sz w:val="32"/>
          <w:szCs w:val="32"/>
        </w:rPr>
        <w:t xml:space="preserve"> </w:t>
      </w:r>
    </w:p>
    <w:p w14:paraId="457F9F1D" w14:textId="019B6F99" w:rsidR="00827A2E" w:rsidRDefault="00827A2E" w:rsidP="00827A2E">
      <w:pPr>
        <w:jc w:val="both"/>
        <w:rPr>
          <w:rFonts w:ascii="Times New Roman" w:hAnsi="Times New Roman" w:cs="Times New Roman"/>
          <w:sz w:val="32"/>
          <w:szCs w:val="32"/>
        </w:rPr>
      </w:pPr>
      <w:r w:rsidRPr="009021BB">
        <w:rPr>
          <w:rFonts w:ascii="Times New Roman" w:hAnsi="Times New Roman" w:cs="Times New Roman"/>
          <w:sz w:val="32"/>
          <w:szCs w:val="32"/>
        </w:rPr>
        <w:t>Why does the author provide the information that “</w:t>
      </w:r>
      <w:r w:rsidRPr="00510151">
        <w:rPr>
          <w:rFonts w:ascii="Times New Roman" w:hAnsi="Times New Roman" w:cs="Times New Roman"/>
          <w:sz w:val="32"/>
          <w:szCs w:val="32"/>
          <w:highlight w:val="lightGray"/>
          <w:u w:val="single"/>
        </w:rPr>
        <w:t>phytoplankton populations rise and fall much more quickly than nutrient concentrations change</w:t>
      </w:r>
      <w:r w:rsidRPr="009021BB">
        <w:rPr>
          <w:rFonts w:ascii="Times New Roman" w:hAnsi="Times New Roman" w:cs="Times New Roman"/>
          <w:sz w:val="32"/>
          <w:szCs w:val="32"/>
        </w:rPr>
        <w:t xml:space="preserve">”?  </w:t>
      </w:r>
    </w:p>
    <w:p w14:paraId="4C07F719" w14:textId="77777777" w:rsidR="00827A2E" w:rsidRDefault="00827A2E" w:rsidP="00827A2E">
      <w:pPr>
        <w:jc w:val="both"/>
        <w:rPr>
          <w:rFonts w:ascii="Times New Roman" w:hAnsi="Times New Roman" w:cs="Times New Roman"/>
          <w:sz w:val="32"/>
          <w:szCs w:val="32"/>
        </w:rPr>
      </w:pPr>
      <w:r w:rsidRPr="009021BB">
        <w:rPr>
          <w:rFonts w:ascii="Times New Roman" w:hAnsi="Times New Roman" w:cs="Times New Roman"/>
          <w:sz w:val="32"/>
          <w:szCs w:val="32"/>
        </w:rPr>
        <w:t xml:space="preserve">A. To argue that the nutrient level not determine phytoplankton succession. </w:t>
      </w:r>
    </w:p>
    <w:p w14:paraId="689F5292" w14:textId="77777777" w:rsidR="00827A2E" w:rsidRDefault="00827A2E" w:rsidP="00827A2E">
      <w:pPr>
        <w:jc w:val="both"/>
        <w:rPr>
          <w:rFonts w:ascii="Times New Roman" w:hAnsi="Times New Roman" w:cs="Times New Roman"/>
          <w:sz w:val="32"/>
          <w:szCs w:val="32"/>
        </w:rPr>
      </w:pPr>
      <w:r w:rsidRPr="009021BB">
        <w:rPr>
          <w:rFonts w:ascii="Times New Roman" w:hAnsi="Times New Roman" w:cs="Times New Roman"/>
          <w:sz w:val="32"/>
          <w:szCs w:val="32"/>
        </w:rPr>
        <w:t xml:space="preserve">B. To argue that the succession of phytoplankton is actually the cause of changes in the nutrient level. C. To indicate that phytoplankton populations are very sensitive to changes in the nutrient level. </w:t>
      </w:r>
    </w:p>
    <w:p w14:paraId="432F98BC" w14:textId="77777777" w:rsidR="00827A2E" w:rsidRDefault="00827A2E" w:rsidP="00827A2E">
      <w:pPr>
        <w:jc w:val="both"/>
        <w:rPr>
          <w:rFonts w:ascii="Times New Roman" w:hAnsi="Times New Roman" w:cs="Times New Roman"/>
          <w:sz w:val="32"/>
          <w:szCs w:val="32"/>
        </w:rPr>
      </w:pPr>
      <w:r w:rsidRPr="009021BB">
        <w:rPr>
          <w:rFonts w:ascii="Times New Roman" w:hAnsi="Times New Roman" w:cs="Times New Roman"/>
          <w:sz w:val="32"/>
          <w:szCs w:val="32"/>
        </w:rPr>
        <w:t xml:space="preserve">D. To imply that changes in the nutrient level explain the succession of phytoplankton. </w:t>
      </w:r>
    </w:p>
    <w:p w14:paraId="14033B24" w14:textId="77777777" w:rsidR="00827A2E" w:rsidRDefault="00827A2E" w:rsidP="00827A2E">
      <w:pPr>
        <w:jc w:val="both"/>
        <w:rPr>
          <w:rFonts w:ascii="Times New Roman" w:hAnsi="Times New Roman" w:cs="Times New Roman"/>
          <w:sz w:val="32"/>
          <w:szCs w:val="32"/>
        </w:rPr>
      </w:pPr>
    </w:p>
    <w:p w14:paraId="5CB21681" w14:textId="5B009B8F" w:rsidR="00827A2E" w:rsidRDefault="00827A2E" w:rsidP="00EF51B1">
      <w:pPr>
        <w:jc w:val="both"/>
        <w:rPr>
          <w:rFonts w:ascii="Times New Roman" w:hAnsi="Times New Roman" w:cs="Times New Roman"/>
          <w:sz w:val="32"/>
          <w:szCs w:val="32"/>
        </w:rPr>
      </w:pPr>
    </w:p>
    <w:p w14:paraId="415CA1BA" w14:textId="19B5422D" w:rsidR="00827A2E" w:rsidRDefault="00827A2E" w:rsidP="00EF51B1">
      <w:pPr>
        <w:jc w:val="both"/>
        <w:rPr>
          <w:rFonts w:ascii="Times New Roman" w:hAnsi="Times New Roman" w:cs="Times New Roman"/>
          <w:sz w:val="32"/>
          <w:szCs w:val="32"/>
        </w:rPr>
      </w:pPr>
    </w:p>
    <w:p w14:paraId="59B87783" w14:textId="14CDBB27" w:rsidR="00827A2E" w:rsidRDefault="00827A2E" w:rsidP="00EF51B1">
      <w:pPr>
        <w:jc w:val="both"/>
        <w:rPr>
          <w:rFonts w:ascii="Times New Roman" w:hAnsi="Times New Roman" w:cs="Times New Roman"/>
          <w:sz w:val="32"/>
          <w:szCs w:val="32"/>
        </w:rPr>
      </w:pPr>
    </w:p>
    <w:p w14:paraId="3391837D" w14:textId="706E0E5A" w:rsidR="00827A2E" w:rsidRDefault="00827A2E" w:rsidP="00EF51B1">
      <w:pPr>
        <w:jc w:val="both"/>
        <w:rPr>
          <w:rFonts w:ascii="Times New Roman" w:hAnsi="Times New Roman" w:cs="Times New Roman"/>
          <w:sz w:val="32"/>
          <w:szCs w:val="32"/>
        </w:rPr>
      </w:pPr>
    </w:p>
    <w:p w14:paraId="49297886" w14:textId="570180D3" w:rsidR="00827A2E" w:rsidRDefault="00827A2E" w:rsidP="00EF51B1">
      <w:pPr>
        <w:jc w:val="both"/>
        <w:rPr>
          <w:rFonts w:ascii="Times New Roman" w:hAnsi="Times New Roman" w:cs="Times New Roman"/>
          <w:sz w:val="32"/>
          <w:szCs w:val="32"/>
        </w:rPr>
      </w:pPr>
    </w:p>
    <w:p w14:paraId="6FB7F7D0" w14:textId="7FAAEC9B" w:rsidR="00827A2E" w:rsidRDefault="00827A2E" w:rsidP="00EF51B1">
      <w:pPr>
        <w:jc w:val="both"/>
        <w:rPr>
          <w:rFonts w:ascii="Times New Roman" w:hAnsi="Times New Roman" w:cs="Times New Roman"/>
          <w:sz w:val="32"/>
          <w:szCs w:val="32"/>
        </w:rPr>
      </w:pPr>
    </w:p>
    <w:p w14:paraId="13D1B700" w14:textId="77777777" w:rsidR="00827A2E" w:rsidRPr="009021BB" w:rsidRDefault="00827A2E" w:rsidP="00827A2E">
      <w:pPr>
        <w:jc w:val="both"/>
        <w:rPr>
          <w:rFonts w:ascii="Times New Roman" w:hAnsi="Times New Roman" w:cs="Times New Roman"/>
          <w:sz w:val="32"/>
          <w:szCs w:val="32"/>
        </w:rPr>
      </w:pPr>
      <w:r w:rsidRPr="009021BB">
        <w:rPr>
          <w:rFonts w:ascii="Times New Roman" w:hAnsi="Times New Roman" w:cs="Times New Roman" w:hint="eastAsia"/>
          <w:sz w:val="32"/>
          <w:szCs w:val="32"/>
        </w:rPr>
        <w:lastRenderedPageBreak/>
        <w:t>【</w:t>
      </w:r>
      <w:r w:rsidRPr="009021BB">
        <w:rPr>
          <w:rFonts w:ascii="Times New Roman" w:hAnsi="Times New Roman" w:cs="Times New Roman" w:hint="eastAsia"/>
          <w:sz w:val="32"/>
          <w:szCs w:val="32"/>
        </w:rPr>
        <w:t>Paragraph 3</w:t>
      </w:r>
      <w:r w:rsidRPr="009021BB">
        <w:rPr>
          <w:rFonts w:ascii="Times New Roman" w:hAnsi="Times New Roman" w:cs="Times New Roman" w:hint="eastAsia"/>
          <w:sz w:val="32"/>
          <w:szCs w:val="32"/>
        </w:rPr>
        <w:t>】</w:t>
      </w:r>
      <w:r w:rsidRPr="009021BB">
        <w:rPr>
          <w:rFonts w:ascii="Times New Roman" w:hAnsi="Times New Roman" w:cs="Times New Roman" w:hint="eastAsia"/>
          <w:sz w:val="32"/>
          <w:szCs w:val="32"/>
        </w:rPr>
        <w:t xml:space="preserve">What caused these changes? For many years scientists assumed that a cooling of the climate was responsible, with dinosaurs being particularly vulnerable because, like modern reptiles, they were ectothermic (dependent on environmental heat, or </w:t>
      </w:r>
      <w:r w:rsidRPr="009021BB">
        <w:rPr>
          <w:rFonts w:ascii="Times New Roman" w:hAnsi="Times New Roman" w:cs="Times New Roman"/>
          <w:sz w:val="32"/>
          <w:szCs w:val="32"/>
        </w:rPr>
        <w:t xml:space="preserve">cold-blooded). It is now widely believed that at least some species of dinosaurs had a metabolic rate high enough for them to be endotherms (animals that maintain a relatively consistent body temperature by generating heat internally). Nevertheless, climatic explanations for the K-T extinction are not really challenged by the ideas that dinosaurs may have been endothermic, because </w:t>
      </w:r>
      <w:r w:rsidRPr="00510151">
        <w:rPr>
          <w:rFonts w:ascii="Times New Roman" w:hAnsi="Times New Roman" w:cs="Times New Roman"/>
          <w:sz w:val="32"/>
          <w:szCs w:val="32"/>
          <w:highlight w:val="lightGray"/>
          <w:u w:val="single"/>
        </w:rPr>
        <w:t>even endotherms can be affected by a significant change in the climate</w:t>
      </w:r>
      <w:r w:rsidRPr="009021BB">
        <w:rPr>
          <w:rFonts w:ascii="Times New Roman" w:hAnsi="Times New Roman" w:cs="Times New Roman"/>
          <w:sz w:val="32"/>
          <w:szCs w:val="32"/>
        </w:rPr>
        <w:t xml:space="preserve">. </w:t>
      </w:r>
    </w:p>
    <w:p w14:paraId="6F664241" w14:textId="77777777" w:rsidR="00827A2E" w:rsidRPr="009021BB" w:rsidRDefault="00827A2E" w:rsidP="00827A2E">
      <w:pPr>
        <w:jc w:val="both"/>
        <w:rPr>
          <w:rFonts w:ascii="Times New Roman" w:hAnsi="Times New Roman" w:cs="Times New Roman"/>
          <w:sz w:val="32"/>
          <w:szCs w:val="32"/>
        </w:rPr>
      </w:pPr>
      <w:r w:rsidRPr="009021BB">
        <w:rPr>
          <w:rFonts w:ascii="Times New Roman" w:hAnsi="Times New Roman" w:cs="Times New Roman"/>
          <w:sz w:val="32"/>
          <w:szCs w:val="32"/>
        </w:rPr>
        <w:t xml:space="preserve"> </w:t>
      </w:r>
    </w:p>
    <w:p w14:paraId="4108ADDA" w14:textId="753BABB1" w:rsidR="00827A2E" w:rsidRDefault="00827A2E" w:rsidP="00827A2E">
      <w:pPr>
        <w:jc w:val="both"/>
        <w:rPr>
          <w:rFonts w:ascii="Times New Roman" w:hAnsi="Times New Roman" w:cs="Times New Roman"/>
          <w:sz w:val="32"/>
          <w:szCs w:val="32"/>
        </w:rPr>
      </w:pPr>
      <w:r w:rsidRPr="009021BB">
        <w:rPr>
          <w:rFonts w:ascii="Times New Roman" w:hAnsi="Times New Roman" w:cs="Times New Roman"/>
          <w:sz w:val="32"/>
          <w:szCs w:val="32"/>
        </w:rPr>
        <w:t>Why does the author note that “</w:t>
      </w:r>
      <w:r w:rsidRPr="00510151">
        <w:rPr>
          <w:rFonts w:ascii="Times New Roman" w:hAnsi="Times New Roman" w:cs="Times New Roman"/>
          <w:sz w:val="32"/>
          <w:szCs w:val="32"/>
          <w:highlight w:val="lightGray"/>
          <w:u w:val="single"/>
        </w:rPr>
        <w:t>even endotherms can be affected by a significant change in the climate</w:t>
      </w:r>
      <w:r w:rsidRPr="009021BB">
        <w:rPr>
          <w:rFonts w:ascii="Times New Roman" w:hAnsi="Times New Roman" w:cs="Times New Roman"/>
          <w:sz w:val="32"/>
          <w:szCs w:val="32"/>
        </w:rPr>
        <w:t xml:space="preserve">”? </w:t>
      </w:r>
    </w:p>
    <w:p w14:paraId="05024FF4" w14:textId="77777777" w:rsidR="00827A2E" w:rsidRDefault="00827A2E" w:rsidP="00827A2E">
      <w:pPr>
        <w:jc w:val="both"/>
        <w:rPr>
          <w:rFonts w:ascii="Times New Roman" w:hAnsi="Times New Roman" w:cs="Times New Roman"/>
          <w:sz w:val="32"/>
          <w:szCs w:val="32"/>
        </w:rPr>
      </w:pPr>
      <w:r w:rsidRPr="009021BB">
        <w:rPr>
          <w:rFonts w:ascii="Times New Roman" w:hAnsi="Times New Roman" w:cs="Times New Roman"/>
          <w:sz w:val="32"/>
          <w:szCs w:val="32"/>
        </w:rPr>
        <w:t xml:space="preserve">A. To argue that there was a significant climate at the time that endothermic dinosaurs became extinct B. To argue that climate change caused some dinosaurs to evolve as endotherms </w:t>
      </w:r>
    </w:p>
    <w:p w14:paraId="44C1E941" w14:textId="77777777" w:rsidR="00827A2E" w:rsidRDefault="00827A2E" w:rsidP="00827A2E">
      <w:pPr>
        <w:jc w:val="both"/>
        <w:rPr>
          <w:rFonts w:ascii="Times New Roman" w:hAnsi="Times New Roman" w:cs="Times New Roman"/>
          <w:sz w:val="32"/>
          <w:szCs w:val="32"/>
        </w:rPr>
      </w:pPr>
      <w:r w:rsidRPr="009021BB">
        <w:rPr>
          <w:rFonts w:ascii="Times New Roman" w:hAnsi="Times New Roman" w:cs="Times New Roman"/>
          <w:sz w:val="32"/>
          <w:szCs w:val="32"/>
        </w:rPr>
        <w:t xml:space="preserve">C. To support the view that at least some of the dinosaurs that became extinct were endotherms </w:t>
      </w:r>
    </w:p>
    <w:p w14:paraId="5B43F4DC" w14:textId="5E1E437E" w:rsidR="00827A2E" w:rsidRPr="001667FD" w:rsidRDefault="00827A2E" w:rsidP="00827A2E">
      <w:pPr>
        <w:jc w:val="both"/>
        <w:rPr>
          <w:rFonts w:ascii="Times New Roman" w:hAnsi="Times New Roman" w:cs="Times New Roman"/>
          <w:sz w:val="32"/>
          <w:szCs w:val="32"/>
        </w:rPr>
      </w:pPr>
      <w:r w:rsidRPr="009021BB">
        <w:rPr>
          <w:rFonts w:ascii="Times New Roman" w:hAnsi="Times New Roman" w:cs="Times New Roman"/>
          <w:sz w:val="32"/>
          <w:szCs w:val="32"/>
        </w:rPr>
        <w:t xml:space="preserve">D. To defend climate change as possible explanation for the extinction of dinosaurs  </w:t>
      </w:r>
    </w:p>
    <w:p w14:paraId="165130D0" w14:textId="77777777" w:rsidR="00EF51B1" w:rsidRDefault="00EF51B1" w:rsidP="0013073D">
      <w:pPr>
        <w:jc w:val="center"/>
        <w:rPr>
          <w:rFonts w:ascii="Times New Roman" w:hAnsi="Times New Roman" w:cs="Times New Roman"/>
          <w:b/>
          <w:bCs/>
          <w:color w:val="00B050"/>
          <w:sz w:val="52"/>
          <w:szCs w:val="52"/>
        </w:rPr>
      </w:pPr>
    </w:p>
    <w:p w14:paraId="04F28759" w14:textId="673F0DFD" w:rsidR="0013073D" w:rsidRDefault="0013073D" w:rsidP="0013073D">
      <w:pPr>
        <w:jc w:val="center"/>
        <w:rPr>
          <w:rFonts w:ascii="Times New Roman" w:hAnsi="Times New Roman" w:cs="Times New Roman"/>
          <w:b/>
          <w:bCs/>
          <w:color w:val="00B050"/>
          <w:sz w:val="52"/>
          <w:szCs w:val="52"/>
        </w:rPr>
      </w:pPr>
    </w:p>
    <w:p w14:paraId="109B47BE" w14:textId="4A1033A8" w:rsidR="00E24ECA" w:rsidRDefault="00E24ECA" w:rsidP="00E24ECA">
      <w:pPr>
        <w:jc w:val="center"/>
        <w:rPr>
          <w:rFonts w:ascii="Times New Roman" w:hAnsi="Times New Roman" w:cs="Times New Roman"/>
          <w:bCs/>
          <w:sz w:val="180"/>
          <w:szCs w:val="1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F51B1">
        <w:rPr>
          <w:rFonts w:ascii="Times New Roman" w:hAnsi="Times New Roman" w:cs="Times New Roman" w:hint="eastAsia"/>
          <w:bCs/>
          <w:sz w:val="180"/>
          <w:szCs w:val="1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句</w:t>
      </w:r>
      <w:r>
        <w:rPr>
          <w:rFonts w:ascii="Times New Roman" w:hAnsi="Times New Roman" w:cs="Times New Roman" w:hint="eastAsia"/>
          <w:bCs/>
          <w:sz w:val="180"/>
          <w:szCs w:val="1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间</w:t>
      </w:r>
      <w:r w:rsidRPr="00EF51B1">
        <w:rPr>
          <w:rFonts w:ascii="Times New Roman" w:hAnsi="Times New Roman" w:cs="Times New Roman" w:hint="eastAsia"/>
          <w:bCs/>
          <w:sz w:val="180"/>
          <w:szCs w:val="1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逻辑关系</w:t>
      </w:r>
    </w:p>
    <w:p w14:paraId="42162B1F" w14:textId="67812824" w:rsidR="0045244A" w:rsidRDefault="0045244A" w:rsidP="00E24ECA">
      <w:pPr>
        <w:jc w:val="center"/>
        <w:rPr>
          <w:rFonts w:ascii="Times New Roman" w:hAnsi="Times New Roman" w:cs="Times New Roman"/>
          <w:bCs/>
          <w:sz w:val="180"/>
          <w:szCs w:val="1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7C7BE17" w14:textId="77777777" w:rsidR="00827A2E" w:rsidRDefault="00827A2E" w:rsidP="0045244A">
      <w:pPr>
        <w:jc w:val="both"/>
        <w:rPr>
          <w:rFonts w:ascii="Times New Roman" w:hAnsi="Times New Roman" w:cs="Times New Roman"/>
          <w:bCs/>
          <w:sz w:val="180"/>
          <w:szCs w:val="1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4810A86" w14:textId="77777777" w:rsidR="00827A2E" w:rsidRPr="00827A2E" w:rsidRDefault="00827A2E" w:rsidP="0045244A">
      <w:pPr>
        <w:jc w:val="both"/>
        <w:rPr>
          <w:rFonts w:ascii="Times New Roman" w:hAnsi="Times New Roman" w:cs="Times New Roman"/>
          <w:bCs/>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4A2C517" w14:textId="44D46DB1" w:rsidR="0045244A" w:rsidRPr="001667FD" w:rsidRDefault="0045244A" w:rsidP="0045244A">
      <w:pPr>
        <w:jc w:val="both"/>
        <w:rPr>
          <w:rFonts w:ascii="Times New Roman" w:hAnsi="Times New Roman" w:cs="Times New Roman"/>
          <w:sz w:val="32"/>
          <w:szCs w:val="32"/>
        </w:rPr>
      </w:pPr>
      <w:r w:rsidRPr="001667FD">
        <w:rPr>
          <w:rFonts w:ascii="Times New Roman" w:hAnsi="Times New Roman" w:cs="Times New Roman"/>
          <w:sz w:val="32"/>
          <w:szCs w:val="32"/>
        </w:rPr>
        <w:lastRenderedPageBreak/>
        <w:t>Most of the world’s potable water---freshwater suitable for drinking----is accounted for by groundwater, which is stored in the pores and fractures in rocks. There is more than 50 times as much freshwater stored underground than in all the freshwater rivers and lakes at the surface. Nearly 50 percent of all groundwater is stored in the upper 1,000 meters of Earth. At greater depths within Earth, the pressure of the overlying rock causes pores and cracks to close, reducing the space that pore water can occupy, and almost complete closure occurs at a depth of about 10 kilometers. The greatest water storage, therefore, lies near the surface</w:t>
      </w:r>
    </w:p>
    <w:p w14:paraId="336FEC2E" w14:textId="77777777" w:rsidR="0045244A" w:rsidRPr="001667FD" w:rsidRDefault="0045244A" w:rsidP="0045244A">
      <w:pPr>
        <w:jc w:val="both"/>
        <w:rPr>
          <w:rFonts w:ascii="Times New Roman" w:hAnsi="Times New Roman" w:cs="Times New Roman"/>
          <w:sz w:val="32"/>
          <w:szCs w:val="32"/>
        </w:rPr>
      </w:pPr>
    </w:p>
    <w:p w14:paraId="67C47EF8" w14:textId="16F471FD" w:rsidR="0045244A" w:rsidRPr="001667FD" w:rsidRDefault="0045244A" w:rsidP="0045244A">
      <w:pPr>
        <w:jc w:val="both"/>
        <w:rPr>
          <w:rFonts w:ascii="Times New Roman" w:hAnsi="Times New Roman" w:cs="Times New Roman"/>
          <w:sz w:val="32"/>
          <w:szCs w:val="32"/>
        </w:rPr>
      </w:pPr>
      <w:r w:rsidRPr="001667FD">
        <w:rPr>
          <w:rFonts w:ascii="Times New Roman" w:hAnsi="Times New Roman" w:cs="Times New Roman"/>
          <w:sz w:val="32"/>
          <w:szCs w:val="32"/>
        </w:rPr>
        <w:t xml:space="preserve">In paragraph 1, why does the author mention “the pressure of the overlying rock”? </w:t>
      </w:r>
    </w:p>
    <w:p w14:paraId="7847DD43" w14:textId="77777777" w:rsidR="0045244A" w:rsidRPr="001667FD" w:rsidRDefault="0045244A" w:rsidP="0045244A">
      <w:pPr>
        <w:jc w:val="both"/>
        <w:rPr>
          <w:rFonts w:ascii="Times New Roman" w:hAnsi="Times New Roman" w:cs="Times New Roman"/>
          <w:sz w:val="32"/>
          <w:szCs w:val="32"/>
        </w:rPr>
      </w:pPr>
      <w:r w:rsidRPr="001667FD">
        <w:rPr>
          <w:rFonts w:ascii="Times New Roman" w:hAnsi="Times New Roman" w:cs="Times New Roman"/>
          <w:sz w:val="32"/>
          <w:szCs w:val="32"/>
        </w:rPr>
        <w:t xml:space="preserve">A. To show how water can be forced deep under Earth’s surface </w:t>
      </w:r>
    </w:p>
    <w:p w14:paraId="78004620" w14:textId="77777777" w:rsidR="0045244A" w:rsidRPr="001667FD" w:rsidRDefault="0045244A" w:rsidP="0045244A">
      <w:pPr>
        <w:jc w:val="both"/>
        <w:rPr>
          <w:rFonts w:ascii="Times New Roman" w:hAnsi="Times New Roman" w:cs="Times New Roman"/>
          <w:sz w:val="32"/>
          <w:szCs w:val="32"/>
        </w:rPr>
      </w:pPr>
      <w:r w:rsidRPr="001667FD">
        <w:rPr>
          <w:rFonts w:ascii="Times New Roman" w:hAnsi="Times New Roman" w:cs="Times New Roman"/>
          <w:sz w:val="32"/>
          <w:szCs w:val="32"/>
        </w:rPr>
        <w:t xml:space="preserve">B. To show why groundwater is more plentiful than surface freshwater </w:t>
      </w:r>
    </w:p>
    <w:p w14:paraId="3D8F4451" w14:textId="77777777" w:rsidR="0045244A" w:rsidRPr="001667FD" w:rsidRDefault="0045244A" w:rsidP="0045244A">
      <w:pPr>
        <w:jc w:val="both"/>
        <w:rPr>
          <w:rFonts w:ascii="Times New Roman" w:hAnsi="Times New Roman" w:cs="Times New Roman"/>
          <w:sz w:val="32"/>
          <w:szCs w:val="32"/>
        </w:rPr>
      </w:pPr>
      <w:r w:rsidRPr="001667FD">
        <w:rPr>
          <w:rFonts w:ascii="Times New Roman" w:hAnsi="Times New Roman" w:cs="Times New Roman"/>
          <w:sz w:val="32"/>
          <w:szCs w:val="32"/>
        </w:rPr>
        <w:t xml:space="preserve">C. To correct a commonly made error about the location of groundwater </w:t>
      </w:r>
    </w:p>
    <w:p w14:paraId="3C3CB9A8" w14:textId="77777777" w:rsidR="0045244A" w:rsidRPr="001667FD" w:rsidRDefault="0045244A" w:rsidP="0045244A">
      <w:pPr>
        <w:jc w:val="both"/>
        <w:rPr>
          <w:rFonts w:ascii="Times New Roman" w:hAnsi="Times New Roman" w:cs="Times New Roman"/>
          <w:sz w:val="32"/>
          <w:szCs w:val="32"/>
        </w:rPr>
      </w:pPr>
      <w:r w:rsidRPr="001667FD">
        <w:rPr>
          <w:rFonts w:ascii="Times New Roman" w:hAnsi="Times New Roman" w:cs="Times New Roman"/>
          <w:sz w:val="32"/>
          <w:szCs w:val="32"/>
        </w:rPr>
        <w:t xml:space="preserve">D. To explain why most groundwater lies near Earth’s surface </w:t>
      </w:r>
    </w:p>
    <w:p w14:paraId="00AB40E5" w14:textId="77777777" w:rsidR="0045244A" w:rsidRPr="001667FD" w:rsidRDefault="0045244A" w:rsidP="0045244A">
      <w:pPr>
        <w:jc w:val="both"/>
        <w:rPr>
          <w:rFonts w:ascii="Times New Roman" w:hAnsi="Times New Roman" w:cs="Times New Roman"/>
          <w:sz w:val="32"/>
          <w:szCs w:val="32"/>
        </w:rPr>
      </w:pPr>
    </w:p>
    <w:p w14:paraId="1F4C9921" w14:textId="44E54305" w:rsidR="0045244A" w:rsidRDefault="0045244A" w:rsidP="00E24ECA">
      <w:pPr>
        <w:jc w:val="center"/>
        <w:rPr>
          <w:rFonts w:ascii="Times New Roman" w:hAnsi="Times New Roman" w:cs="Times New Roman"/>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A48E8A4" w14:textId="4A11A801" w:rsidR="0045244A" w:rsidRDefault="0045244A" w:rsidP="00E24ECA">
      <w:pPr>
        <w:jc w:val="center"/>
        <w:rPr>
          <w:rFonts w:ascii="Times New Roman" w:hAnsi="Times New Roman" w:cs="Times New Roman"/>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26712B2" w14:textId="6744F274" w:rsidR="0045244A" w:rsidRDefault="0045244A" w:rsidP="00E24ECA">
      <w:pPr>
        <w:jc w:val="center"/>
        <w:rPr>
          <w:rFonts w:ascii="Times New Roman" w:hAnsi="Times New Roman" w:cs="Times New Roman"/>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3AFF067" w14:textId="77777777" w:rsidR="0045244A" w:rsidRPr="001667FD" w:rsidRDefault="0045244A" w:rsidP="0045244A">
      <w:pPr>
        <w:jc w:val="both"/>
        <w:rPr>
          <w:rFonts w:ascii="Times New Roman" w:hAnsi="Times New Roman" w:cs="Times New Roman"/>
          <w:sz w:val="32"/>
          <w:szCs w:val="32"/>
        </w:rPr>
      </w:pPr>
      <w:r w:rsidRPr="001667FD">
        <w:rPr>
          <w:rFonts w:ascii="Times New Roman" w:hAnsi="Times New Roman" w:cs="Times New Roman"/>
          <w:sz w:val="32"/>
          <w:szCs w:val="32"/>
        </w:rPr>
        <w:lastRenderedPageBreak/>
        <w:t xml:space="preserve">This process of settling in as a community over several generations, combined with local recruitment, presumably accounts for the apparent stability of the British northern frontier in the later Roman period. It also explains why </w:t>
      </w:r>
      <w:r w:rsidRPr="001667FD">
        <w:rPr>
          <w:rFonts w:ascii="Times New Roman" w:hAnsi="Times New Roman" w:cs="Times New Roman"/>
          <w:sz w:val="32"/>
          <w:szCs w:val="32"/>
          <w:highlight w:val="lightGray"/>
          <w:u w:val="single"/>
        </w:rPr>
        <w:t>some of the forts continued in occupation long after Rome ceased to have any formal authority in Britain</w:t>
      </w:r>
      <w:r w:rsidRPr="001667FD">
        <w:rPr>
          <w:rFonts w:ascii="Times New Roman" w:hAnsi="Times New Roman" w:cs="Times New Roman"/>
          <w:sz w:val="32"/>
          <w:szCs w:val="32"/>
        </w:rPr>
        <w:t>, at the beginning of the fifth century A.D. The circumstances that had allowed natives to become Romanized also led the self-sustaining military community of the frontier area to become effectively British.</w:t>
      </w:r>
    </w:p>
    <w:p w14:paraId="7FA67B0D" w14:textId="77777777" w:rsidR="0045244A" w:rsidRPr="001667FD" w:rsidRDefault="0045244A" w:rsidP="0045244A">
      <w:pPr>
        <w:jc w:val="both"/>
        <w:rPr>
          <w:rFonts w:ascii="Times New Roman" w:hAnsi="Times New Roman" w:cs="Times New Roman"/>
          <w:sz w:val="32"/>
          <w:szCs w:val="32"/>
        </w:rPr>
      </w:pPr>
    </w:p>
    <w:p w14:paraId="30CBA78C" w14:textId="4E682FA4" w:rsidR="0045244A" w:rsidRPr="001667FD" w:rsidRDefault="0045244A" w:rsidP="0045244A">
      <w:pPr>
        <w:jc w:val="both"/>
        <w:rPr>
          <w:rFonts w:ascii="Times New Roman" w:hAnsi="Times New Roman" w:cs="Times New Roman"/>
          <w:sz w:val="32"/>
          <w:szCs w:val="32"/>
        </w:rPr>
      </w:pPr>
      <w:r w:rsidRPr="001667FD">
        <w:rPr>
          <w:rFonts w:ascii="Times New Roman" w:hAnsi="Times New Roman" w:cs="Times New Roman"/>
          <w:sz w:val="32"/>
          <w:szCs w:val="32"/>
        </w:rPr>
        <w:t>Why does the author mention that “</w:t>
      </w:r>
      <w:r w:rsidRPr="001667FD">
        <w:rPr>
          <w:rFonts w:ascii="Times New Roman" w:hAnsi="Times New Roman" w:cs="Times New Roman"/>
          <w:sz w:val="32"/>
          <w:szCs w:val="32"/>
          <w:highlight w:val="lightGray"/>
          <w:u w:val="single"/>
        </w:rPr>
        <w:t>some of the forts continued in occupation long after Rome ceased to have any formal authority in Britain</w:t>
      </w:r>
      <w:r w:rsidRPr="001667FD">
        <w:rPr>
          <w:rFonts w:ascii="Times New Roman" w:hAnsi="Times New Roman" w:cs="Times New Roman"/>
          <w:sz w:val="32"/>
          <w:szCs w:val="32"/>
        </w:rPr>
        <w:t xml:space="preserve">”? </w:t>
      </w:r>
    </w:p>
    <w:p w14:paraId="0FE76939" w14:textId="77777777" w:rsidR="0045244A" w:rsidRPr="001667FD" w:rsidRDefault="0045244A" w:rsidP="0045244A">
      <w:pPr>
        <w:jc w:val="both"/>
        <w:rPr>
          <w:rFonts w:ascii="Times New Roman" w:hAnsi="Times New Roman" w:cs="Times New Roman"/>
          <w:sz w:val="32"/>
          <w:szCs w:val="32"/>
        </w:rPr>
      </w:pPr>
      <w:r w:rsidRPr="001667FD">
        <w:rPr>
          <w:rFonts w:ascii="Times New Roman" w:hAnsi="Times New Roman" w:cs="Times New Roman"/>
          <w:sz w:val="32"/>
          <w:szCs w:val="32"/>
        </w:rPr>
        <w:t xml:space="preserve">A. To emphasize the degree to which the stability of the British northern frontier depended on firm military control  </w:t>
      </w:r>
    </w:p>
    <w:p w14:paraId="3BBC6E7F" w14:textId="77777777" w:rsidR="0045244A" w:rsidRPr="001667FD" w:rsidRDefault="0045244A" w:rsidP="0045244A">
      <w:pPr>
        <w:jc w:val="both"/>
        <w:rPr>
          <w:rFonts w:ascii="Times New Roman" w:hAnsi="Times New Roman" w:cs="Times New Roman"/>
          <w:sz w:val="32"/>
          <w:szCs w:val="32"/>
        </w:rPr>
      </w:pPr>
      <w:r w:rsidRPr="001667FD">
        <w:rPr>
          <w:rFonts w:ascii="Times New Roman" w:hAnsi="Times New Roman" w:cs="Times New Roman"/>
          <w:sz w:val="32"/>
          <w:szCs w:val="32"/>
        </w:rPr>
        <w:t xml:space="preserve">B. To suggest that the Romans continued to occupy Britain even after they had formally given up the right to do so   </w:t>
      </w:r>
    </w:p>
    <w:p w14:paraId="46E7E038" w14:textId="77777777" w:rsidR="0045244A" w:rsidRPr="001667FD" w:rsidRDefault="0045244A" w:rsidP="0045244A">
      <w:pPr>
        <w:jc w:val="both"/>
        <w:rPr>
          <w:rFonts w:ascii="Times New Roman" w:hAnsi="Times New Roman" w:cs="Times New Roman"/>
          <w:sz w:val="32"/>
          <w:szCs w:val="32"/>
        </w:rPr>
      </w:pPr>
      <w:r w:rsidRPr="001667FD">
        <w:rPr>
          <w:rFonts w:ascii="Times New Roman" w:hAnsi="Times New Roman" w:cs="Times New Roman"/>
          <w:sz w:val="32"/>
          <w:szCs w:val="32"/>
        </w:rPr>
        <w:t xml:space="preserve">C. To support the claim that forts continued to serve an import economic function even after they ceased to be of any military use </w:t>
      </w:r>
    </w:p>
    <w:p w14:paraId="48919544" w14:textId="77777777" w:rsidR="0045244A" w:rsidRPr="001667FD" w:rsidRDefault="0045244A" w:rsidP="0045244A">
      <w:pPr>
        <w:jc w:val="both"/>
        <w:rPr>
          <w:rFonts w:ascii="Times New Roman" w:hAnsi="Times New Roman" w:cs="Times New Roman"/>
          <w:sz w:val="32"/>
          <w:szCs w:val="32"/>
        </w:rPr>
      </w:pPr>
      <w:r w:rsidRPr="001667FD">
        <w:rPr>
          <w:rFonts w:ascii="Times New Roman" w:hAnsi="Times New Roman" w:cs="Times New Roman"/>
          <w:sz w:val="32"/>
          <w:szCs w:val="32"/>
        </w:rPr>
        <w:t>D. To describe one of the things that resulted from frontier garrisons’ becoming part of the local community over a long period</w:t>
      </w:r>
    </w:p>
    <w:p w14:paraId="4B34B4CF" w14:textId="77777777" w:rsidR="0045244A" w:rsidRPr="00EF51B1" w:rsidRDefault="0045244A" w:rsidP="00E24ECA">
      <w:pPr>
        <w:jc w:val="center"/>
        <w:rPr>
          <w:rFonts w:ascii="Times New Roman" w:hAnsi="Times New Roman" w:cs="Times New Roman" w:hint="eastAsia"/>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4424FB7" w14:textId="77777777" w:rsidR="00DD2676" w:rsidRPr="009021BB" w:rsidRDefault="00DD2676" w:rsidP="00DD2676">
      <w:pPr>
        <w:jc w:val="both"/>
        <w:rPr>
          <w:rFonts w:ascii="Times New Roman" w:hAnsi="Times New Roman" w:cs="Times New Roman"/>
          <w:sz w:val="32"/>
          <w:szCs w:val="32"/>
        </w:rPr>
      </w:pPr>
      <w:r w:rsidRPr="009021BB">
        <w:rPr>
          <w:rFonts w:ascii="Times New Roman" w:hAnsi="Times New Roman" w:cs="Times New Roman" w:hint="eastAsia"/>
          <w:sz w:val="32"/>
          <w:szCs w:val="32"/>
        </w:rPr>
        <w:lastRenderedPageBreak/>
        <w:t>【</w:t>
      </w:r>
      <w:r w:rsidRPr="009021BB">
        <w:rPr>
          <w:rFonts w:ascii="Times New Roman" w:hAnsi="Times New Roman" w:cs="Times New Roman" w:hint="eastAsia"/>
          <w:sz w:val="32"/>
          <w:szCs w:val="32"/>
        </w:rPr>
        <w:t>Paragraph 2</w:t>
      </w:r>
      <w:r w:rsidRPr="009021BB">
        <w:rPr>
          <w:rFonts w:ascii="Times New Roman" w:hAnsi="Times New Roman" w:cs="Times New Roman" w:hint="eastAsia"/>
          <w:sz w:val="32"/>
          <w:szCs w:val="32"/>
        </w:rPr>
        <w:t>】</w:t>
      </w:r>
      <w:r w:rsidRPr="009021BB">
        <w:rPr>
          <w:rFonts w:ascii="Times New Roman" w:hAnsi="Times New Roman" w:cs="Times New Roman" w:hint="eastAsia"/>
          <w:sz w:val="32"/>
          <w:szCs w:val="32"/>
        </w:rPr>
        <w:t>Archaeologist Donald Henry suggests that the combination of a rich habitat and sedentism (permanent, year-round settlement) led to a dramatic increase in human population. In his view, nomadic, simple foragers have relatively low levels of fer</w:t>
      </w:r>
      <w:r w:rsidRPr="009021BB">
        <w:rPr>
          <w:rFonts w:ascii="Times New Roman" w:hAnsi="Times New Roman" w:cs="Times New Roman"/>
          <w:sz w:val="32"/>
          <w:szCs w:val="32"/>
        </w:rPr>
        <w:t xml:space="preserve">tility. Their high-protein, low-carbohydrate diets result in low body-fat levels, which are commonly associated with low fertility in women. High levels of physical activity and long periods of nursing, which are common among </w:t>
      </w:r>
      <w:r w:rsidRPr="00510151">
        <w:rPr>
          <w:rFonts w:ascii="Times New Roman" w:hAnsi="Times New Roman" w:cs="Times New Roman"/>
          <w:sz w:val="32"/>
          <w:szCs w:val="32"/>
          <w:highlight w:val="lightGray"/>
          <w:u w:val="single"/>
        </w:rPr>
        <w:t>modern simple foragers</w:t>
      </w:r>
      <w:r w:rsidRPr="009021BB">
        <w:rPr>
          <w:rFonts w:ascii="Times New Roman" w:hAnsi="Times New Roman" w:cs="Times New Roman"/>
          <w:sz w:val="32"/>
          <w:szCs w:val="32"/>
        </w:rPr>
        <w:t xml:space="preserve">, probably also contributed to low levels of female fertility if they were likewise common among ancient foragers. </w:t>
      </w:r>
    </w:p>
    <w:p w14:paraId="4EF8E803" w14:textId="77777777" w:rsidR="00DD2676" w:rsidRPr="009021BB" w:rsidRDefault="00DD2676" w:rsidP="00DD2676">
      <w:pPr>
        <w:jc w:val="both"/>
        <w:rPr>
          <w:rFonts w:ascii="Times New Roman" w:hAnsi="Times New Roman" w:cs="Times New Roman"/>
          <w:sz w:val="32"/>
          <w:szCs w:val="32"/>
        </w:rPr>
      </w:pPr>
      <w:r w:rsidRPr="009021BB">
        <w:rPr>
          <w:rFonts w:ascii="Times New Roman" w:hAnsi="Times New Roman" w:cs="Times New Roman"/>
          <w:sz w:val="32"/>
          <w:szCs w:val="32"/>
        </w:rPr>
        <w:t xml:space="preserve"> </w:t>
      </w:r>
    </w:p>
    <w:p w14:paraId="3DE98E56" w14:textId="1D6B57B1" w:rsidR="00DD2676" w:rsidRDefault="00DD2676" w:rsidP="00DD2676">
      <w:pPr>
        <w:jc w:val="both"/>
        <w:rPr>
          <w:rFonts w:ascii="Times New Roman" w:hAnsi="Times New Roman" w:cs="Times New Roman"/>
          <w:sz w:val="32"/>
          <w:szCs w:val="32"/>
        </w:rPr>
      </w:pPr>
      <w:r w:rsidRPr="009021BB">
        <w:rPr>
          <w:rFonts w:ascii="Times New Roman" w:hAnsi="Times New Roman" w:cs="Times New Roman"/>
          <w:sz w:val="32"/>
          <w:szCs w:val="32"/>
        </w:rPr>
        <w:t>Why does the author mention “</w:t>
      </w:r>
      <w:r w:rsidRPr="00510151">
        <w:rPr>
          <w:rFonts w:ascii="Times New Roman" w:hAnsi="Times New Roman" w:cs="Times New Roman"/>
          <w:sz w:val="32"/>
          <w:szCs w:val="32"/>
          <w:highlight w:val="lightGray"/>
          <w:u w:val="single"/>
        </w:rPr>
        <w:t>modern simple foragers</w:t>
      </w:r>
      <w:r w:rsidRPr="009021BB">
        <w:rPr>
          <w:rFonts w:ascii="Times New Roman" w:hAnsi="Times New Roman" w:cs="Times New Roman"/>
          <w:sz w:val="32"/>
          <w:szCs w:val="32"/>
        </w:rPr>
        <w:t xml:space="preserve">”? </w:t>
      </w:r>
    </w:p>
    <w:p w14:paraId="44064B83" w14:textId="77777777" w:rsidR="00DD2676" w:rsidRDefault="00DD2676" w:rsidP="00DD2676">
      <w:pPr>
        <w:jc w:val="both"/>
        <w:rPr>
          <w:rFonts w:ascii="Times New Roman" w:hAnsi="Times New Roman" w:cs="Times New Roman"/>
          <w:sz w:val="32"/>
          <w:szCs w:val="32"/>
        </w:rPr>
      </w:pPr>
      <w:r w:rsidRPr="009021BB">
        <w:rPr>
          <w:rFonts w:ascii="Times New Roman" w:hAnsi="Times New Roman" w:cs="Times New Roman"/>
          <w:sz w:val="32"/>
          <w:szCs w:val="32"/>
        </w:rPr>
        <w:t xml:space="preserve">A. To contrast the diets of modern simple foragers with those of ancient simple foragers </w:t>
      </w:r>
    </w:p>
    <w:p w14:paraId="408BCB5D" w14:textId="77777777" w:rsidR="00DD2676" w:rsidRDefault="00DD2676" w:rsidP="00DD2676">
      <w:pPr>
        <w:jc w:val="both"/>
        <w:rPr>
          <w:rFonts w:ascii="Times New Roman" w:hAnsi="Times New Roman" w:cs="Times New Roman"/>
          <w:sz w:val="32"/>
          <w:szCs w:val="32"/>
        </w:rPr>
      </w:pPr>
      <w:r w:rsidRPr="009021BB">
        <w:rPr>
          <w:rFonts w:ascii="Times New Roman" w:hAnsi="Times New Roman" w:cs="Times New Roman"/>
          <w:sz w:val="32"/>
          <w:szCs w:val="32"/>
        </w:rPr>
        <w:t xml:space="preserve">B. To illustrate the effects of low levels of female fertility on foraging populations </w:t>
      </w:r>
    </w:p>
    <w:p w14:paraId="4E058268" w14:textId="77777777" w:rsidR="00DD2676" w:rsidRDefault="00DD2676" w:rsidP="00DD2676">
      <w:pPr>
        <w:jc w:val="both"/>
        <w:rPr>
          <w:rFonts w:ascii="Times New Roman" w:hAnsi="Times New Roman" w:cs="Times New Roman"/>
          <w:sz w:val="32"/>
          <w:szCs w:val="32"/>
        </w:rPr>
      </w:pPr>
      <w:r w:rsidRPr="009021BB">
        <w:rPr>
          <w:rFonts w:ascii="Times New Roman" w:hAnsi="Times New Roman" w:cs="Times New Roman"/>
          <w:sz w:val="32"/>
          <w:szCs w:val="32"/>
        </w:rPr>
        <w:t xml:space="preserve">C. To help support the claim that ancient foragers may have had low levels of fertility </w:t>
      </w:r>
    </w:p>
    <w:p w14:paraId="44689E88" w14:textId="77777777" w:rsidR="00DD2676" w:rsidRDefault="00DD2676" w:rsidP="00DD2676">
      <w:pPr>
        <w:jc w:val="both"/>
        <w:rPr>
          <w:rFonts w:ascii="Times New Roman" w:hAnsi="Times New Roman" w:cs="Times New Roman"/>
          <w:sz w:val="32"/>
          <w:szCs w:val="32"/>
        </w:rPr>
      </w:pPr>
      <w:r w:rsidRPr="009021BB">
        <w:rPr>
          <w:rFonts w:ascii="Times New Roman" w:hAnsi="Times New Roman" w:cs="Times New Roman"/>
          <w:sz w:val="32"/>
          <w:szCs w:val="32"/>
        </w:rPr>
        <w:t>D. To argue for a link between nursing practices and fertility levels</w:t>
      </w:r>
    </w:p>
    <w:p w14:paraId="34D1DE75" w14:textId="7C969D92" w:rsidR="0013073D" w:rsidRDefault="0013073D" w:rsidP="0013073D">
      <w:pPr>
        <w:jc w:val="center"/>
        <w:rPr>
          <w:rFonts w:ascii="Times New Roman" w:hAnsi="Times New Roman" w:cs="Times New Roman"/>
          <w:b/>
          <w:bCs/>
          <w:color w:val="00B050"/>
          <w:sz w:val="52"/>
          <w:szCs w:val="52"/>
        </w:rPr>
      </w:pPr>
    </w:p>
    <w:p w14:paraId="3927E5E5" w14:textId="4AAB65C5" w:rsidR="00DD2676" w:rsidRDefault="00DD2676" w:rsidP="0013073D">
      <w:pPr>
        <w:jc w:val="center"/>
        <w:rPr>
          <w:rFonts w:ascii="Times New Roman" w:hAnsi="Times New Roman" w:cs="Times New Roman"/>
          <w:b/>
          <w:bCs/>
          <w:color w:val="00B050"/>
          <w:sz w:val="52"/>
          <w:szCs w:val="52"/>
        </w:rPr>
      </w:pPr>
    </w:p>
    <w:p w14:paraId="2C6C1FC4" w14:textId="4B0B7CF1" w:rsidR="00DD2676" w:rsidRDefault="00DD2676" w:rsidP="0013073D">
      <w:pPr>
        <w:jc w:val="center"/>
        <w:rPr>
          <w:rFonts w:ascii="Times New Roman" w:hAnsi="Times New Roman" w:cs="Times New Roman"/>
          <w:b/>
          <w:bCs/>
          <w:color w:val="00B050"/>
          <w:sz w:val="52"/>
          <w:szCs w:val="52"/>
        </w:rPr>
      </w:pPr>
    </w:p>
    <w:p w14:paraId="32CF88A9" w14:textId="77777777" w:rsidR="00DD2676" w:rsidRPr="009021BB" w:rsidRDefault="00DD2676" w:rsidP="00DD2676">
      <w:pPr>
        <w:jc w:val="both"/>
        <w:rPr>
          <w:rFonts w:ascii="Times New Roman" w:hAnsi="Times New Roman" w:cs="Times New Roman"/>
          <w:sz w:val="32"/>
          <w:szCs w:val="32"/>
        </w:rPr>
      </w:pPr>
      <w:r w:rsidRPr="009021BB">
        <w:rPr>
          <w:rFonts w:ascii="Times New Roman" w:hAnsi="Times New Roman" w:cs="Times New Roman" w:hint="eastAsia"/>
          <w:sz w:val="32"/>
          <w:szCs w:val="32"/>
        </w:rPr>
        <w:lastRenderedPageBreak/>
        <w:t>【</w:t>
      </w:r>
      <w:r w:rsidRPr="009021BB">
        <w:rPr>
          <w:rFonts w:ascii="Times New Roman" w:hAnsi="Times New Roman" w:cs="Times New Roman" w:hint="eastAsia"/>
          <w:sz w:val="32"/>
          <w:szCs w:val="32"/>
        </w:rPr>
        <w:t>Paragraph 1</w:t>
      </w:r>
      <w:r w:rsidRPr="009021BB">
        <w:rPr>
          <w:rFonts w:ascii="Times New Roman" w:hAnsi="Times New Roman" w:cs="Times New Roman" w:hint="eastAsia"/>
          <w:sz w:val="32"/>
          <w:szCs w:val="32"/>
        </w:rPr>
        <w:t>】</w:t>
      </w:r>
      <w:r w:rsidRPr="009021BB">
        <w:rPr>
          <w:rFonts w:ascii="Times New Roman" w:hAnsi="Times New Roman" w:cs="Times New Roman"/>
          <w:sz w:val="32"/>
          <w:szCs w:val="32"/>
        </w:rPr>
        <w:t xml:space="preserve">Before A.D. 900, manuscripts of the Koran (the book containing the teachings of the Islamic religion) seem to have been the most common type of book produced and decorated, but after that date a wide range of books were produced for a broad spectrum of patrons. These continued to include, of course, manuscripts of the Koran, which every Muslim wanted to read, but scientific works, histories, romances, and epic and lyric poetry were also copied in fine handwriting and decorated with beautiful illustrations. Most were made for sale on the open market, and cities boasted special souks (markets) where books were bought and sold. The mosque of Marrakech in Morocco is known as the </w:t>
      </w:r>
      <w:proofErr w:type="spellStart"/>
      <w:r w:rsidRPr="009021BB">
        <w:rPr>
          <w:rFonts w:ascii="Times New Roman" w:hAnsi="Times New Roman" w:cs="Times New Roman"/>
          <w:sz w:val="32"/>
          <w:szCs w:val="32"/>
        </w:rPr>
        <w:t>Kutubiyya</w:t>
      </w:r>
      <w:proofErr w:type="spellEnd"/>
      <w:r w:rsidRPr="009021BB">
        <w:rPr>
          <w:rFonts w:ascii="Times New Roman" w:hAnsi="Times New Roman" w:cs="Times New Roman"/>
          <w:sz w:val="32"/>
          <w:szCs w:val="32"/>
        </w:rPr>
        <w:t xml:space="preserve">, or Booksellers’ Mosque, after the adjacent market. Some of the most luxurious books were specific commissions made at the order of a particular prince and signed by the calligrapher and decorator. </w:t>
      </w:r>
    </w:p>
    <w:p w14:paraId="5EBA8C51" w14:textId="77777777" w:rsidR="00DD2676" w:rsidRDefault="00DD2676" w:rsidP="00DD2676">
      <w:pPr>
        <w:jc w:val="both"/>
        <w:rPr>
          <w:rFonts w:ascii="Times New Roman" w:hAnsi="Times New Roman" w:cs="Times New Roman"/>
          <w:sz w:val="32"/>
          <w:szCs w:val="32"/>
        </w:rPr>
      </w:pPr>
    </w:p>
    <w:p w14:paraId="35A5DFDC" w14:textId="104AFAF6" w:rsidR="00DD2676" w:rsidRPr="009021BB" w:rsidRDefault="00DD2676" w:rsidP="00DD2676">
      <w:pPr>
        <w:jc w:val="both"/>
        <w:rPr>
          <w:rFonts w:ascii="Times New Roman" w:hAnsi="Times New Roman" w:cs="Times New Roman"/>
          <w:sz w:val="32"/>
          <w:szCs w:val="32"/>
        </w:rPr>
      </w:pPr>
      <w:r w:rsidRPr="009021BB">
        <w:rPr>
          <w:rFonts w:ascii="Times New Roman" w:hAnsi="Times New Roman" w:cs="Times New Roman"/>
          <w:sz w:val="32"/>
          <w:szCs w:val="32"/>
        </w:rPr>
        <w:t xml:space="preserve"> In paragraph 1, why does the author mention the fact that the mosque in Marrakech, Morocco, is known as the Booksellers’ Mosque </w:t>
      </w:r>
    </w:p>
    <w:p w14:paraId="3789CBFF" w14:textId="77777777" w:rsidR="00DD2676" w:rsidRDefault="00DD2676" w:rsidP="00DD2676">
      <w:pPr>
        <w:jc w:val="both"/>
        <w:rPr>
          <w:rFonts w:ascii="Times New Roman" w:hAnsi="Times New Roman" w:cs="Times New Roman"/>
          <w:sz w:val="32"/>
          <w:szCs w:val="32"/>
        </w:rPr>
      </w:pPr>
      <w:r w:rsidRPr="009021BB">
        <w:rPr>
          <w:rFonts w:ascii="Times New Roman" w:hAnsi="Times New Roman" w:cs="Times New Roman"/>
          <w:sz w:val="32"/>
          <w:szCs w:val="32"/>
        </w:rPr>
        <w:t xml:space="preserve">A. To cast doubt on the importance of souks in making books available to common people </w:t>
      </w:r>
    </w:p>
    <w:p w14:paraId="3C63BDA5" w14:textId="77777777" w:rsidR="00DD2676" w:rsidRDefault="00DD2676" w:rsidP="00DD2676">
      <w:pPr>
        <w:jc w:val="both"/>
        <w:rPr>
          <w:rFonts w:ascii="Times New Roman" w:hAnsi="Times New Roman" w:cs="Times New Roman"/>
          <w:sz w:val="32"/>
          <w:szCs w:val="32"/>
        </w:rPr>
      </w:pPr>
      <w:r w:rsidRPr="009021BB">
        <w:rPr>
          <w:rFonts w:ascii="Times New Roman" w:hAnsi="Times New Roman" w:cs="Times New Roman"/>
          <w:sz w:val="32"/>
          <w:szCs w:val="32"/>
        </w:rPr>
        <w:t xml:space="preserve">B. To provide an example of a place where books were made at the order of a particular prince </w:t>
      </w:r>
    </w:p>
    <w:p w14:paraId="596F2BC5" w14:textId="77777777" w:rsidR="00DD2676" w:rsidRDefault="00DD2676" w:rsidP="00DD2676">
      <w:pPr>
        <w:jc w:val="both"/>
        <w:rPr>
          <w:rFonts w:ascii="Times New Roman" w:hAnsi="Times New Roman" w:cs="Times New Roman"/>
          <w:sz w:val="32"/>
          <w:szCs w:val="32"/>
        </w:rPr>
      </w:pPr>
      <w:r w:rsidRPr="009021BB">
        <w:rPr>
          <w:rFonts w:ascii="Times New Roman" w:hAnsi="Times New Roman" w:cs="Times New Roman"/>
          <w:sz w:val="32"/>
          <w:szCs w:val="32"/>
        </w:rPr>
        <w:t xml:space="preserve">C. To emphasize how influential and well known the book markets were </w:t>
      </w:r>
    </w:p>
    <w:p w14:paraId="18EF13B0" w14:textId="77777777" w:rsidR="00DD2676" w:rsidRDefault="00DD2676" w:rsidP="00DD2676">
      <w:pPr>
        <w:jc w:val="both"/>
        <w:rPr>
          <w:rFonts w:ascii="Times New Roman" w:hAnsi="Times New Roman" w:cs="Times New Roman"/>
          <w:sz w:val="32"/>
          <w:szCs w:val="32"/>
        </w:rPr>
      </w:pPr>
      <w:r w:rsidRPr="009021BB">
        <w:rPr>
          <w:rFonts w:ascii="Times New Roman" w:hAnsi="Times New Roman" w:cs="Times New Roman"/>
          <w:sz w:val="32"/>
          <w:szCs w:val="32"/>
        </w:rPr>
        <w:t xml:space="preserve">D. To demonstrate the need for religious texts in Islamic lands </w:t>
      </w:r>
    </w:p>
    <w:p w14:paraId="2EF40240" w14:textId="5437726A" w:rsidR="00DD2676" w:rsidRDefault="00DD2676" w:rsidP="0013073D">
      <w:pPr>
        <w:jc w:val="center"/>
        <w:rPr>
          <w:rFonts w:ascii="Times New Roman" w:hAnsi="Times New Roman" w:cs="Times New Roman"/>
          <w:b/>
          <w:bCs/>
          <w:color w:val="00B050"/>
          <w:sz w:val="52"/>
          <w:szCs w:val="52"/>
        </w:rPr>
      </w:pPr>
    </w:p>
    <w:p w14:paraId="411E0690" w14:textId="37EE8E24" w:rsidR="00DD2676" w:rsidRDefault="00DD2676" w:rsidP="0013073D">
      <w:pPr>
        <w:jc w:val="center"/>
        <w:rPr>
          <w:rFonts w:ascii="Times New Roman" w:hAnsi="Times New Roman" w:cs="Times New Roman"/>
          <w:b/>
          <w:bCs/>
          <w:color w:val="00B050"/>
          <w:sz w:val="52"/>
          <w:szCs w:val="52"/>
        </w:rPr>
      </w:pPr>
    </w:p>
    <w:p w14:paraId="201F98F1" w14:textId="77777777" w:rsidR="00DD2676" w:rsidRPr="00836CC9" w:rsidRDefault="00DD2676" w:rsidP="00DD2676">
      <w:pPr>
        <w:jc w:val="both"/>
        <w:rPr>
          <w:rFonts w:ascii="Times New Roman" w:hAnsi="Times New Roman" w:cs="Times New Roman"/>
          <w:sz w:val="32"/>
          <w:szCs w:val="32"/>
        </w:rPr>
      </w:pPr>
      <w:r w:rsidRPr="00836CC9">
        <w:rPr>
          <w:rFonts w:ascii="Times New Roman" w:hAnsi="Times New Roman" w:cs="Times New Roman" w:hint="eastAsia"/>
          <w:sz w:val="32"/>
          <w:szCs w:val="32"/>
        </w:rPr>
        <w:lastRenderedPageBreak/>
        <w:t>【</w:t>
      </w:r>
      <w:r w:rsidRPr="00836CC9">
        <w:rPr>
          <w:rFonts w:ascii="Times New Roman" w:hAnsi="Times New Roman" w:cs="Times New Roman" w:hint="eastAsia"/>
          <w:sz w:val="32"/>
          <w:szCs w:val="32"/>
        </w:rPr>
        <w:t>Paragraph 3</w:t>
      </w:r>
      <w:r w:rsidRPr="00836CC9">
        <w:rPr>
          <w:rFonts w:ascii="Times New Roman" w:hAnsi="Times New Roman" w:cs="Times New Roman" w:hint="eastAsia"/>
          <w:sz w:val="32"/>
          <w:szCs w:val="32"/>
        </w:rPr>
        <w:t>】</w:t>
      </w:r>
      <w:r w:rsidRPr="00836CC9">
        <w:rPr>
          <w:rFonts w:ascii="Times New Roman" w:hAnsi="Times New Roman" w:cs="Times New Roman" w:hint="eastAsia"/>
          <w:sz w:val="32"/>
          <w:szCs w:val="32"/>
        </w:rPr>
        <w:t xml:space="preserve">Railroads also propelled the growth of small towns along their routes. The Illinois Central Railroad, which had more track than any other railroad in 1855f made money not only from its traffic but also from real estate speculation. Purchasing </w:t>
      </w:r>
      <w:r w:rsidRPr="00836CC9">
        <w:rPr>
          <w:rFonts w:ascii="Times New Roman" w:hAnsi="Times New Roman" w:cs="Times New Roman"/>
          <w:sz w:val="32"/>
          <w:szCs w:val="32"/>
        </w:rPr>
        <w:t xml:space="preserve">land for stations along its path, the Illinois Central then laid out towns around the stations. The selection of </w:t>
      </w:r>
      <w:r w:rsidRPr="00510151">
        <w:rPr>
          <w:rFonts w:ascii="Times New Roman" w:hAnsi="Times New Roman" w:cs="Times New Roman"/>
          <w:sz w:val="32"/>
          <w:szCs w:val="32"/>
          <w:highlight w:val="lightGray"/>
          <w:u w:val="single"/>
        </w:rPr>
        <w:t>Manteno, Illinois</w:t>
      </w:r>
      <w:r w:rsidRPr="00836CC9">
        <w:rPr>
          <w:rFonts w:ascii="Times New Roman" w:hAnsi="Times New Roman" w:cs="Times New Roman"/>
          <w:sz w:val="32"/>
          <w:szCs w:val="32"/>
        </w:rPr>
        <w:t xml:space="preserve">, as a stop of the Illinois Central, for example, transformed the site from a crossroads without a single house in 1854 into a bustling town of nearly a thousand in I860, replete with hotels, lumberyards, grain elevators, and gristmills. By the Civil War (1861-1865), few thought of the railroad-linked Midwest as a frontier region or viewed its inhabitants as pioneers. </w:t>
      </w:r>
    </w:p>
    <w:p w14:paraId="773B2A71" w14:textId="77777777" w:rsidR="00DD2676" w:rsidRPr="00836CC9" w:rsidRDefault="00DD2676" w:rsidP="00DD2676">
      <w:pPr>
        <w:jc w:val="both"/>
        <w:rPr>
          <w:rFonts w:ascii="Times New Roman" w:hAnsi="Times New Roman" w:cs="Times New Roman"/>
          <w:sz w:val="32"/>
          <w:szCs w:val="32"/>
        </w:rPr>
      </w:pPr>
      <w:r w:rsidRPr="00836CC9">
        <w:rPr>
          <w:rFonts w:ascii="Times New Roman" w:hAnsi="Times New Roman" w:cs="Times New Roman"/>
          <w:sz w:val="32"/>
          <w:szCs w:val="32"/>
        </w:rPr>
        <w:t xml:space="preserve"> </w:t>
      </w:r>
    </w:p>
    <w:p w14:paraId="33D82989" w14:textId="0CE1DA94" w:rsidR="00DD2676" w:rsidRPr="00836CC9" w:rsidRDefault="00DD2676" w:rsidP="00DD2676">
      <w:pPr>
        <w:jc w:val="both"/>
        <w:rPr>
          <w:rFonts w:ascii="Times New Roman" w:hAnsi="Times New Roman" w:cs="Times New Roman"/>
          <w:sz w:val="32"/>
          <w:szCs w:val="32"/>
        </w:rPr>
      </w:pPr>
      <w:r w:rsidRPr="00836CC9">
        <w:rPr>
          <w:rFonts w:ascii="Times New Roman" w:hAnsi="Times New Roman" w:cs="Times New Roman"/>
          <w:sz w:val="32"/>
          <w:szCs w:val="32"/>
        </w:rPr>
        <w:t>The author mentions “</w:t>
      </w:r>
      <w:r w:rsidRPr="00510151">
        <w:rPr>
          <w:rFonts w:ascii="Times New Roman" w:hAnsi="Times New Roman" w:cs="Times New Roman"/>
          <w:sz w:val="32"/>
          <w:szCs w:val="32"/>
          <w:highlight w:val="lightGray"/>
          <w:u w:val="single"/>
        </w:rPr>
        <w:t>Manteno, Illinois</w:t>
      </w:r>
      <w:r w:rsidRPr="00836CC9">
        <w:rPr>
          <w:rFonts w:ascii="Times New Roman" w:hAnsi="Times New Roman" w:cs="Times New Roman"/>
          <w:sz w:val="32"/>
          <w:szCs w:val="32"/>
        </w:rPr>
        <w:t xml:space="preserve">” in order to </w:t>
      </w:r>
    </w:p>
    <w:p w14:paraId="06BE499C" w14:textId="77777777" w:rsidR="00DD2676" w:rsidRDefault="00DD2676" w:rsidP="00DD2676">
      <w:pPr>
        <w:jc w:val="both"/>
        <w:rPr>
          <w:rFonts w:ascii="Times New Roman" w:hAnsi="Times New Roman" w:cs="Times New Roman"/>
          <w:sz w:val="32"/>
          <w:szCs w:val="32"/>
        </w:rPr>
      </w:pPr>
      <w:r w:rsidRPr="00836CC9">
        <w:rPr>
          <w:rFonts w:ascii="Times New Roman" w:hAnsi="Times New Roman" w:cs="Times New Roman"/>
          <w:sz w:val="32"/>
          <w:szCs w:val="32"/>
        </w:rPr>
        <w:t xml:space="preserve">A. give an example of how railroads decided which small towns would be selected for stations </w:t>
      </w:r>
    </w:p>
    <w:p w14:paraId="4D1A9B2C" w14:textId="77777777" w:rsidR="00DD2676" w:rsidRDefault="00DD2676" w:rsidP="00DD2676">
      <w:pPr>
        <w:jc w:val="both"/>
        <w:rPr>
          <w:rFonts w:ascii="Times New Roman" w:hAnsi="Times New Roman" w:cs="Times New Roman"/>
          <w:sz w:val="32"/>
          <w:szCs w:val="32"/>
        </w:rPr>
      </w:pPr>
      <w:r w:rsidRPr="00836CC9">
        <w:rPr>
          <w:rFonts w:ascii="Times New Roman" w:hAnsi="Times New Roman" w:cs="Times New Roman"/>
          <w:sz w:val="32"/>
          <w:szCs w:val="32"/>
        </w:rPr>
        <w:t xml:space="preserve">B. illustrate the power of railroads to determine where towns would come into existence  </w:t>
      </w:r>
    </w:p>
    <w:p w14:paraId="10BFB4FD" w14:textId="77777777" w:rsidR="00DD2676" w:rsidRDefault="00DD2676" w:rsidP="00DD2676">
      <w:pPr>
        <w:jc w:val="both"/>
        <w:rPr>
          <w:rFonts w:ascii="Times New Roman" w:hAnsi="Times New Roman" w:cs="Times New Roman"/>
          <w:sz w:val="32"/>
          <w:szCs w:val="32"/>
        </w:rPr>
      </w:pPr>
      <w:r w:rsidRPr="00836CC9">
        <w:rPr>
          <w:rFonts w:ascii="Times New Roman" w:hAnsi="Times New Roman" w:cs="Times New Roman"/>
          <w:sz w:val="32"/>
          <w:szCs w:val="32"/>
        </w:rPr>
        <w:t xml:space="preserve">C. explain how some railroads were able to make more money from real estate speculation than from railroad traffic </w:t>
      </w:r>
    </w:p>
    <w:p w14:paraId="258F04C2" w14:textId="77777777" w:rsidR="00DD2676" w:rsidRDefault="00DD2676" w:rsidP="00DD2676">
      <w:pPr>
        <w:jc w:val="both"/>
        <w:rPr>
          <w:rFonts w:ascii="Times New Roman" w:hAnsi="Times New Roman" w:cs="Times New Roman"/>
          <w:sz w:val="32"/>
          <w:szCs w:val="32"/>
        </w:rPr>
      </w:pPr>
      <w:r w:rsidRPr="00836CC9">
        <w:rPr>
          <w:rFonts w:ascii="Times New Roman" w:hAnsi="Times New Roman" w:cs="Times New Roman"/>
          <w:sz w:val="32"/>
          <w:szCs w:val="32"/>
        </w:rPr>
        <w:t>D. show how people‘s view of the Midwest as a frontier region had changed by the Civil War</w:t>
      </w:r>
    </w:p>
    <w:p w14:paraId="55CFCE06" w14:textId="7AB65ED0" w:rsidR="00DD2676" w:rsidRDefault="00DD2676" w:rsidP="0013073D">
      <w:pPr>
        <w:jc w:val="center"/>
        <w:rPr>
          <w:rFonts w:ascii="Times New Roman" w:hAnsi="Times New Roman" w:cs="Times New Roman"/>
          <w:b/>
          <w:bCs/>
          <w:color w:val="00B050"/>
          <w:sz w:val="52"/>
          <w:szCs w:val="52"/>
        </w:rPr>
      </w:pPr>
    </w:p>
    <w:p w14:paraId="416057AF" w14:textId="2810B3CF" w:rsidR="00DD2676" w:rsidRDefault="00DD2676" w:rsidP="0013073D">
      <w:pPr>
        <w:jc w:val="center"/>
        <w:rPr>
          <w:rFonts w:ascii="Times New Roman" w:hAnsi="Times New Roman" w:cs="Times New Roman"/>
          <w:b/>
          <w:bCs/>
          <w:color w:val="00B050"/>
          <w:sz w:val="52"/>
          <w:szCs w:val="52"/>
        </w:rPr>
      </w:pPr>
    </w:p>
    <w:p w14:paraId="23CEE0DF" w14:textId="5295883A" w:rsidR="00DD2676" w:rsidRDefault="00DD2676" w:rsidP="0013073D">
      <w:pPr>
        <w:jc w:val="center"/>
        <w:rPr>
          <w:rFonts w:ascii="Times New Roman" w:hAnsi="Times New Roman" w:cs="Times New Roman"/>
          <w:b/>
          <w:bCs/>
          <w:color w:val="00B050"/>
          <w:sz w:val="52"/>
          <w:szCs w:val="52"/>
        </w:rPr>
      </w:pPr>
    </w:p>
    <w:p w14:paraId="18FF5DAA" w14:textId="77777777" w:rsidR="00DD2676" w:rsidRPr="00836CC9" w:rsidRDefault="00DD2676" w:rsidP="00DD2676">
      <w:pPr>
        <w:jc w:val="both"/>
        <w:rPr>
          <w:rFonts w:ascii="Times New Roman" w:hAnsi="Times New Roman" w:cs="Times New Roman"/>
          <w:sz w:val="32"/>
          <w:szCs w:val="32"/>
        </w:rPr>
      </w:pPr>
      <w:r w:rsidRPr="00836CC9">
        <w:rPr>
          <w:rFonts w:ascii="Times New Roman" w:hAnsi="Times New Roman" w:cs="Times New Roman" w:hint="eastAsia"/>
          <w:sz w:val="32"/>
          <w:szCs w:val="32"/>
        </w:rPr>
        <w:lastRenderedPageBreak/>
        <w:t>【</w:t>
      </w:r>
      <w:r w:rsidRPr="00836CC9">
        <w:rPr>
          <w:rFonts w:ascii="Times New Roman" w:hAnsi="Times New Roman" w:cs="Times New Roman" w:hint="eastAsia"/>
          <w:sz w:val="32"/>
          <w:szCs w:val="32"/>
        </w:rPr>
        <w:t>paragraph 4</w:t>
      </w:r>
      <w:r w:rsidRPr="00836CC9">
        <w:rPr>
          <w:rFonts w:ascii="Times New Roman" w:hAnsi="Times New Roman" w:cs="Times New Roman" w:hint="eastAsia"/>
          <w:sz w:val="32"/>
          <w:szCs w:val="32"/>
        </w:rPr>
        <w:t>】</w:t>
      </w:r>
      <w:r w:rsidRPr="00836CC9">
        <w:rPr>
          <w:rFonts w:ascii="Times New Roman" w:hAnsi="Times New Roman" w:cs="Times New Roman" w:hint="eastAsia"/>
          <w:sz w:val="32"/>
          <w:szCs w:val="32"/>
        </w:rPr>
        <w:t xml:space="preserve">What ecological pressures might have caused fishes to gradually abandon their watery habitat and become increasingly land-dwelling creatures? Changes in climate during the </w:t>
      </w:r>
      <w:r w:rsidRPr="00836CC9">
        <w:rPr>
          <w:rFonts w:ascii="Times New Roman" w:hAnsi="Times New Roman" w:cs="Times New Roman"/>
          <w:sz w:val="32"/>
          <w:szCs w:val="32"/>
        </w:rPr>
        <w:t xml:space="preserve">Devonian may have had something to do with this if freshwater areas became progressively more restricted. Another impetus may have been new sources of food. The edges of ponds and streams surely had scattered dead fish and other water-dwelling creatures. In addition, plants had emerged into terrestrial habitats in areas near streams and ponds, and crabs and other arthropods were also members of this earliest terrestrial community. Thus, by the Devonian the land habitat marginal to freshwater was probably a rich source of protein that could be exploited by an animal that could easily climb out of water. Evidence from teeth suggests that these earliest </w:t>
      </w:r>
      <w:proofErr w:type="spellStart"/>
      <w:r w:rsidRPr="00836CC9">
        <w:rPr>
          <w:rFonts w:ascii="Times New Roman" w:hAnsi="Times New Roman" w:cs="Times New Roman"/>
          <w:sz w:val="32"/>
          <w:szCs w:val="32"/>
        </w:rPr>
        <w:t>tetrapods</w:t>
      </w:r>
      <w:proofErr w:type="spellEnd"/>
      <w:r w:rsidRPr="00836CC9">
        <w:rPr>
          <w:rFonts w:ascii="Times New Roman" w:hAnsi="Times New Roman" w:cs="Times New Roman"/>
          <w:sz w:val="32"/>
          <w:szCs w:val="32"/>
        </w:rPr>
        <w:t xml:space="preserve"> did not utilize land plants as food; they were presumably carnivorous and had not developed the ability to feed on plants. </w:t>
      </w:r>
    </w:p>
    <w:p w14:paraId="0241D12B" w14:textId="77777777" w:rsidR="002A6A1F" w:rsidRDefault="002A6A1F" w:rsidP="00DD2676">
      <w:pPr>
        <w:jc w:val="both"/>
        <w:rPr>
          <w:rFonts w:ascii="Times New Roman" w:hAnsi="Times New Roman" w:cs="Times New Roman"/>
          <w:sz w:val="32"/>
          <w:szCs w:val="32"/>
        </w:rPr>
      </w:pPr>
    </w:p>
    <w:p w14:paraId="30775D0F" w14:textId="0D3696BF" w:rsidR="00DD2676" w:rsidRPr="00836CC9" w:rsidRDefault="00DD2676" w:rsidP="00DD2676">
      <w:pPr>
        <w:jc w:val="both"/>
        <w:rPr>
          <w:rFonts w:ascii="Times New Roman" w:hAnsi="Times New Roman" w:cs="Times New Roman"/>
          <w:sz w:val="32"/>
          <w:szCs w:val="32"/>
        </w:rPr>
      </w:pPr>
      <w:r w:rsidRPr="00836CC9">
        <w:rPr>
          <w:rFonts w:ascii="Times New Roman" w:hAnsi="Times New Roman" w:cs="Times New Roman"/>
          <w:sz w:val="32"/>
          <w:szCs w:val="32"/>
        </w:rPr>
        <w:t xml:space="preserve">In paragraph 4, why does the author point out that crabs and other arthropods were already living on land when the ancestors of the first </w:t>
      </w:r>
      <w:proofErr w:type="spellStart"/>
      <w:r w:rsidRPr="00836CC9">
        <w:rPr>
          <w:rFonts w:ascii="Times New Roman" w:hAnsi="Times New Roman" w:cs="Times New Roman"/>
          <w:sz w:val="32"/>
          <w:szCs w:val="32"/>
        </w:rPr>
        <w:t>tetrapods</w:t>
      </w:r>
      <w:proofErr w:type="spellEnd"/>
      <w:r w:rsidRPr="00836CC9">
        <w:rPr>
          <w:rFonts w:ascii="Times New Roman" w:hAnsi="Times New Roman" w:cs="Times New Roman"/>
          <w:sz w:val="32"/>
          <w:szCs w:val="32"/>
        </w:rPr>
        <w:t xml:space="preserve"> began living there? </w:t>
      </w:r>
    </w:p>
    <w:p w14:paraId="6E39CF29" w14:textId="77777777" w:rsidR="00DD2676" w:rsidRPr="00836CC9" w:rsidRDefault="00DD2676" w:rsidP="00DD2676">
      <w:pPr>
        <w:jc w:val="both"/>
        <w:rPr>
          <w:rFonts w:ascii="Times New Roman" w:hAnsi="Times New Roman" w:cs="Times New Roman"/>
          <w:sz w:val="32"/>
          <w:szCs w:val="32"/>
        </w:rPr>
      </w:pPr>
      <w:r w:rsidRPr="00836CC9">
        <w:rPr>
          <w:rFonts w:ascii="Times New Roman" w:hAnsi="Times New Roman" w:cs="Times New Roman"/>
          <w:sz w:val="32"/>
          <w:szCs w:val="32"/>
        </w:rPr>
        <w:t xml:space="preserve">A. To account for the presence of dead fish along the edges of ponds and streams during the Devonian. </w:t>
      </w:r>
    </w:p>
    <w:p w14:paraId="3ACD4B96" w14:textId="77777777" w:rsidR="00DD2676" w:rsidRPr="00836CC9" w:rsidRDefault="00DD2676" w:rsidP="00DD2676">
      <w:pPr>
        <w:jc w:val="both"/>
        <w:rPr>
          <w:rFonts w:ascii="Times New Roman" w:hAnsi="Times New Roman" w:cs="Times New Roman"/>
          <w:sz w:val="32"/>
          <w:szCs w:val="32"/>
        </w:rPr>
      </w:pPr>
      <w:r w:rsidRPr="00836CC9">
        <w:rPr>
          <w:rFonts w:ascii="Times New Roman" w:hAnsi="Times New Roman" w:cs="Times New Roman"/>
          <w:sz w:val="32"/>
          <w:szCs w:val="32"/>
        </w:rPr>
        <w:t xml:space="preserve">B. To support the claim that climate change caused freshwater habitats to become more restricted during the Devonian. </w:t>
      </w:r>
    </w:p>
    <w:p w14:paraId="70D97E59" w14:textId="77777777" w:rsidR="00DD2676" w:rsidRPr="00836CC9" w:rsidRDefault="00DD2676" w:rsidP="00DD2676">
      <w:pPr>
        <w:jc w:val="both"/>
        <w:rPr>
          <w:rFonts w:ascii="Times New Roman" w:hAnsi="Times New Roman" w:cs="Times New Roman"/>
          <w:sz w:val="32"/>
          <w:szCs w:val="32"/>
        </w:rPr>
      </w:pPr>
      <w:r w:rsidRPr="00836CC9">
        <w:rPr>
          <w:rFonts w:ascii="Times New Roman" w:hAnsi="Times New Roman" w:cs="Times New Roman"/>
          <w:sz w:val="32"/>
          <w:szCs w:val="32"/>
        </w:rPr>
        <w:t xml:space="preserve">C. To identify a consequence of the emergence of plants into terrestrial habitats near ponds and streams. </w:t>
      </w:r>
    </w:p>
    <w:p w14:paraId="62D119C3" w14:textId="77777777" w:rsidR="00DD2676" w:rsidRPr="00836CC9" w:rsidRDefault="00DD2676" w:rsidP="00DD2676">
      <w:pPr>
        <w:jc w:val="both"/>
        <w:rPr>
          <w:rFonts w:ascii="Times New Roman" w:hAnsi="Times New Roman" w:cs="Times New Roman"/>
          <w:sz w:val="32"/>
          <w:szCs w:val="32"/>
        </w:rPr>
      </w:pPr>
      <w:r w:rsidRPr="00836CC9">
        <w:rPr>
          <w:rFonts w:ascii="Times New Roman" w:hAnsi="Times New Roman" w:cs="Times New Roman"/>
          <w:sz w:val="32"/>
          <w:szCs w:val="32"/>
        </w:rPr>
        <w:t xml:space="preserve">D. To identify a possible reason for why certain fish gradually became terrestrial organisms. </w:t>
      </w:r>
    </w:p>
    <w:p w14:paraId="5D9C2CB1" w14:textId="77777777" w:rsidR="00FA532D" w:rsidRDefault="00FA532D"/>
    <w:sectPr w:rsidR="00FA532D" w:rsidSect="0013073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411EB"/>
    <w:multiLevelType w:val="hybridMultilevel"/>
    <w:tmpl w:val="27CAE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95C35"/>
    <w:multiLevelType w:val="hybridMultilevel"/>
    <w:tmpl w:val="9758B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7FA"/>
    <w:rsid w:val="0013073D"/>
    <w:rsid w:val="002A6A1F"/>
    <w:rsid w:val="003F18C7"/>
    <w:rsid w:val="0045244A"/>
    <w:rsid w:val="004737FA"/>
    <w:rsid w:val="007A483B"/>
    <w:rsid w:val="00827A2E"/>
    <w:rsid w:val="008F446F"/>
    <w:rsid w:val="00AC284A"/>
    <w:rsid w:val="00B24CC7"/>
    <w:rsid w:val="00C35964"/>
    <w:rsid w:val="00DD2676"/>
    <w:rsid w:val="00E24ECA"/>
    <w:rsid w:val="00EF51B1"/>
    <w:rsid w:val="00FA532D"/>
    <w:rsid w:val="00FC797A"/>
    <w:rsid w:val="00FD2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59173"/>
  <w15:chartTrackingRefBased/>
  <w15:docId w15:val="{6731267A-02A9-4BD3-A1A2-7D1715ECC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7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1915</Words>
  <Characters>10919</Characters>
  <Application>Microsoft Office Word</Application>
  <DocSecurity>0</DocSecurity>
  <Lines>90</Lines>
  <Paragraphs>25</Paragraphs>
  <ScaleCrop>false</ScaleCrop>
  <Company/>
  <LinksUpToDate>false</LinksUpToDate>
  <CharactersWithSpaces>12809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Liao</dc:creator>
  <cp:keywords/>
  <dc:description/>
  <cp:lastModifiedBy>Xing Liao</cp:lastModifiedBy>
  <cp:revision>19</cp:revision>
  <dcterms:created xsi:type="dcterms:W3CDTF">2020-04-09T09:06:00Z</dcterms:created>
  <dcterms:modified xsi:type="dcterms:W3CDTF">2020-04-18T03:47:00Z</dcterms:modified>
</cp:coreProperties>
</file>