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FE1" w:rsidRDefault="005F6D52">
      <w:r>
        <w:rPr>
          <w:rFonts w:hint="eastAsia"/>
        </w:rPr>
        <w:t>数据模型，S</w:t>
      </w:r>
      <w:r>
        <w:t>QL</w:t>
      </w:r>
      <w:r>
        <w:rPr>
          <w:rFonts w:hint="eastAsia"/>
        </w:rPr>
        <w:t>语言等接口</w:t>
      </w:r>
      <w:r w:rsidR="00F06B92">
        <w:rPr>
          <w:rFonts w:hint="eastAsia"/>
        </w:rPr>
        <w:t>（40/100）</w:t>
      </w:r>
    </w:p>
    <w:p w:rsidR="005F6D52" w:rsidRDefault="00F06B92">
      <w:r>
        <w:rPr>
          <w:rFonts w:hint="eastAsia"/>
        </w:rPr>
        <w:t>D</w:t>
      </w:r>
      <w:r>
        <w:t>BMS</w:t>
      </w:r>
      <w:r>
        <w:rPr>
          <w:rFonts w:hint="eastAsia"/>
        </w:rPr>
        <w:t>实现技术</w:t>
      </w:r>
    </w:p>
    <w:p w:rsidR="00F06B92" w:rsidRDefault="00F06B92">
      <w:r>
        <w:rPr>
          <w:rFonts w:hint="eastAsia"/>
        </w:rPr>
        <w:t>数据库安全与一致性</w:t>
      </w:r>
    </w:p>
    <w:p w:rsidR="00F06B92" w:rsidRDefault="00F06B92">
      <w:r>
        <w:rPr>
          <w:rFonts w:hint="eastAsia"/>
        </w:rPr>
        <w:t>分布式数据库系统</w:t>
      </w:r>
    </w:p>
    <w:p w:rsidR="00F06B92" w:rsidRDefault="00F06B92">
      <w:r>
        <w:rPr>
          <w:rFonts w:hint="eastAsia"/>
        </w:rPr>
        <w:t>数据仓库与数据挖掘</w:t>
      </w:r>
    </w:p>
    <w:p w:rsidR="00F06B92" w:rsidRDefault="005C2E5B">
      <w:r>
        <w:rPr>
          <w:rFonts w:hint="eastAsia"/>
        </w:rPr>
        <w:t>实验：</w:t>
      </w:r>
    </w:p>
    <w:p w:rsidR="005C2E5B" w:rsidRDefault="005C2E5B">
      <w:r>
        <w:tab/>
      </w:r>
      <w:r>
        <w:rPr>
          <w:rFonts w:hint="eastAsia"/>
        </w:rPr>
        <w:t>数据库语言，</w:t>
      </w:r>
      <w:r w:rsidR="00E82B33">
        <w:rPr>
          <w:rFonts w:hint="eastAsia"/>
        </w:rPr>
        <w:t>数据库管理系统，查询优化，</w:t>
      </w:r>
      <w:r w:rsidR="00E429E5">
        <w:rPr>
          <w:rFonts w:hint="eastAsia"/>
        </w:rPr>
        <w:t>并发事物管理</w:t>
      </w:r>
    </w:p>
    <w:p w:rsidR="009E7DF4" w:rsidRDefault="009E7DF4">
      <w:r>
        <w:rPr>
          <w:rFonts w:hint="eastAsia"/>
        </w:rPr>
        <w:t>引言，</w:t>
      </w:r>
      <w:r w:rsidRPr="009E7DF4">
        <w:rPr>
          <w:rFonts w:hint="eastAsia"/>
          <w:b/>
        </w:rPr>
        <w:t>数据模型</w:t>
      </w:r>
      <w:r>
        <w:rPr>
          <w:rFonts w:hint="eastAsia"/>
        </w:rPr>
        <w:t>，数据库系统接口</w:t>
      </w:r>
      <w:r w:rsidRPr="009E7DF4">
        <w:rPr>
          <w:rFonts w:hint="eastAsia"/>
          <w:b/>
        </w:rPr>
        <w:t>S</w:t>
      </w:r>
      <w:r w:rsidRPr="009E7DF4">
        <w:rPr>
          <w:b/>
        </w:rPr>
        <w:t>QL</w:t>
      </w:r>
      <w:r>
        <w:rPr>
          <w:rFonts w:hint="eastAsia"/>
        </w:rPr>
        <w:t>，</w:t>
      </w:r>
      <w:r>
        <w:t>DBMS</w:t>
      </w:r>
      <w:r>
        <w:rPr>
          <w:rFonts w:hint="eastAsia"/>
        </w:rPr>
        <w:t>内部实现</w:t>
      </w:r>
    </w:p>
    <w:p w:rsidR="009E7DF4" w:rsidRDefault="00C63C0D">
      <w:r>
        <w:rPr>
          <w:rFonts w:hint="eastAsia"/>
        </w:rPr>
        <w:t>数据库安全，</w:t>
      </w:r>
      <w:r>
        <w:rPr>
          <w:rFonts w:hint="eastAsia"/>
          <w:b/>
        </w:rPr>
        <w:t>数据库设计</w:t>
      </w:r>
      <w:r w:rsidRPr="00C63C0D">
        <w:rPr>
          <w:rFonts w:hint="eastAsia"/>
        </w:rPr>
        <w:t>（一事一地）</w:t>
      </w:r>
    </w:p>
    <w:p w:rsidR="001D6088" w:rsidRDefault="001D6088"/>
    <w:p w:rsidR="00C14E7E" w:rsidRDefault="00C14E7E">
      <w:r>
        <w:rPr>
          <w:rFonts w:hint="eastAsia"/>
        </w:rPr>
        <w:t>数据库：大的，有机融合的数据集合</w:t>
      </w:r>
    </w:p>
    <w:p w:rsidR="005F6216" w:rsidRDefault="00C14E7E" w:rsidP="005F6216">
      <w:r>
        <w:rPr>
          <w:rFonts w:hint="eastAsia"/>
        </w:rPr>
        <w:t>D</w:t>
      </w:r>
      <w:r>
        <w:t>BMS</w:t>
      </w:r>
      <w:r>
        <w:rPr>
          <w:rFonts w:hint="eastAsia"/>
        </w:rPr>
        <w:t>：管理维护数据库的软件包</w:t>
      </w:r>
    </w:p>
    <w:p w:rsidR="005F6216" w:rsidRDefault="005F6216" w:rsidP="005F6216">
      <w:r>
        <w:rPr>
          <w:rFonts w:hint="eastAsia"/>
        </w:rPr>
        <w:t>数据：描述现实世界的符号</w:t>
      </w:r>
    </w:p>
    <w:p w:rsidR="00C14E7E" w:rsidRDefault="001D6088">
      <w:r>
        <w:rPr>
          <w:rFonts w:hint="eastAsia"/>
        </w:rPr>
        <w:t>数据模型：描述数据的概念与定义（关系模型。。。）</w:t>
      </w:r>
    </w:p>
    <w:p w:rsidR="00AD61AE" w:rsidRDefault="001D6088">
      <w:r>
        <w:rPr>
          <w:rFonts w:hint="eastAsia"/>
        </w:rPr>
        <w:t>数据模式schema：用给定数据模型描述具体数据库</w:t>
      </w:r>
    </w:p>
    <w:p w:rsidR="001D6088" w:rsidRDefault="00AD61AE" w:rsidP="00AD61AE">
      <w:pPr>
        <w:ind w:firstLine="420"/>
      </w:pPr>
      <w:r>
        <w:rPr>
          <w:rFonts w:hint="eastAsia"/>
        </w:rPr>
        <w:t>物理模式，逻辑模式，外模式</w:t>
      </w:r>
      <w:r w:rsidR="00ED6074">
        <w:rPr>
          <w:rFonts w:hint="eastAsia"/>
        </w:rPr>
        <w:t>（虚表）</w:t>
      </w:r>
    </w:p>
    <w:p w:rsidR="00AD61AE" w:rsidRDefault="00ED6074" w:rsidP="00AD61AE">
      <w:pPr>
        <w:ind w:firstLine="420"/>
      </w:pPr>
      <w:r>
        <w:rPr>
          <w:rFonts w:hint="eastAsia"/>
        </w:rPr>
        <w:t>逻辑独立性：逻辑表变化，通过更改</w:t>
      </w:r>
      <w:r w:rsidRPr="00ED6074">
        <w:rPr>
          <w:rFonts w:hint="eastAsia"/>
          <w:b/>
        </w:rPr>
        <w:t>映射</w:t>
      </w:r>
      <w:r>
        <w:rPr>
          <w:rFonts w:hint="eastAsia"/>
        </w:rPr>
        <w:t>关系使外模式不变</w:t>
      </w:r>
    </w:p>
    <w:p w:rsidR="00ED6074" w:rsidRDefault="00ED6074" w:rsidP="00825EA5">
      <w:pPr>
        <w:ind w:firstLine="420"/>
      </w:pPr>
      <w:r>
        <w:rPr>
          <w:rFonts w:hint="eastAsia"/>
        </w:rPr>
        <w:t>物理独立性：底层存储结构变化，逻辑与外模式均不受影响</w:t>
      </w:r>
    </w:p>
    <w:p w:rsidR="00F517FC" w:rsidRDefault="008E7C1A" w:rsidP="00D57A30">
      <w:r>
        <w:rPr>
          <w:rFonts w:hint="eastAsia"/>
        </w:rPr>
        <w:t>数据库发展：</w:t>
      </w:r>
    </w:p>
    <w:p w:rsidR="008E7C1A" w:rsidRDefault="008E7C1A" w:rsidP="00D57A30">
      <w:r>
        <w:tab/>
      </w:r>
      <w:r>
        <w:rPr>
          <w:rFonts w:hint="eastAsia"/>
        </w:rPr>
        <w:t>种类：树型、</w:t>
      </w:r>
      <w:r w:rsidR="009F76DC">
        <w:rPr>
          <w:rFonts w:hint="eastAsia"/>
        </w:rPr>
        <w:t>网状</w:t>
      </w:r>
      <w:r>
        <w:rPr>
          <w:rFonts w:hint="eastAsia"/>
        </w:rPr>
        <w:t>结构、关系型、面向对象</w:t>
      </w:r>
      <w:r w:rsidR="00A60D3C">
        <w:rPr>
          <w:rFonts w:hint="eastAsia"/>
        </w:rPr>
        <w:t>、X</w:t>
      </w:r>
      <w:r w:rsidR="00A60D3C">
        <w:t>ML</w:t>
      </w:r>
      <w:r w:rsidR="00A60D3C">
        <w:rPr>
          <w:rFonts w:hint="eastAsia"/>
        </w:rPr>
        <w:t>等</w:t>
      </w:r>
    </w:p>
    <w:p w:rsidR="009F1FE1" w:rsidRDefault="00D57A30" w:rsidP="00533465">
      <w:pPr>
        <w:ind w:firstLine="420"/>
      </w:pPr>
      <w:r>
        <w:rPr>
          <w:rFonts w:hint="eastAsia"/>
        </w:rPr>
        <w:t>结构：集中式、并行式、分布/联邦式、</w:t>
      </w:r>
      <w:r w:rsidR="00FC638A">
        <w:rPr>
          <w:rFonts w:hint="eastAsia"/>
        </w:rPr>
        <w:t>C</w:t>
      </w:r>
      <w:r w:rsidR="00FC638A">
        <w:t>S</w:t>
      </w:r>
      <w:r w:rsidR="00FC638A">
        <w:rPr>
          <w:rFonts w:hint="eastAsia"/>
        </w:rPr>
        <w:t>/</w:t>
      </w:r>
      <w:r w:rsidR="00FC638A">
        <w:t>BS</w:t>
      </w:r>
      <w:r w:rsidR="00FC638A">
        <w:rPr>
          <w:rFonts w:hint="eastAsia"/>
        </w:rPr>
        <w:t>架构、</w:t>
      </w:r>
      <w:r>
        <w:rPr>
          <w:rFonts w:hint="eastAsia"/>
        </w:rPr>
        <w:t>移动式</w:t>
      </w:r>
      <w:r w:rsidR="00533465">
        <w:rPr>
          <w:rFonts w:hint="eastAsia"/>
        </w:rPr>
        <w:t>、虚拟化</w:t>
      </w:r>
    </w:p>
    <w:p w:rsidR="00533465" w:rsidRDefault="00A60D3C" w:rsidP="00533465">
      <w:pPr>
        <w:ind w:firstLine="420"/>
      </w:pPr>
      <w:r>
        <w:rPr>
          <w:rFonts w:hint="eastAsia"/>
        </w:rPr>
        <w:t>应用领域：</w:t>
      </w:r>
      <w:r w:rsidR="005A236D">
        <w:rPr>
          <w:rFonts w:hint="eastAsia"/>
        </w:rPr>
        <w:t>联机事物处理O</w:t>
      </w:r>
      <w:r w:rsidR="005A236D">
        <w:t>LTP</w:t>
      </w:r>
      <w:r>
        <w:rPr>
          <w:rFonts w:hint="eastAsia"/>
        </w:rPr>
        <w:t>、工程、演绎、多媒体、</w:t>
      </w:r>
      <w:r w:rsidR="005A236D">
        <w:rPr>
          <w:rFonts w:hint="eastAsia"/>
        </w:rPr>
        <w:t>时/空间轨迹、知识管理</w:t>
      </w:r>
    </w:p>
    <w:p w:rsidR="005A236D" w:rsidRDefault="005A236D" w:rsidP="005A236D">
      <w:r>
        <w:rPr>
          <w:rFonts w:hint="eastAsia"/>
        </w:rPr>
        <w:t>数据库系统：数据库+</w:t>
      </w:r>
      <w:r w:rsidRPr="00052C70">
        <w:rPr>
          <w:b/>
        </w:rPr>
        <w:t>DBMS</w:t>
      </w:r>
      <w:r w:rsidR="00052C70">
        <w:rPr>
          <w:rFonts w:hint="eastAsia"/>
        </w:rPr>
        <w:t>(提供高级数据接口)</w:t>
      </w:r>
      <w:r>
        <w:rPr>
          <w:rFonts w:hint="eastAsia"/>
        </w:rPr>
        <w:t>+</w:t>
      </w:r>
      <w:r w:rsidR="00F07D9F" w:rsidRPr="00F07D9F">
        <w:rPr>
          <w:rFonts w:hint="eastAsia"/>
        </w:rPr>
        <w:t>数据库管理员</w:t>
      </w:r>
      <w:r w:rsidR="00DE63AB">
        <w:rPr>
          <w:rFonts w:hint="eastAsia"/>
        </w:rPr>
        <w:t>+应用程序</w:t>
      </w:r>
    </w:p>
    <w:p w:rsidR="00052C70" w:rsidRDefault="00052C70" w:rsidP="005A236D"/>
    <w:p w:rsidR="00C977C8" w:rsidRDefault="00C977C8" w:rsidP="005A23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数据模型</w:t>
      </w:r>
    </w:p>
    <w:p w:rsidR="00C977C8" w:rsidRDefault="00C977C8" w:rsidP="005A236D">
      <w:pPr>
        <w:rPr>
          <w:szCs w:val="21"/>
        </w:rPr>
      </w:pPr>
      <w:r>
        <w:rPr>
          <w:rFonts w:hint="eastAsia"/>
          <w:szCs w:val="21"/>
        </w:rPr>
        <w:t>层次模型：使用树型结构表达现实的层次化世界</w:t>
      </w:r>
      <w:r w:rsidR="009F76DC">
        <w:rPr>
          <w:rFonts w:hint="eastAsia"/>
          <w:szCs w:val="21"/>
        </w:rPr>
        <w:t>（记录与域）</w:t>
      </w:r>
    </w:p>
    <w:p w:rsidR="00C977C8" w:rsidRDefault="00C977C8" w:rsidP="005A236D">
      <w:pPr>
        <w:rPr>
          <w:szCs w:val="21"/>
        </w:rPr>
      </w:pPr>
      <w:r>
        <w:rPr>
          <w:szCs w:val="21"/>
        </w:rPr>
        <w:tab/>
        <w:t>PCR</w:t>
      </w:r>
      <w:r>
        <w:rPr>
          <w:rFonts w:hint="eastAsia"/>
          <w:szCs w:val="21"/>
        </w:rPr>
        <w:t>：现实中实体一对多关系（一条指针）</w:t>
      </w:r>
    </w:p>
    <w:p w:rsidR="00C977C8" w:rsidRDefault="00C977C8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包含多个P</w:t>
      </w:r>
      <w:r>
        <w:rPr>
          <w:szCs w:val="21"/>
        </w:rPr>
        <w:t>CR</w:t>
      </w:r>
      <w:r>
        <w:rPr>
          <w:rFonts w:hint="eastAsia"/>
          <w:szCs w:val="21"/>
        </w:rPr>
        <w:t>关系、表达一对多类型、每种类型</w:t>
      </w:r>
      <w:r w:rsidR="00630C9D">
        <w:rPr>
          <w:rFonts w:hint="eastAsia"/>
          <w:szCs w:val="21"/>
        </w:rPr>
        <w:t>有且只有一个双亲</w:t>
      </w:r>
    </w:p>
    <w:p w:rsidR="00266B6E" w:rsidRDefault="00266B6E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虚记录：引入</w:t>
      </w:r>
      <w:proofErr w:type="gramStart"/>
      <w:r>
        <w:rPr>
          <w:rFonts w:hint="eastAsia"/>
          <w:szCs w:val="21"/>
        </w:rPr>
        <w:t>虚记录</w:t>
      </w:r>
      <w:proofErr w:type="gramEnd"/>
      <w:r>
        <w:rPr>
          <w:rFonts w:hint="eastAsia"/>
          <w:szCs w:val="21"/>
        </w:rPr>
        <w:t>指针，解决多对多问题</w:t>
      </w:r>
    </w:p>
    <w:p w:rsidR="00630C9D" w:rsidRDefault="00630C9D" w:rsidP="005A236D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虚记录需</w:t>
      </w:r>
      <w:proofErr w:type="gramEnd"/>
      <w:r>
        <w:rPr>
          <w:rFonts w:hint="eastAsia"/>
          <w:szCs w:val="21"/>
        </w:rPr>
        <w:t>指向实记录、</w:t>
      </w:r>
      <w:proofErr w:type="gramStart"/>
      <w:r>
        <w:rPr>
          <w:rFonts w:hint="eastAsia"/>
          <w:szCs w:val="21"/>
        </w:rPr>
        <w:t>虚记</w:t>
      </w:r>
      <w:proofErr w:type="gramEnd"/>
      <w:r>
        <w:rPr>
          <w:rFonts w:hint="eastAsia"/>
          <w:szCs w:val="21"/>
        </w:rPr>
        <w:t>录不能为根</w:t>
      </w:r>
    </w:p>
    <w:p w:rsidR="00266B6E" w:rsidRDefault="009F76DC" w:rsidP="005A236D">
      <w:pPr>
        <w:rPr>
          <w:szCs w:val="21"/>
        </w:rPr>
      </w:pPr>
      <w:r>
        <w:rPr>
          <w:rFonts w:hint="eastAsia"/>
          <w:szCs w:val="21"/>
        </w:rPr>
        <w:t>网状模型：使用</w:t>
      </w:r>
      <w:proofErr w:type="gramStart"/>
      <w:r>
        <w:rPr>
          <w:rFonts w:hint="eastAsia"/>
          <w:szCs w:val="21"/>
        </w:rPr>
        <w:t>“</w:t>
      </w:r>
      <w:proofErr w:type="gramEnd"/>
      <w:r>
        <w:rPr>
          <w:rFonts w:hint="eastAsia"/>
          <w:szCs w:val="21"/>
        </w:rPr>
        <w:t>系“来表达现实网状世界（记录与数据项）</w:t>
      </w:r>
    </w:p>
    <w:p w:rsidR="009F76DC" w:rsidRDefault="009F76DC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一个记录类型可以在多个set中做任意主/属记录，多个set组成复杂的网状结构</w:t>
      </w:r>
    </w:p>
    <w:p w:rsidR="009F76DC" w:rsidRDefault="009F76DC" w:rsidP="005A236D">
      <w:pPr>
        <w:rPr>
          <w:szCs w:val="21"/>
        </w:rPr>
      </w:pPr>
      <w:r>
        <w:rPr>
          <w:szCs w:val="21"/>
        </w:rPr>
        <w:tab/>
        <w:t>LINK</w:t>
      </w:r>
      <w:r>
        <w:rPr>
          <w:rFonts w:hint="eastAsia"/>
          <w:szCs w:val="21"/>
        </w:rPr>
        <w:t>记录：</w:t>
      </w:r>
      <w:r w:rsidR="00B62F4B">
        <w:rPr>
          <w:rFonts w:hint="eastAsia"/>
          <w:szCs w:val="21"/>
        </w:rPr>
        <w:t>对需</w:t>
      </w:r>
      <w:proofErr w:type="gramStart"/>
      <w:r w:rsidR="00B62F4B">
        <w:rPr>
          <w:rFonts w:hint="eastAsia"/>
          <w:szCs w:val="21"/>
        </w:rPr>
        <w:t>自领导</w:t>
      </w:r>
      <w:proofErr w:type="gramEnd"/>
      <w:r w:rsidR="00B62F4B">
        <w:rPr>
          <w:rFonts w:hint="eastAsia"/>
          <w:szCs w:val="21"/>
        </w:rPr>
        <w:t>的数据</w:t>
      </w:r>
      <w:r w:rsidR="00DE7B63">
        <w:rPr>
          <w:rFonts w:hint="eastAsia"/>
          <w:szCs w:val="21"/>
        </w:rPr>
        <w:t>(</w:t>
      </w:r>
      <w:r w:rsidR="00DE7B63">
        <w:rPr>
          <w:szCs w:val="21"/>
        </w:rPr>
        <w:t>1</w:t>
      </w:r>
      <w:r w:rsidR="005C7B3C">
        <w:rPr>
          <w:szCs w:val="21"/>
        </w:rPr>
        <w:t>:</w:t>
      </w:r>
      <w:r w:rsidR="00DE7B63">
        <w:rPr>
          <w:szCs w:val="21"/>
        </w:rPr>
        <w:t>N)</w:t>
      </w:r>
      <w:r w:rsidR="00B62F4B">
        <w:rPr>
          <w:rFonts w:hint="eastAsia"/>
          <w:szCs w:val="21"/>
        </w:rPr>
        <w:t>，定义</w:t>
      </w:r>
      <w:r w:rsidR="00B62F4B">
        <w:rPr>
          <w:szCs w:val="21"/>
        </w:rPr>
        <w:t>LINK</w:t>
      </w:r>
      <w:r w:rsidR="00DE7B63">
        <w:rPr>
          <w:rFonts w:hint="eastAsia"/>
          <w:szCs w:val="21"/>
        </w:rPr>
        <w:t>记录</w:t>
      </w:r>
      <w:r w:rsidR="00B62F4B">
        <w:rPr>
          <w:rFonts w:hint="eastAsia"/>
          <w:szCs w:val="21"/>
        </w:rPr>
        <w:t>替身</w:t>
      </w:r>
      <w:r w:rsidR="00DE7B63">
        <w:rPr>
          <w:rFonts w:hint="eastAsia"/>
          <w:szCs w:val="21"/>
        </w:rPr>
        <w:t>（1</w:t>
      </w:r>
      <w:r w:rsidR="00DE7B63">
        <w:rPr>
          <w:szCs w:val="21"/>
        </w:rPr>
        <w:t>:1）</w:t>
      </w:r>
    </w:p>
    <w:p w:rsidR="00621E8E" w:rsidRDefault="00621E8E" w:rsidP="005A236D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属记录</w:t>
      </w:r>
      <w:proofErr w:type="gramEnd"/>
      <w:r>
        <w:rPr>
          <w:rFonts w:hint="eastAsia"/>
          <w:szCs w:val="21"/>
        </w:rPr>
        <w:t>使用</w:t>
      </w:r>
      <w:r>
        <w:rPr>
          <w:szCs w:val="21"/>
        </w:rPr>
        <w:t>LINK</w:t>
      </w:r>
      <w:r>
        <w:rPr>
          <w:rFonts w:hint="eastAsia"/>
          <w:szCs w:val="21"/>
        </w:rPr>
        <w:t>替身连接属记录</w:t>
      </w:r>
    </w:p>
    <w:p w:rsidR="0098612E" w:rsidRDefault="0098612E" w:rsidP="005A236D">
      <w:pPr>
        <w:rPr>
          <w:szCs w:val="21"/>
        </w:rPr>
      </w:pPr>
      <w:r>
        <w:rPr>
          <w:rFonts w:hint="eastAsia"/>
          <w:szCs w:val="21"/>
        </w:rPr>
        <w:t>关系模型：</w:t>
      </w:r>
      <w:r w:rsidR="008A18A9">
        <w:rPr>
          <w:rFonts w:hint="eastAsia"/>
          <w:szCs w:val="21"/>
        </w:rPr>
        <w:t>将现实中实体与其间联系用表、关系表达</w:t>
      </w:r>
    </w:p>
    <w:p w:rsidR="003A1FFF" w:rsidRDefault="003A1FFF" w:rsidP="005A236D">
      <w:pPr>
        <w:rPr>
          <w:szCs w:val="21"/>
        </w:rPr>
      </w:pPr>
      <w:r>
        <w:rPr>
          <w:szCs w:val="21"/>
        </w:rPr>
        <w:tab/>
      </w:r>
      <w:r w:rsidR="001F561B">
        <w:rPr>
          <w:rFonts w:hint="eastAsia"/>
          <w:szCs w:val="21"/>
        </w:rPr>
        <w:t>关系、属性、元组</w:t>
      </w:r>
      <w:r w:rsidR="00127214">
        <w:rPr>
          <w:rFonts w:hint="eastAsia"/>
          <w:szCs w:val="21"/>
        </w:rPr>
        <w:t>tuple</w:t>
      </w:r>
      <w:r w:rsidR="001F561B">
        <w:rPr>
          <w:rFonts w:hint="eastAsia"/>
          <w:szCs w:val="21"/>
        </w:rPr>
        <w:t>（表，列，行）</w:t>
      </w:r>
    </w:p>
    <w:p w:rsidR="00B230ED" w:rsidRDefault="00B230ED" w:rsidP="005A236D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主键：唯一决定其它所有属性而无真子集的键</w:t>
      </w:r>
    </w:p>
    <w:p w:rsidR="00127214" w:rsidRDefault="00127214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外键：</w:t>
      </w:r>
      <w:r w:rsidR="00B230ED">
        <w:rPr>
          <w:rFonts w:hint="eastAsia"/>
          <w:szCs w:val="21"/>
        </w:rPr>
        <w:t>存在于另一张表且为其主键的属性为此表外键（引用完整性：</w:t>
      </w:r>
      <w:proofErr w:type="gramStart"/>
      <w:r w:rsidR="00B230ED">
        <w:rPr>
          <w:rFonts w:hint="eastAsia"/>
          <w:szCs w:val="21"/>
        </w:rPr>
        <w:t>外键不</w:t>
      </w:r>
      <w:proofErr w:type="gramEnd"/>
      <w:r w:rsidR="00B230ED">
        <w:rPr>
          <w:rFonts w:hint="eastAsia"/>
          <w:szCs w:val="21"/>
        </w:rPr>
        <w:t>能为空）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域完整性：表中属性取值在值域内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 w:rsidR="00C6169A">
        <w:rPr>
          <w:rFonts w:hint="eastAsia"/>
          <w:szCs w:val="21"/>
        </w:rPr>
        <w:t>实体完整性：表中有非</w:t>
      </w:r>
      <w:proofErr w:type="gramStart"/>
      <w:r w:rsidR="00C6169A">
        <w:rPr>
          <w:rFonts w:hint="eastAsia"/>
          <w:szCs w:val="21"/>
        </w:rPr>
        <w:t>空唯一主</w:t>
      </w:r>
      <w:proofErr w:type="gramEnd"/>
      <w:r w:rsidR="00C6169A">
        <w:rPr>
          <w:rFonts w:hint="eastAsia"/>
          <w:szCs w:val="21"/>
        </w:rPr>
        <w:t>键</w:t>
      </w:r>
    </w:p>
    <w:p w:rsidR="00200504" w:rsidRDefault="00C6169A" w:rsidP="005A236D">
      <w:pPr>
        <w:rPr>
          <w:szCs w:val="21"/>
        </w:rPr>
      </w:pPr>
      <w:r>
        <w:rPr>
          <w:rFonts w:hint="eastAsia"/>
          <w:szCs w:val="21"/>
        </w:rPr>
        <w:t>关系代数：</w:t>
      </w:r>
    </w:p>
    <w:p w:rsidR="00C6169A" w:rsidRDefault="00200504" w:rsidP="00200504">
      <w:pPr>
        <w:ind w:firstLine="420"/>
        <w:rPr>
          <w:szCs w:val="21"/>
        </w:rPr>
      </w:pPr>
      <w:r>
        <w:rPr>
          <w:rFonts w:hint="eastAsia"/>
          <w:szCs w:val="21"/>
        </w:rPr>
        <w:t>完备操作集：</w:t>
      </w:r>
      <w:r w:rsidR="00C6169A">
        <w:rPr>
          <w:rFonts w:hint="eastAsia"/>
          <w:szCs w:val="21"/>
        </w:rPr>
        <w:t>选择、投影</w:t>
      </w:r>
      <w:r>
        <w:rPr>
          <w:rFonts w:hint="eastAsia"/>
          <w:szCs w:val="21"/>
        </w:rPr>
        <w:t>（去除属性</w:t>
      </w:r>
      <w:r w:rsidR="00FA6A7C">
        <w:rPr>
          <w:rFonts w:hint="eastAsia"/>
          <w:szCs w:val="21"/>
        </w:rPr>
        <w:t>列</w:t>
      </w:r>
      <w:r>
        <w:rPr>
          <w:rFonts w:hint="eastAsia"/>
          <w:szCs w:val="21"/>
        </w:rPr>
        <w:t>）</w:t>
      </w:r>
      <w:r w:rsidR="00C6169A">
        <w:rPr>
          <w:rFonts w:hint="eastAsia"/>
          <w:szCs w:val="21"/>
        </w:rPr>
        <w:t>、笛卡尔乘积、集合差、集合并</w:t>
      </w:r>
      <w:r w:rsidR="00FA6A7C">
        <w:rPr>
          <w:rFonts w:hint="eastAsia"/>
          <w:szCs w:val="21"/>
        </w:rPr>
        <w:t>/交</w:t>
      </w:r>
    </w:p>
    <w:p w:rsidR="00200504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选择：选出元组值、结果仍为表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投影：选出所需列、注意删除重复元组（D</w:t>
      </w:r>
      <w:r>
        <w:rPr>
          <w:szCs w:val="21"/>
        </w:rPr>
        <w:t>BSM</w:t>
      </w:r>
      <w:r>
        <w:rPr>
          <w:rFonts w:hint="eastAsia"/>
          <w:szCs w:val="21"/>
        </w:rPr>
        <w:t>一般不做）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并交差：要求schema数目、类型相同，满足并兼容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笛卡尔cross-product：属性两两拼接、属性冲突-重命名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连接：笛卡尔乘积基础</w:t>
      </w:r>
      <w:r w:rsidR="00812BE0">
        <w:rPr>
          <w:rFonts w:hint="eastAsia"/>
          <w:szCs w:val="21"/>
        </w:rPr>
        <w:t>（非实际操作）</w:t>
      </w:r>
      <w:r>
        <w:rPr>
          <w:rFonts w:hint="eastAsia"/>
          <w:szCs w:val="21"/>
        </w:rPr>
        <w:t>上进行选择</w:t>
      </w:r>
      <w:r w:rsidR="00812BE0">
        <w:rPr>
          <w:rFonts w:hint="eastAsia"/>
          <w:szCs w:val="21"/>
        </w:rPr>
        <w:t>、运算效率可以更高</w:t>
      </w:r>
    </w:p>
    <w:p w:rsidR="00812BE0" w:rsidRDefault="00812BE0" w:rsidP="00200504">
      <w:pPr>
        <w:ind w:firstLine="420"/>
        <w:rPr>
          <w:szCs w:val="21"/>
        </w:rPr>
      </w:pPr>
      <w:r>
        <w:rPr>
          <w:rFonts w:hint="eastAsia"/>
          <w:szCs w:val="21"/>
        </w:rPr>
        <w:t>自然连接：对公共属性做等值连接</w:t>
      </w:r>
    </w:p>
    <w:p w:rsidR="001F44FF" w:rsidRDefault="00C557B4" w:rsidP="001F44FF">
      <w:pPr>
        <w:ind w:firstLine="420"/>
        <w:rPr>
          <w:szCs w:val="21"/>
        </w:rPr>
      </w:pPr>
      <w:r>
        <w:rPr>
          <w:rFonts w:hint="eastAsia"/>
          <w:szCs w:val="21"/>
        </w:rPr>
        <w:t>外部连接：保留找不到匹配项的结果、剩余属性填null（左、右、全）</w:t>
      </w:r>
    </w:p>
    <w:p w:rsidR="001F44FF" w:rsidRPr="001F44FF" w:rsidRDefault="001F44FF" w:rsidP="001F44F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外并：</w:t>
      </w:r>
      <w:r>
        <w:rPr>
          <w:rFonts w:hint="eastAsia"/>
          <w:szCs w:val="21"/>
        </w:rPr>
        <w:t>保留找不到匹配项的</w:t>
      </w:r>
      <w:r>
        <w:rPr>
          <w:rFonts w:hint="eastAsia"/>
          <w:szCs w:val="21"/>
        </w:rPr>
        <w:t>所有</w:t>
      </w:r>
      <w:r>
        <w:rPr>
          <w:rFonts w:hint="eastAsia"/>
          <w:szCs w:val="21"/>
        </w:rPr>
        <w:t>结果、剩余属性填null</w:t>
      </w:r>
    </w:p>
    <w:p w:rsidR="00C557B4" w:rsidRDefault="00812BE0" w:rsidP="00C557B4">
      <w:pPr>
        <w:ind w:firstLine="420"/>
        <w:rPr>
          <w:szCs w:val="21"/>
        </w:rPr>
      </w:pPr>
      <w:r>
        <w:rPr>
          <w:rFonts w:hint="eastAsia"/>
          <w:szCs w:val="21"/>
        </w:rPr>
        <w:t>除法：遇到“所有”情况时</w:t>
      </w:r>
      <w:r w:rsidR="00135D7F">
        <w:rPr>
          <w:rFonts w:hint="eastAsia"/>
          <w:szCs w:val="21"/>
        </w:rPr>
        <w:t>、寻找A中与B中每个y都有关系的x（A中有&lt;</w:t>
      </w:r>
      <w:proofErr w:type="spellStart"/>
      <w:r w:rsidR="00135D7F">
        <w:rPr>
          <w:szCs w:val="21"/>
        </w:rPr>
        <w:t>x,y</w:t>
      </w:r>
      <w:proofErr w:type="spellEnd"/>
      <w:r w:rsidR="00135D7F">
        <w:rPr>
          <w:szCs w:val="21"/>
        </w:rPr>
        <w:t>&gt;）</w:t>
      </w:r>
      <w:r w:rsidR="00C557B4">
        <w:rPr>
          <w:rFonts w:hint="eastAsia"/>
          <w:szCs w:val="21"/>
        </w:rPr>
        <w:t>、使用否定值否定运算</w:t>
      </w:r>
    </w:p>
    <w:p w:rsidR="001F44FF" w:rsidRDefault="001F44FF" w:rsidP="001F44FF">
      <w:pPr>
        <w:rPr>
          <w:szCs w:val="21"/>
        </w:rPr>
      </w:pPr>
      <w:r>
        <w:rPr>
          <w:rFonts w:hint="eastAsia"/>
          <w:szCs w:val="21"/>
        </w:rPr>
        <w:t>关系演算：一阶逻辑谓词子集（元组</w:t>
      </w:r>
      <w:r w:rsidR="00A74B99">
        <w:rPr>
          <w:rFonts w:hint="eastAsia"/>
          <w:szCs w:val="21"/>
        </w:rPr>
        <w:t>T</w:t>
      </w:r>
      <w:r w:rsidR="00A74B99">
        <w:rPr>
          <w:szCs w:val="21"/>
        </w:rPr>
        <w:t>RC</w:t>
      </w:r>
      <w:r>
        <w:rPr>
          <w:rFonts w:hint="eastAsia"/>
          <w:szCs w:val="21"/>
        </w:rPr>
        <w:t>/域</w:t>
      </w:r>
      <w:r w:rsidR="00A74B99">
        <w:rPr>
          <w:rFonts w:hint="eastAsia"/>
          <w:szCs w:val="21"/>
        </w:rPr>
        <w:t>D</w:t>
      </w:r>
      <w:r w:rsidR="00A74B99">
        <w:rPr>
          <w:szCs w:val="21"/>
        </w:rPr>
        <w:t>RC</w:t>
      </w:r>
      <w:r>
        <w:rPr>
          <w:rFonts w:hint="eastAsia"/>
          <w:szCs w:val="21"/>
        </w:rPr>
        <w:t>关系）</w:t>
      </w:r>
    </w:p>
    <w:p w:rsidR="001F44FF" w:rsidRDefault="001F44FF" w:rsidP="001F44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非过程化、使bool公式为真的结果</w:t>
      </w:r>
    </w:p>
    <w:p w:rsidR="00A74B99" w:rsidRPr="00A74B99" w:rsidRDefault="00A74B99" w:rsidP="001F44FF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不安全查询：结果数目无限</w:t>
      </w:r>
      <w:bookmarkStart w:id="0" w:name="_GoBack"/>
      <w:bookmarkEnd w:id="0"/>
    </w:p>
    <w:sectPr w:rsidR="00A74B99" w:rsidRPr="00A74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D8"/>
    <w:rsid w:val="00052C70"/>
    <w:rsid w:val="00127214"/>
    <w:rsid w:val="00135D7F"/>
    <w:rsid w:val="00176B87"/>
    <w:rsid w:val="001D6088"/>
    <w:rsid w:val="001F44FF"/>
    <w:rsid w:val="001F561B"/>
    <w:rsid w:val="00200504"/>
    <w:rsid w:val="00266B6E"/>
    <w:rsid w:val="003A1FFF"/>
    <w:rsid w:val="004110B6"/>
    <w:rsid w:val="00533465"/>
    <w:rsid w:val="005A236D"/>
    <w:rsid w:val="005C2E5B"/>
    <w:rsid w:val="005C7B3C"/>
    <w:rsid w:val="005F6216"/>
    <w:rsid w:val="005F6D52"/>
    <w:rsid w:val="00621E8E"/>
    <w:rsid w:val="00630C9D"/>
    <w:rsid w:val="00631F80"/>
    <w:rsid w:val="006A603C"/>
    <w:rsid w:val="00812BE0"/>
    <w:rsid w:val="00825EA5"/>
    <w:rsid w:val="008A18A9"/>
    <w:rsid w:val="008C46D8"/>
    <w:rsid w:val="008E7C1A"/>
    <w:rsid w:val="0098612E"/>
    <w:rsid w:val="009E7DF4"/>
    <w:rsid w:val="009F1FE1"/>
    <w:rsid w:val="009F76DC"/>
    <w:rsid w:val="00A60D3C"/>
    <w:rsid w:val="00A74B99"/>
    <w:rsid w:val="00AC44A3"/>
    <w:rsid w:val="00AD61AE"/>
    <w:rsid w:val="00B230ED"/>
    <w:rsid w:val="00B62F4B"/>
    <w:rsid w:val="00BE4287"/>
    <w:rsid w:val="00BF5FAE"/>
    <w:rsid w:val="00BF741D"/>
    <w:rsid w:val="00C14E7E"/>
    <w:rsid w:val="00C46CA6"/>
    <w:rsid w:val="00C557B4"/>
    <w:rsid w:val="00C6169A"/>
    <w:rsid w:val="00C63C0D"/>
    <w:rsid w:val="00C977C8"/>
    <w:rsid w:val="00D57A30"/>
    <w:rsid w:val="00DE63AB"/>
    <w:rsid w:val="00DE7B63"/>
    <w:rsid w:val="00E429E5"/>
    <w:rsid w:val="00E82B33"/>
    <w:rsid w:val="00ED6074"/>
    <w:rsid w:val="00F06B92"/>
    <w:rsid w:val="00F07D9F"/>
    <w:rsid w:val="00F517FC"/>
    <w:rsid w:val="00FA6A7C"/>
    <w:rsid w:val="00FC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53BA"/>
  <w15:chartTrackingRefBased/>
  <w15:docId w15:val="{501FC335-DE3F-4DA9-8C37-7634ADB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20</cp:revision>
  <dcterms:created xsi:type="dcterms:W3CDTF">2019-09-17T05:55:00Z</dcterms:created>
  <dcterms:modified xsi:type="dcterms:W3CDTF">2019-10-08T08:35:00Z</dcterms:modified>
</cp:coreProperties>
</file>