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7621EB">
      <w:pPr>
        <w:spacing w:after="0" w:line="256" w:lineRule="auto"/>
        <w:ind w:left="0" w:firstLine="0"/>
        <w:jc w:val="left"/>
      </w:pPr>
      <w:bookmarkStart w:id="0" w:name="_GoBack"/>
      <w:bookmarkEnd w:id="0"/>
      <w:r>
        <w:rPr>
          <w:rStyle w:val="translated-span"/>
          <w:sz w:val="34"/>
          <w:szCs w:val="34"/>
        </w:rPr>
        <w:t>Bluebee</w:t>
      </w:r>
      <w:r>
        <w:rPr>
          <w:rStyle w:val="translated-span"/>
          <w:sz w:val="34"/>
          <w:szCs w:val="34"/>
        </w:rPr>
        <w:t>：通</w:t>
      </w:r>
      <w:r>
        <w:rPr>
          <w:rStyle w:val="translated-span"/>
          <w:sz w:val="34"/>
          <w:szCs w:val="34"/>
        </w:rPr>
        <w:t>过</w:t>
      </w:r>
    </w:p>
    <w:p w:rsidR="00000000" w:rsidRDefault="007621EB">
      <w:pPr>
        <w:spacing w:after="25" w:line="256" w:lineRule="auto"/>
        <w:ind w:left="0" w:firstLine="0"/>
        <w:jc w:val="center"/>
      </w:pPr>
      <w:r>
        <w:rPr>
          <w:rStyle w:val="translated-span"/>
          <w:sz w:val="34"/>
          <w:szCs w:val="34"/>
        </w:rPr>
        <w:t>物理仿</w:t>
      </w:r>
      <w:r>
        <w:rPr>
          <w:rStyle w:val="translated-span"/>
          <w:sz w:val="34"/>
          <w:szCs w:val="34"/>
        </w:rPr>
        <w:t>真</w:t>
      </w:r>
    </w:p>
    <w:p w:rsidR="00000000" w:rsidRDefault="007621EB">
      <w:pPr>
        <w:spacing w:after="0" w:line="256" w:lineRule="auto"/>
        <w:ind w:left="0" w:firstLine="0"/>
        <w:jc w:val="left"/>
      </w:pPr>
      <w:r>
        <w:rPr>
          <w:sz w:val="22"/>
          <w:szCs w:val="22"/>
        </w:rPr>
        <w:t>                     </w:t>
      </w:r>
      <w:r>
        <w:rPr>
          <w:sz w:val="22"/>
          <w:szCs w:val="22"/>
        </w:rPr>
        <w:t xml:space="preserve"> </w:t>
      </w:r>
      <w:r>
        <w:rPr>
          <w:rStyle w:val="translated-span"/>
          <w:sz w:val="24"/>
          <w:szCs w:val="24"/>
        </w:rPr>
        <w:t>江志萌尹若凤刘文</w:t>
      </w:r>
      <w:r>
        <w:rPr>
          <w:rStyle w:val="translated-span"/>
          <w:sz w:val="24"/>
          <w:szCs w:val="24"/>
        </w:rPr>
        <w:t>超</w:t>
      </w:r>
    </w:p>
    <w:p w:rsidR="00000000" w:rsidRDefault="007621EB">
      <w:pPr>
        <w:spacing w:after="1" w:line="259" w:lineRule="auto"/>
        <w:ind w:left="0" w:firstLine="0"/>
        <w:jc w:val="left"/>
      </w:pPr>
      <w:r>
        <w:rPr>
          <w:sz w:val="22"/>
          <w:szCs w:val="22"/>
        </w:rPr>
        <w:t>   </w:t>
      </w:r>
      <w:r>
        <w:rPr>
          <w:sz w:val="22"/>
          <w:szCs w:val="22"/>
        </w:rPr>
        <w:t xml:space="preserve"> </w:t>
      </w:r>
      <w:r>
        <w:rPr>
          <w:rStyle w:val="translated-span"/>
          <w:sz w:val="20"/>
          <w:szCs w:val="20"/>
        </w:rPr>
        <w:t>计算机科学系计算机科学</w:t>
      </w:r>
      <w:r>
        <w:rPr>
          <w:rStyle w:val="translated-span"/>
          <w:sz w:val="20"/>
          <w:szCs w:val="20"/>
        </w:rPr>
        <w:t>系</w:t>
      </w:r>
    </w:p>
    <w:p w:rsidR="00000000" w:rsidRDefault="007621EB">
      <w:pPr>
        <w:spacing w:after="253" w:line="259" w:lineRule="auto"/>
        <w:ind w:left="30" w:right="20" w:hanging="10"/>
        <w:jc w:val="center"/>
      </w:pPr>
      <w:r>
        <w:rPr>
          <w:rStyle w:val="translated-span"/>
          <w:sz w:val="20"/>
          <w:szCs w:val="20"/>
        </w:rPr>
        <w:t>工程，明尼苏达工程大学，明尼苏达工程大学，明尼苏达大学</w:t>
      </w:r>
      <w:r>
        <w:rPr>
          <w:rStyle w:val="translated-span"/>
          <w:sz w:val="20"/>
          <w:szCs w:val="20"/>
        </w:rPr>
        <w:t>jiang832@umn.edu yinxx283@umn.edu liu4189@umn.ed</w:t>
      </w:r>
      <w:r>
        <w:rPr>
          <w:rStyle w:val="translated-span"/>
          <w:sz w:val="20"/>
          <w:szCs w:val="20"/>
        </w:rPr>
        <w:t>u</w:t>
      </w:r>
    </w:p>
    <w:p w:rsidR="00000000" w:rsidRDefault="007621EB">
      <w:pPr>
        <w:spacing w:after="0" w:line="256" w:lineRule="auto"/>
        <w:ind w:left="0" w:firstLine="0"/>
        <w:jc w:val="left"/>
      </w:pPr>
      <w:r>
        <w:rPr>
          <w:sz w:val="22"/>
          <w:szCs w:val="22"/>
        </w:rPr>
        <w:t>                          </w:t>
      </w:r>
      <w:r>
        <w:rPr>
          <w:sz w:val="22"/>
          <w:szCs w:val="22"/>
        </w:rPr>
        <w:t xml:space="preserve"> </w:t>
      </w:r>
      <w:r>
        <w:rPr>
          <w:rStyle w:val="translated-span"/>
          <w:sz w:val="24"/>
          <w:szCs w:val="24"/>
        </w:rPr>
        <w:t>李志军宋敏金天</w:t>
      </w:r>
      <w:r>
        <w:rPr>
          <w:rStyle w:val="translated-span"/>
          <w:sz w:val="24"/>
          <w:szCs w:val="24"/>
        </w:rPr>
        <w:t>河</w:t>
      </w:r>
    </w:p>
    <w:p w:rsidR="00000000" w:rsidRDefault="007621EB">
      <w:pPr>
        <w:spacing w:after="1" w:line="259" w:lineRule="auto"/>
        <w:ind w:left="0" w:firstLine="0"/>
        <w:jc w:val="left"/>
      </w:pPr>
      <w:r>
        <w:rPr>
          <w:sz w:val="22"/>
          <w:szCs w:val="22"/>
        </w:rPr>
        <w:t>   </w:t>
      </w:r>
      <w:r>
        <w:rPr>
          <w:sz w:val="22"/>
          <w:szCs w:val="22"/>
        </w:rPr>
        <w:t xml:space="preserve"> </w:t>
      </w:r>
      <w:r>
        <w:rPr>
          <w:rStyle w:val="translated-span"/>
          <w:sz w:val="20"/>
          <w:szCs w:val="20"/>
        </w:rPr>
        <w:t>计算机科学系和计算机科学</w:t>
      </w:r>
      <w:r>
        <w:rPr>
          <w:rStyle w:val="translated-span"/>
          <w:sz w:val="20"/>
          <w:szCs w:val="20"/>
        </w:rPr>
        <w:t>系</w:t>
      </w:r>
    </w:p>
    <w:p w:rsidR="00000000" w:rsidRDefault="007621EB">
      <w:pPr>
        <w:spacing w:after="0" w:line="259" w:lineRule="auto"/>
        <w:ind w:left="928" w:hanging="739"/>
        <w:jc w:val="left"/>
      </w:pPr>
      <w:r>
        <w:rPr>
          <w:rStyle w:val="translated-span"/>
          <w:sz w:val="20"/>
          <w:szCs w:val="20"/>
        </w:rPr>
        <w:t>工程，明尼苏达大学乔治梅森大学工程，明尼苏达大学</w:t>
      </w:r>
      <w:r>
        <w:rPr>
          <w:rStyle w:val="translated-span"/>
          <w:sz w:val="20"/>
          <w:szCs w:val="20"/>
        </w:rPr>
        <w:t>lixx5427@umn.edu song@gmu.edu tianhe@umn.ed</w:t>
      </w:r>
      <w:r>
        <w:rPr>
          <w:rStyle w:val="translated-span"/>
          <w:sz w:val="20"/>
          <w:szCs w:val="20"/>
        </w:rPr>
        <w:t>u</w:t>
      </w:r>
    </w:p>
    <w:p w:rsidR="00000000" w:rsidRDefault="007621EB">
      <w:pPr>
        <w:spacing w:after="0" w:line="240" w:lineRule="auto"/>
        <w:ind w:left="0" w:firstLine="0"/>
        <w:jc w:val="left"/>
        <w:rPr>
          <w:rFonts w:ascii="宋体" w:hAnsi="宋体"/>
          <w:color w:val="auto"/>
          <w:sz w:val="24"/>
          <w:szCs w:val="24"/>
        </w:rPr>
      </w:pPr>
    </w:p>
    <w:p w:rsidR="00000000" w:rsidRDefault="007621EB">
      <w:pPr>
        <w:pStyle w:val="1"/>
        <w:ind w:left="9"/>
        <w:rPr>
          <w:rFonts w:hint="eastAsia"/>
        </w:rPr>
      </w:pPr>
      <w:r>
        <w:rPr>
          <w:rStyle w:val="translated-span"/>
        </w:rPr>
        <w:t>摘</w:t>
      </w:r>
      <w:r>
        <w:rPr>
          <w:rStyle w:val="translated-span"/>
        </w:rPr>
        <w:t>要</w:t>
      </w:r>
    </w:p>
    <w:p w:rsidR="00000000" w:rsidRDefault="007621EB">
      <w:pPr>
        <w:spacing w:after="243"/>
        <w:ind w:left="2" w:right="12"/>
      </w:pPr>
      <w:r>
        <w:rPr>
          <w:rStyle w:val="translated-span"/>
        </w:rPr>
        <w:t>跨技术通信是近年来针对</w:t>
      </w:r>
      <w:r>
        <w:rPr>
          <w:rStyle w:val="translated-span"/>
        </w:rPr>
        <w:t>ISM</w:t>
      </w:r>
      <w:r>
        <w:rPr>
          <w:rStyle w:val="translated-span"/>
        </w:rPr>
        <w:t>频段异构无线技术共存问题提出的一种很有前途的解决方案</w:t>
      </w:r>
      <w:r>
        <w:rPr>
          <w:rStyle w:val="translated-span"/>
        </w:rPr>
        <w:t>。</w:t>
      </w:r>
      <w:r>
        <w:rPr>
          <w:rStyle w:val="translated-span"/>
        </w:rPr>
        <w:t>现有的工作只使用粗粒度的包级信息进行跨技术调制，吞吐量很低（例如，</w:t>
      </w:r>
      <w:r>
        <w:rPr>
          <w:rStyle w:val="translated-span"/>
        </w:rPr>
        <w:t>10bps</w:t>
      </w:r>
      <w:r>
        <w:rPr>
          <w:rStyle w:val="translated-span"/>
        </w:rPr>
        <w:t>）</w:t>
      </w:r>
      <w:r>
        <w:rPr>
          <w:rStyle w:val="translated-span"/>
        </w:rPr>
        <w:t>。</w:t>
      </w:r>
      <w:r>
        <w:rPr>
          <w:rStyle w:val="translated-span"/>
        </w:rPr>
        <w:t>我们的方法称为</w:t>
      </w:r>
      <w:r>
        <w:rPr>
          <w:rStyle w:val="translated-span"/>
        </w:rPr>
        <w:t>bluebee</w:t>
      </w:r>
      <w:r>
        <w:rPr>
          <w:rStyle w:val="translated-span"/>
        </w:rPr>
        <w:t>，通过使用蓝牙无线电模拟合法的</w:t>
      </w:r>
      <w:r>
        <w:rPr>
          <w:rStyle w:val="translated-span"/>
        </w:rPr>
        <w:t>zigbee</w:t>
      </w:r>
      <w:r>
        <w:rPr>
          <w:rStyle w:val="translated-span"/>
        </w:rPr>
        <w:t>帧，提出了一个新的方向</w:t>
      </w:r>
      <w:r>
        <w:rPr>
          <w:rStyle w:val="translated-span"/>
        </w:rPr>
        <w:t>。</w:t>
      </w:r>
      <w:r>
        <w:rPr>
          <w:rStyle w:val="translated-span"/>
        </w:rPr>
        <w:t>独特的是，</w:t>
      </w:r>
      <w:r>
        <w:rPr>
          <w:rStyle w:val="translated-span"/>
        </w:rPr>
        <w:t>Bluebee</w:t>
      </w:r>
      <w:r>
        <w:rPr>
          <w:rStyle w:val="translated-span"/>
        </w:rPr>
        <w:t>通过只选择蓝牙帧的有效载荷来实现双重标准遵从性和透明性，无需在蓝牙发送器和</w:t>
      </w:r>
      <w:r>
        <w:rPr>
          <w:rStyle w:val="translated-span"/>
        </w:rPr>
        <w:t>Zigbee</w:t>
      </w:r>
      <w:r>
        <w:rPr>
          <w:rStyle w:val="translated-span"/>
        </w:rPr>
        <w:t>接收器处更改硬件或固件</w:t>
      </w:r>
      <w:r>
        <w:rPr>
          <w:rStyle w:val="translated-span"/>
        </w:rPr>
        <w:t>。</w:t>
      </w:r>
      <w:r>
        <w:rPr>
          <w:rStyle w:val="translated-span"/>
        </w:rPr>
        <w:t>我们在</w:t>
      </w:r>
      <w:r>
        <w:rPr>
          <w:rStyle w:val="translated-span"/>
        </w:rPr>
        <w:t>usrp</w:t>
      </w:r>
      <w:r>
        <w:rPr>
          <w:rStyle w:val="translated-span"/>
        </w:rPr>
        <w:t>和商用设</w:t>
      </w:r>
      <w:r>
        <w:rPr>
          <w:rStyle w:val="translated-span"/>
        </w:rPr>
        <w:t>备上的实现表明，</w:t>
      </w:r>
      <w:r>
        <w:rPr>
          <w:rStyle w:val="translated-span"/>
        </w:rPr>
        <w:t>blueee</w:t>
      </w:r>
      <w:r>
        <w:rPr>
          <w:rStyle w:val="translated-span"/>
        </w:rPr>
        <w:t>的准确率可以达到</w:t>
      </w:r>
      <w:r>
        <w:rPr>
          <w:rStyle w:val="translated-span"/>
        </w:rPr>
        <w:t>99%</w:t>
      </w:r>
      <w:r>
        <w:rPr>
          <w:rStyle w:val="translated-span"/>
        </w:rPr>
        <w:t>以上，吞吐量比目前最先进的</w:t>
      </w:r>
      <w:r>
        <w:rPr>
          <w:rStyle w:val="translated-span"/>
        </w:rPr>
        <w:t>ctc</w:t>
      </w:r>
      <w:r>
        <w:rPr>
          <w:rStyle w:val="translated-span"/>
        </w:rPr>
        <w:t>报告快</w:t>
      </w:r>
      <w:r>
        <w:rPr>
          <w:rStyle w:val="translated-span"/>
        </w:rPr>
        <w:t>1000</w:t>
      </w:r>
      <w:r>
        <w:rPr>
          <w:rStyle w:val="translated-span"/>
        </w:rPr>
        <w:t>倍</w:t>
      </w:r>
      <w:r>
        <w:rPr>
          <w:rStyle w:val="translated-span"/>
        </w:rPr>
        <w:t>。</w:t>
      </w:r>
    </w:p>
    <w:p w:rsidR="00000000" w:rsidRDefault="007621EB">
      <w:pPr>
        <w:spacing w:line="259" w:lineRule="auto"/>
        <w:ind w:left="9" w:hanging="10"/>
        <w:jc w:val="left"/>
      </w:pPr>
      <w:r>
        <w:rPr>
          <w:rStyle w:val="translated-span"/>
          <w:sz w:val="22"/>
          <w:szCs w:val="22"/>
        </w:rPr>
        <w:t>CCS</w:t>
      </w:r>
      <w:r>
        <w:rPr>
          <w:rStyle w:val="translated-span"/>
          <w:sz w:val="22"/>
          <w:szCs w:val="22"/>
        </w:rPr>
        <w:t>概</w:t>
      </w:r>
      <w:r>
        <w:rPr>
          <w:rStyle w:val="translated-span"/>
          <w:sz w:val="22"/>
          <w:szCs w:val="22"/>
        </w:rPr>
        <w:t>念</w:t>
      </w:r>
    </w:p>
    <w:p w:rsidR="00000000" w:rsidRDefault="007621EB">
      <w:pPr>
        <w:spacing w:after="234" w:line="256" w:lineRule="auto"/>
        <w:ind w:left="9" w:firstLine="0"/>
        <w:jc w:val="left"/>
      </w:pPr>
      <w:r>
        <w:rPr>
          <w:rStyle w:val="translated-span"/>
        </w:rPr>
        <w:t>•</w:t>
      </w:r>
      <w:r>
        <w:rPr>
          <w:rStyle w:val="translated-span"/>
        </w:rPr>
        <w:t>网络</w:t>
      </w:r>
      <w:r>
        <w:rPr>
          <w:rStyle w:val="translated-span"/>
        </w:rPr>
        <w:t>→</w:t>
      </w:r>
      <w:r>
        <w:rPr>
          <w:rStyle w:val="translated-span"/>
        </w:rPr>
        <w:t>无线个人区域网络</w:t>
      </w:r>
      <w:r>
        <w:rPr>
          <w:rStyle w:val="translated-span"/>
        </w:rPr>
        <w:t>；</w:t>
      </w:r>
    </w:p>
    <w:p w:rsidR="00000000" w:rsidRDefault="007621EB">
      <w:pPr>
        <w:pStyle w:val="1"/>
        <w:ind w:left="9"/>
      </w:pPr>
      <w:r>
        <w:rPr>
          <w:rStyle w:val="translated-span"/>
        </w:rPr>
        <w:t>关键</w:t>
      </w:r>
      <w:r>
        <w:rPr>
          <w:rStyle w:val="translated-span"/>
        </w:rPr>
        <w:t>词</w:t>
      </w:r>
    </w:p>
    <w:p w:rsidR="00000000" w:rsidRDefault="007621EB">
      <w:pPr>
        <w:spacing w:after="138"/>
        <w:ind w:left="2" w:right="12"/>
      </w:pPr>
      <w:r>
        <w:rPr>
          <w:rStyle w:val="translated-span"/>
        </w:rPr>
        <w:t>跨技术通信；信号仿真；蓝牙低能耗、</w:t>
      </w:r>
      <w:r>
        <w:rPr>
          <w:rStyle w:val="translated-span"/>
        </w:rPr>
        <w:t>Zigbee</w:t>
      </w:r>
      <w:r>
        <w:rPr>
          <w:rStyle w:val="translated-span"/>
        </w:rPr>
        <w:t>、物联</w:t>
      </w:r>
      <w:r>
        <w:rPr>
          <w:rStyle w:val="translated-span"/>
        </w:rPr>
        <w:t>网</w:t>
      </w:r>
    </w:p>
    <w:p w:rsidR="00000000" w:rsidRDefault="007621EB">
      <w:pPr>
        <w:spacing w:after="0" w:line="261" w:lineRule="auto"/>
        <w:ind w:left="19" w:hanging="10"/>
        <w:jc w:val="left"/>
      </w:pPr>
      <w:r>
        <w:rPr>
          <w:rStyle w:val="translated-span"/>
          <w:sz w:val="16"/>
          <w:szCs w:val="16"/>
        </w:rPr>
        <w:t>ACM</w:t>
      </w:r>
      <w:r>
        <w:rPr>
          <w:rStyle w:val="translated-span"/>
          <w:sz w:val="16"/>
          <w:szCs w:val="16"/>
        </w:rPr>
        <w:t>参考格式</w:t>
      </w:r>
      <w:r>
        <w:rPr>
          <w:rStyle w:val="translated-span"/>
          <w:sz w:val="16"/>
          <w:szCs w:val="16"/>
        </w:rPr>
        <w:t>：</w:t>
      </w:r>
    </w:p>
    <w:p w:rsidR="00000000" w:rsidRDefault="007621EB">
      <w:pPr>
        <w:spacing w:after="123" w:line="256" w:lineRule="auto"/>
        <w:ind w:left="9" w:right="3" w:hanging="8"/>
      </w:pPr>
      <w:r>
        <w:rPr>
          <w:rStyle w:val="translated-span"/>
          <w:sz w:val="16"/>
          <w:szCs w:val="16"/>
        </w:rPr>
        <w:t>蒋文超，尹志萌，刘若凤，李志军，金宋民，和田和</w:t>
      </w:r>
      <w:r>
        <w:rPr>
          <w:rStyle w:val="translated-span"/>
          <w:sz w:val="16"/>
          <w:szCs w:val="16"/>
        </w:rPr>
        <w:t>。</w:t>
      </w:r>
      <w:r>
        <w:rPr>
          <w:rStyle w:val="translated-span"/>
          <w:sz w:val="16"/>
          <w:szCs w:val="16"/>
        </w:rPr>
        <w:t>2017</w:t>
      </w:r>
      <w:r>
        <w:rPr>
          <w:rStyle w:val="translated-span"/>
          <w:sz w:val="16"/>
          <w:szCs w:val="16"/>
        </w:rPr>
        <w:t>。</w:t>
      </w:r>
      <w:r>
        <w:rPr>
          <w:rStyle w:val="translated-span"/>
          <w:sz w:val="16"/>
          <w:szCs w:val="16"/>
        </w:rPr>
        <w:t>Bluebee</w:t>
      </w:r>
      <w:r>
        <w:rPr>
          <w:rStyle w:val="translated-span"/>
          <w:sz w:val="16"/>
          <w:szCs w:val="16"/>
        </w:rPr>
        <w:t>：通过物理仿真实现的速度快</w:t>
      </w:r>
      <w:r>
        <w:rPr>
          <w:rStyle w:val="translated-span"/>
          <w:sz w:val="16"/>
          <w:szCs w:val="16"/>
        </w:rPr>
        <w:t>1000</w:t>
      </w:r>
      <w:r>
        <w:rPr>
          <w:rStyle w:val="translated-span"/>
          <w:sz w:val="16"/>
          <w:szCs w:val="16"/>
        </w:rPr>
        <w:t>倍的跨技术通信</w:t>
      </w:r>
      <w:r>
        <w:rPr>
          <w:rStyle w:val="translated-span"/>
          <w:sz w:val="16"/>
          <w:szCs w:val="16"/>
        </w:rPr>
        <w:t>。</w:t>
      </w:r>
      <w:r>
        <w:rPr>
          <w:rStyle w:val="translated-span"/>
          <w:sz w:val="16"/>
          <w:szCs w:val="16"/>
        </w:rPr>
        <w:t>第</w:t>
      </w:r>
      <w:r>
        <w:rPr>
          <w:rStyle w:val="translated-span"/>
          <w:sz w:val="16"/>
          <w:szCs w:val="16"/>
        </w:rPr>
        <w:t>15</w:t>
      </w:r>
      <w:r>
        <w:rPr>
          <w:rStyle w:val="translated-span"/>
          <w:sz w:val="16"/>
          <w:szCs w:val="16"/>
        </w:rPr>
        <w:t>届</w:t>
      </w:r>
      <w:r>
        <w:rPr>
          <w:rStyle w:val="translated-span"/>
          <w:sz w:val="16"/>
          <w:szCs w:val="16"/>
        </w:rPr>
        <w:t>ACM</w:t>
      </w:r>
      <w:r>
        <w:rPr>
          <w:rStyle w:val="translated-span"/>
          <w:sz w:val="16"/>
          <w:szCs w:val="16"/>
        </w:rPr>
        <w:t>嵌入式网络传感器系统会议记录（</w:t>
      </w:r>
      <w:r>
        <w:rPr>
          <w:rStyle w:val="translated-span"/>
          <w:sz w:val="16"/>
          <w:szCs w:val="16"/>
        </w:rPr>
        <w:t>SENSYS&amp;apos;17</w:t>
      </w:r>
      <w:r>
        <w:rPr>
          <w:rStyle w:val="translated-span"/>
          <w:sz w:val="16"/>
          <w:szCs w:val="16"/>
        </w:rPr>
        <w:t>）</w:t>
      </w:r>
      <w:r>
        <w:rPr>
          <w:rStyle w:val="translated-span"/>
          <w:sz w:val="16"/>
          <w:szCs w:val="16"/>
        </w:rPr>
        <w:t>。</w:t>
      </w:r>
      <w:r>
        <w:rPr>
          <w:rStyle w:val="translated-span"/>
          <w:sz w:val="16"/>
          <w:szCs w:val="16"/>
        </w:rPr>
        <w:t>ACM</w:t>
      </w:r>
      <w:r>
        <w:rPr>
          <w:rStyle w:val="translated-span"/>
          <w:sz w:val="16"/>
          <w:szCs w:val="16"/>
        </w:rPr>
        <w:t>，纽约，纽约，美国，</w:t>
      </w:r>
      <w:r>
        <w:rPr>
          <w:rStyle w:val="translated-span"/>
          <w:sz w:val="16"/>
          <w:szCs w:val="16"/>
        </w:rPr>
        <w:t>13</w:t>
      </w:r>
      <w:r>
        <w:rPr>
          <w:rStyle w:val="translated-span"/>
          <w:sz w:val="16"/>
          <w:szCs w:val="16"/>
        </w:rPr>
        <w:t>页</w:t>
      </w:r>
      <w:r>
        <w:rPr>
          <w:rStyle w:val="translated-span"/>
          <w:sz w:val="16"/>
          <w:szCs w:val="16"/>
        </w:rPr>
        <w:t>。</w:t>
      </w:r>
      <w:r>
        <w:rPr>
          <w:rStyle w:val="translated-span"/>
          <w:sz w:val="16"/>
          <w:szCs w:val="16"/>
        </w:rPr>
        <w:t>https://doi.org/http://dx.doi.org/10.1145/3131672.313167</w:t>
      </w:r>
      <w:r>
        <w:rPr>
          <w:rStyle w:val="translated-span"/>
          <w:sz w:val="16"/>
          <w:szCs w:val="16"/>
        </w:rPr>
        <w:t>8</w:t>
      </w:r>
    </w:p>
    <w:p w:rsidR="00000000" w:rsidRDefault="007621EB">
      <w:pPr>
        <w:spacing w:after="78" w:line="256" w:lineRule="auto"/>
        <w:ind w:left="9" w:firstLine="0"/>
        <w:jc w:val="left"/>
      </w:pPr>
      <w:r>
        <w:rPr>
          <w:noProof/>
          <w:sz w:val="22"/>
          <w:szCs w:val="22"/>
        </w:rPr>
        <w:drawing>
          <wp:inline distT="0" distB="0" distL="0" distR="0">
            <wp:extent cx="619125" cy="9525"/>
            <wp:effectExtent l="0" t="0" r="0" b="0"/>
            <wp:docPr id="1" name="Group 424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42472"/>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619125" cy="9525"/>
                    </a:xfrm>
                    <a:prstGeom prst="rect">
                      <a:avLst/>
                    </a:prstGeom>
                    <a:noFill/>
                    <a:ln>
                      <a:noFill/>
                    </a:ln>
                  </pic:spPr>
                </pic:pic>
              </a:graphicData>
            </a:graphic>
          </wp:inline>
        </w:drawing>
      </w:r>
    </w:p>
    <w:p w:rsidR="00000000" w:rsidRDefault="007621EB">
      <w:pPr>
        <w:spacing w:after="3"/>
        <w:ind w:left="-6" w:right="15" w:firstLine="5"/>
      </w:pPr>
      <w:r>
        <w:rPr>
          <w:rStyle w:val="translated-span"/>
          <w:sz w:val="14"/>
          <w:szCs w:val="14"/>
          <w:vertAlign w:val="superscript"/>
        </w:rPr>
        <w:t>小精</w:t>
      </w:r>
      <w:r>
        <w:rPr>
          <w:rStyle w:val="translated-span"/>
          <w:sz w:val="14"/>
          <w:szCs w:val="14"/>
          <w:vertAlign w:val="superscript"/>
        </w:rPr>
        <w:t>灵</w:t>
      </w:r>
      <w:r>
        <w:rPr>
          <w:rStyle w:val="translated-span"/>
          <w:sz w:val="14"/>
          <w:szCs w:val="14"/>
        </w:rPr>
        <w:t>李志军是明尼苏达大学客座教授，正式隶属于中国哈尔滨工业大学</w:t>
      </w:r>
      <w:r>
        <w:rPr>
          <w:rStyle w:val="translated-span"/>
          <w:sz w:val="14"/>
          <w:szCs w:val="14"/>
        </w:rPr>
        <w:t>。</w:t>
      </w:r>
    </w:p>
    <w:p w:rsidR="00000000" w:rsidRDefault="007621EB">
      <w:pPr>
        <w:spacing w:after="171"/>
        <w:ind w:left="-6" w:right="15" w:firstLine="0"/>
      </w:pPr>
      <w:r>
        <w:rPr>
          <w:rStyle w:val="translated-span"/>
          <w:sz w:val="14"/>
          <w:szCs w:val="14"/>
          <w:vertAlign w:val="superscript"/>
        </w:rPr>
        <w:t>γ</w:t>
      </w:r>
      <w:r>
        <w:rPr>
          <w:rStyle w:val="translated-span"/>
          <w:sz w:val="14"/>
          <w:szCs w:val="14"/>
        </w:rPr>
        <w:t>李志军和田鹤是这部作品的对应作者</w:t>
      </w:r>
      <w:r>
        <w:rPr>
          <w:rStyle w:val="translated-span"/>
          <w:sz w:val="14"/>
          <w:szCs w:val="14"/>
        </w:rPr>
        <w:t>。</w:t>
      </w:r>
    </w:p>
    <w:tbl>
      <w:tblPr>
        <w:tblW w:w="4830" w:type="dxa"/>
        <w:tblInd w:w="-1" w:type="dxa"/>
        <w:tblCellMar>
          <w:left w:w="0" w:type="dxa"/>
          <w:right w:w="0" w:type="dxa"/>
        </w:tblCellMar>
        <w:tblLook w:val="04A0" w:firstRow="1" w:lastRow="0" w:firstColumn="1" w:lastColumn="0" w:noHBand="0" w:noVBand="1"/>
      </w:tblPr>
      <w:tblGrid>
        <w:gridCol w:w="5045"/>
      </w:tblGrid>
      <w:tr w:rsidR="00000000">
        <w:trPr>
          <w:trHeight w:val="1834"/>
        </w:trPr>
        <w:tc>
          <w:tcPr>
            <w:tcW w:w="4830" w:type="dxa"/>
            <w:hideMark/>
          </w:tcPr>
          <w:p w:rsidR="00000000" w:rsidRDefault="007621EB">
            <w:pPr>
              <w:spacing w:after="78" w:line="256" w:lineRule="auto"/>
              <w:ind w:left="10" w:firstLine="0"/>
              <w:jc w:val="left"/>
            </w:pPr>
            <w:r>
              <w:rPr>
                <w:noProof/>
                <w:sz w:val="22"/>
                <w:szCs w:val="22"/>
              </w:rPr>
              <w:drawing>
                <wp:inline distT="0" distB="0" distL="0" distR="0">
                  <wp:extent cx="3057525" cy="9525"/>
                  <wp:effectExtent l="0" t="0" r="0" b="0"/>
                  <wp:docPr id="2" name="Group 424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42473"/>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3057525" cy="9525"/>
                          </a:xfrm>
                          <a:prstGeom prst="rect">
                            <a:avLst/>
                          </a:prstGeom>
                          <a:noFill/>
                          <a:ln>
                            <a:noFill/>
                          </a:ln>
                        </pic:spPr>
                      </pic:pic>
                    </a:graphicData>
                  </a:graphic>
                </wp:inline>
              </w:drawing>
            </w:r>
          </w:p>
          <w:p w:rsidR="00000000" w:rsidRDefault="007621EB">
            <w:pPr>
              <w:spacing w:after="16" w:line="223" w:lineRule="auto"/>
              <w:ind w:left="10" w:firstLine="0"/>
              <w:jc w:val="left"/>
            </w:pPr>
            <w:r>
              <w:rPr>
                <w:rStyle w:val="translated-span"/>
                <w:sz w:val="14"/>
                <w:szCs w:val="14"/>
              </w:rPr>
              <w:t>允许制作本作品的全部或部分数字或硬拷贝，供个人或课堂使用，不收取任何费用，但前提是复制品的制作或分发不是为了盈利或商业利益，且复制品上应附有本通知和第一页的完整引文</w:t>
            </w:r>
            <w:r>
              <w:rPr>
                <w:rStyle w:val="translated-span"/>
                <w:sz w:val="14"/>
                <w:szCs w:val="14"/>
              </w:rPr>
              <w:t>。</w:t>
            </w:r>
            <w:r>
              <w:rPr>
                <w:rStyle w:val="translated-span"/>
                <w:sz w:val="14"/>
                <w:szCs w:val="14"/>
              </w:rPr>
              <w:t>必须尊重</w:t>
            </w:r>
            <w:r>
              <w:rPr>
                <w:rStyle w:val="translated-span"/>
                <w:sz w:val="14"/>
                <w:szCs w:val="14"/>
              </w:rPr>
              <w:t>ACM</w:t>
            </w:r>
            <w:r>
              <w:rPr>
                <w:rStyle w:val="translated-span"/>
                <w:sz w:val="14"/>
                <w:szCs w:val="14"/>
              </w:rPr>
              <w:t>以外的其他人拥有的本作品组成部分的版权</w:t>
            </w:r>
            <w:r>
              <w:rPr>
                <w:rStyle w:val="translated-span"/>
                <w:sz w:val="14"/>
                <w:szCs w:val="14"/>
              </w:rPr>
              <w:t>。</w:t>
            </w:r>
            <w:r>
              <w:rPr>
                <w:rStyle w:val="translated-span"/>
                <w:sz w:val="14"/>
                <w:szCs w:val="14"/>
              </w:rPr>
              <w:t>允许赊账提取</w:t>
            </w:r>
            <w:r>
              <w:rPr>
                <w:rStyle w:val="translated-span"/>
                <w:sz w:val="14"/>
                <w:szCs w:val="14"/>
              </w:rPr>
              <w:t>。</w:t>
            </w:r>
            <w:r>
              <w:rPr>
                <w:rStyle w:val="translated-span"/>
                <w:sz w:val="14"/>
                <w:szCs w:val="14"/>
              </w:rPr>
              <w:t>否则，若要复制或重新发布、在服务器上发布或重新分发到列表，则需要事先获得特定许可和</w:t>
            </w:r>
            <w:r>
              <w:rPr>
                <w:rStyle w:val="translated-span"/>
                <w:sz w:val="14"/>
                <w:szCs w:val="14"/>
              </w:rPr>
              <w:t>/</w:t>
            </w:r>
            <w:r>
              <w:rPr>
                <w:rStyle w:val="translated-span"/>
                <w:sz w:val="14"/>
                <w:szCs w:val="14"/>
              </w:rPr>
              <w:t>或支付费用</w:t>
            </w:r>
            <w:r>
              <w:rPr>
                <w:rStyle w:val="translated-span"/>
                <w:sz w:val="14"/>
                <w:szCs w:val="14"/>
              </w:rPr>
              <w:t>。</w:t>
            </w:r>
            <w:r>
              <w:rPr>
                <w:rStyle w:val="translated-span"/>
                <w:sz w:val="14"/>
                <w:szCs w:val="14"/>
              </w:rPr>
              <w:t>从</w:t>
            </w:r>
            <w:r>
              <w:rPr>
                <w:rStyle w:val="translated-span"/>
                <w:sz w:val="14"/>
                <w:szCs w:val="14"/>
              </w:rPr>
              <w:t>permissions@a</w:t>
            </w:r>
            <w:r>
              <w:rPr>
                <w:rStyle w:val="translated-span"/>
                <w:sz w:val="14"/>
                <w:szCs w:val="14"/>
              </w:rPr>
              <w:t>cm.org</w:t>
            </w:r>
            <w:r>
              <w:rPr>
                <w:rStyle w:val="translated-span"/>
                <w:sz w:val="14"/>
                <w:szCs w:val="14"/>
              </w:rPr>
              <w:t>请求权限</w:t>
            </w:r>
            <w:r>
              <w:rPr>
                <w:rStyle w:val="translated-span"/>
                <w:sz w:val="14"/>
                <w:szCs w:val="14"/>
              </w:rPr>
              <w:t>。</w:t>
            </w:r>
          </w:p>
          <w:p w:rsidR="00000000" w:rsidRDefault="007621EB">
            <w:pPr>
              <w:spacing w:after="7" w:line="256" w:lineRule="auto"/>
              <w:ind w:left="10" w:firstLine="0"/>
              <w:jc w:val="left"/>
            </w:pPr>
            <w:r>
              <w:rPr>
                <w:rStyle w:val="translated-span"/>
                <w:i/>
                <w:iCs/>
                <w:sz w:val="14"/>
                <w:szCs w:val="14"/>
              </w:rPr>
              <w:t>Sensys&amp;apos;172017</w:t>
            </w:r>
            <w:r>
              <w:rPr>
                <w:rStyle w:val="translated-span"/>
                <w:i/>
                <w:iCs/>
                <w:sz w:val="14"/>
                <w:szCs w:val="14"/>
              </w:rPr>
              <w:t>年</w:t>
            </w:r>
            <w:r>
              <w:rPr>
                <w:rStyle w:val="translated-span"/>
                <w:i/>
                <w:iCs/>
                <w:sz w:val="14"/>
                <w:szCs w:val="14"/>
              </w:rPr>
              <w:t>11</w:t>
            </w:r>
            <w:r>
              <w:rPr>
                <w:rStyle w:val="translated-span"/>
                <w:i/>
                <w:iCs/>
                <w:sz w:val="14"/>
                <w:szCs w:val="14"/>
              </w:rPr>
              <w:t>月</w:t>
            </w:r>
            <w:r>
              <w:rPr>
                <w:rStyle w:val="translated-span"/>
                <w:i/>
                <w:iCs/>
                <w:sz w:val="14"/>
                <w:szCs w:val="14"/>
              </w:rPr>
              <w:t>6</w:t>
            </w:r>
            <w:r>
              <w:rPr>
                <w:rStyle w:val="translated-span"/>
                <w:i/>
                <w:iCs/>
                <w:sz w:val="14"/>
                <w:szCs w:val="14"/>
              </w:rPr>
              <w:t>日至</w:t>
            </w:r>
            <w:r>
              <w:rPr>
                <w:rStyle w:val="translated-span"/>
                <w:i/>
                <w:iCs/>
                <w:sz w:val="14"/>
                <w:szCs w:val="14"/>
              </w:rPr>
              <w:t>8</w:t>
            </w:r>
            <w:r>
              <w:rPr>
                <w:rStyle w:val="translated-span"/>
                <w:i/>
                <w:iCs/>
                <w:sz w:val="14"/>
                <w:szCs w:val="14"/>
              </w:rPr>
              <w:t>日，荷兰代尔夫</w:t>
            </w:r>
            <w:r>
              <w:rPr>
                <w:rStyle w:val="translated-span"/>
                <w:i/>
                <w:iCs/>
                <w:sz w:val="14"/>
                <w:szCs w:val="14"/>
              </w:rPr>
              <w:t>特</w:t>
            </w:r>
          </w:p>
          <w:p w:rsidR="00000000" w:rsidRDefault="007621EB">
            <w:pPr>
              <w:spacing w:after="0" w:line="256" w:lineRule="auto"/>
              <w:ind w:left="5" w:right="1583" w:hanging="5"/>
              <w:jc w:val="left"/>
            </w:pPr>
            <w:r>
              <w:rPr>
                <w:rStyle w:val="translated-span"/>
                <w:sz w:val="14"/>
                <w:szCs w:val="14"/>
              </w:rPr>
              <w:t>？</w:t>
            </w:r>
            <w:r>
              <w:rPr>
                <w:rStyle w:val="translated-span"/>
                <w:sz w:val="14"/>
                <w:szCs w:val="14"/>
              </w:rPr>
              <w:t>2017</w:t>
            </w:r>
            <w:r>
              <w:rPr>
                <w:rStyle w:val="translated-span"/>
                <w:sz w:val="14"/>
                <w:szCs w:val="14"/>
              </w:rPr>
              <w:t>计算机械协会</w:t>
            </w:r>
            <w:r>
              <w:rPr>
                <w:rStyle w:val="translated-span"/>
                <w:sz w:val="14"/>
                <w:szCs w:val="14"/>
              </w:rPr>
              <w:t>。</w:t>
            </w:r>
            <w:r>
              <w:rPr>
                <w:rStyle w:val="translated-span"/>
                <w:sz w:val="14"/>
                <w:szCs w:val="14"/>
              </w:rPr>
              <w:t>ACM ISBN 978-1-4503-5459-2/17/11…$15.00 https://doi.org/http://dx.doi.org/10.1145/3131672.313167</w:t>
            </w:r>
            <w:r>
              <w:rPr>
                <w:rStyle w:val="translated-span"/>
                <w:sz w:val="14"/>
                <w:szCs w:val="14"/>
              </w:rPr>
              <w:t>8</w:t>
            </w:r>
          </w:p>
        </w:tc>
      </w:tr>
    </w:tbl>
    <w:p w:rsidR="00000000" w:rsidRDefault="007621EB">
      <w:pPr>
        <w:pStyle w:val="1"/>
        <w:ind w:left="-1" w:firstLine="0"/>
      </w:pPr>
      <w:r>
        <w:rPr>
          <w:rStyle w:val="translated-span"/>
        </w:rPr>
        <w:t>1</w:t>
      </w:r>
      <w:r>
        <w:rPr>
          <w:rStyle w:val="translated-span"/>
        </w:rPr>
        <w:t>简</w:t>
      </w:r>
      <w:r>
        <w:rPr>
          <w:rStyle w:val="translated-span"/>
        </w:rPr>
        <w:t>介</w:t>
      </w:r>
    </w:p>
    <w:p w:rsidR="00000000" w:rsidRDefault="007621EB">
      <w:pPr>
        <w:ind w:left="2" w:right="12"/>
      </w:pPr>
      <w:r>
        <w:rPr>
          <w:rStyle w:val="translated-span"/>
        </w:rPr>
        <w:t>无线设备的主体在过去十年中经历了爆炸性的增长，在新兴的物联网（</w:t>
      </w:r>
      <w:r>
        <w:rPr>
          <w:rStyle w:val="translated-span"/>
        </w:rPr>
        <w:t>IoT</w:t>
      </w:r>
      <w:r>
        <w:rPr>
          <w:rStyle w:val="translated-span"/>
        </w:rPr>
        <w:t>）时代，预计到</w:t>
      </w:r>
      <w:r>
        <w:rPr>
          <w:rStyle w:val="translated-span"/>
        </w:rPr>
        <w:t>2020</w:t>
      </w:r>
      <w:r>
        <w:rPr>
          <w:rStyle w:val="translated-span"/>
        </w:rPr>
        <w:t>年将增长到</w:t>
      </w:r>
      <w:r>
        <w:rPr>
          <w:rStyle w:val="translated-span"/>
        </w:rPr>
        <w:t>200</w:t>
      </w:r>
      <w:r>
        <w:rPr>
          <w:rStyle w:val="translated-span"/>
        </w:rPr>
        <w:t>亿</w:t>
      </w:r>
      <w:r>
        <w:rPr>
          <w:rStyle w:val="translated-span"/>
        </w:rPr>
        <w:t>[12]</w:t>
      </w:r>
      <w:r>
        <w:rPr>
          <w:rStyle w:val="translated-span"/>
        </w:rPr>
        <w:t>。</w:t>
      </w:r>
      <w:r>
        <w:rPr>
          <w:rStyle w:val="translated-span"/>
        </w:rPr>
        <w:t>密集的部署导致高度共存的无线环境，长期以来一直被视为一个恶劣的环境，</w:t>
      </w:r>
      <w:r>
        <w:rPr>
          <w:rStyle w:val="translated-span"/>
        </w:rPr>
        <w:t>严重干扰</w:t>
      </w:r>
      <w:r>
        <w:rPr>
          <w:rStyle w:val="translated-span"/>
        </w:rPr>
        <w:t>。</w:t>
      </w:r>
      <w:r>
        <w:rPr>
          <w:rStyle w:val="translated-span"/>
        </w:rPr>
        <w:t>然而，最近的研究表明，共存提供了独特的机会</w:t>
      </w:r>
      <w:r>
        <w:rPr>
          <w:rStyle w:val="translated-span"/>
        </w:rPr>
        <w:t>——</w:t>
      </w:r>
      <w:r>
        <w:rPr>
          <w:rStyle w:val="translated-span"/>
        </w:rPr>
        <w:t>通过利用异构无线技术之间的特殊功能，协作使它们能够超越独立操作</w:t>
      </w:r>
      <w:r>
        <w:rPr>
          <w:rStyle w:val="translated-span"/>
        </w:rPr>
        <w:t>。</w:t>
      </w:r>
      <w:r>
        <w:rPr>
          <w:rStyle w:val="translated-span"/>
        </w:rPr>
        <w:t>例如，在</w:t>
      </w:r>
      <w:r>
        <w:rPr>
          <w:rStyle w:val="translated-span"/>
        </w:rPr>
        <w:t>zifi[44]</w:t>
      </w:r>
      <w:r>
        <w:rPr>
          <w:rStyle w:val="translated-span"/>
        </w:rPr>
        <w:t>中，在低功率</w:t>
      </w:r>
      <w:r>
        <w:rPr>
          <w:rStyle w:val="translated-span"/>
        </w:rPr>
        <w:t>zigbee</w:t>
      </w:r>
      <w:r>
        <w:rPr>
          <w:rStyle w:val="translated-span"/>
        </w:rPr>
        <w:t>无线电的帮助下，耗电量大的</w:t>
      </w:r>
      <w:r>
        <w:rPr>
          <w:rStyle w:val="translated-span"/>
        </w:rPr>
        <w:t>wifi</w:t>
      </w:r>
      <w:r>
        <w:rPr>
          <w:rStyle w:val="translated-span"/>
        </w:rPr>
        <w:t>接口的能源消耗显著减少，只有在附近发现接入点时，</w:t>
      </w:r>
      <w:r>
        <w:rPr>
          <w:rStyle w:val="translated-span"/>
        </w:rPr>
        <w:t>wifi</w:t>
      </w:r>
      <w:r>
        <w:rPr>
          <w:rStyle w:val="translated-span"/>
        </w:rPr>
        <w:t>才会打开</w:t>
      </w:r>
      <w:r>
        <w:rPr>
          <w:rStyle w:val="translated-span"/>
        </w:rPr>
        <w:t>。</w:t>
      </w:r>
    </w:p>
    <w:p w:rsidR="00000000" w:rsidRDefault="007621EB">
      <w:pPr>
        <w:ind w:left="-1" w:right="12" w:firstLine="206"/>
      </w:pPr>
      <w:r>
        <w:rPr>
          <w:rStyle w:val="translated-span"/>
        </w:rPr>
        <w:t>传统的异构设备间通信方式是部署多个无线网关，存在硬件成本高、网络结构复杂、进出网关流量增加等缺点</w:t>
      </w:r>
      <w:r>
        <w:rPr>
          <w:rStyle w:val="translated-span"/>
        </w:rPr>
        <w:t>。</w:t>
      </w:r>
      <w:r>
        <w:rPr>
          <w:rStyle w:val="translated-span"/>
        </w:rPr>
        <w:t>为了解决这些问题，最新的文献介绍了跨技术通信（</w:t>
      </w:r>
      <w:r>
        <w:rPr>
          <w:rStyle w:val="translated-span"/>
        </w:rPr>
        <w:t>CTC</w:t>
      </w:r>
      <w:r>
        <w:rPr>
          <w:rStyle w:val="translated-span"/>
        </w:rPr>
        <w:t>）技术，该技术使用传统设备在物理层不兼容的异构无线设备之间实现直接通信</w:t>
      </w:r>
      <w:r>
        <w:rPr>
          <w:rStyle w:val="translated-span"/>
        </w:rPr>
        <w:t>。</w:t>
      </w:r>
      <w:r>
        <w:rPr>
          <w:rStyle w:val="translated-span"/>
        </w:rPr>
        <w:t>这种技术通常使用分组</w:t>
      </w:r>
      <w:r>
        <w:rPr>
          <w:rStyle w:val="translated-span"/>
        </w:rPr>
        <w:t>级调制，其中分组的定时</w:t>
      </w:r>
      <w:r>
        <w:rPr>
          <w:rStyle w:val="translated-span"/>
        </w:rPr>
        <w:t>[22]</w:t>
      </w:r>
      <w:r>
        <w:rPr>
          <w:rStyle w:val="translated-span"/>
        </w:rPr>
        <w:t>和持续时间</w:t>
      </w:r>
      <w:r>
        <w:rPr>
          <w:rStyle w:val="translated-span"/>
        </w:rPr>
        <w:t>[7]</w:t>
      </w:r>
      <w:r>
        <w:rPr>
          <w:rStyle w:val="translated-span"/>
        </w:rPr>
        <w:t>的组合传送数据</w:t>
      </w:r>
      <w:r>
        <w:rPr>
          <w:rStyle w:val="translated-span"/>
        </w:rPr>
        <w:t>。</w:t>
      </w:r>
      <w:r>
        <w:rPr>
          <w:rStyle w:val="translated-span"/>
        </w:rPr>
        <w:t>尽管它们有效，但是由于采用粗粒度</w:t>
      </w:r>
      <w:r>
        <w:rPr>
          <w:rStyle w:val="translated-span"/>
        </w:rPr>
        <w:t>“</w:t>
      </w:r>
      <w:r>
        <w:rPr>
          <w:rStyle w:val="translated-span"/>
        </w:rPr>
        <w:t>包</w:t>
      </w:r>
      <w:r>
        <w:rPr>
          <w:rStyle w:val="translated-span"/>
        </w:rPr>
        <w:t>”</w:t>
      </w:r>
      <w:r>
        <w:rPr>
          <w:rStyle w:val="translated-span"/>
        </w:rPr>
        <w:t>作为调制的基础（类似于典型数字通信中的</w:t>
      </w:r>
      <w:r>
        <w:rPr>
          <w:rStyle w:val="translated-span"/>
        </w:rPr>
        <w:t>“</w:t>
      </w:r>
      <w:r>
        <w:rPr>
          <w:rStyle w:val="translated-span"/>
        </w:rPr>
        <w:t>脉冲</w:t>
      </w:r>
      <w:r>
        <w:rPr>
          <w:rStyle w:val="translated-span"/>
        </w:rPr>
        <w:t>”</w:t>
      </w:r>
      <w:r>
        <w:rPr>
          <w:rStyle w:val="translated-span"/>
        </w:rPr>
        <w:t>），比特率本质上是有限的</w:t>
      </w:r>
      <w:r>
        <w:rPr>
          <w:rStyle w:val="translated-span"/>
        </w:rPr>
        <w:t>。</w:t>
      </w:r>
      <w:r>
        <w:rPr>
          <w:rStyle w:val="translated-span"/>
        </w:rPr>
        <w:t>例如，在现有技术中，</w:t>
      </w:r>
      <w:r>
        <w:rPr>
          <w:rStyle w:val="translated-span"/>
        </w:rPr>
        <w:t>ble</w:t>
      </w:r>
      <w:r>
        <w:rPr>
          <w:rStyle w:val="translated-span"/>
        </w:rPr>
        <w:t>到</w:t>
      </w:r>
      <w:r>
        <w:rPr>
          <w:rStyle w:val="translated-span"/>
        </w:rPr>
        <w:t>zigbee</w:t>
      </w:r>
      <w:r>
        <w:rPr>
          <w:rStyle w:val="translated-span"/>
        </w:rPr>
        <w:t>通信的比特率被限制在</w:t>
      </w:r>
      <w:r>
        <w:rPr>
          <w:rStyle w:val="translated-span"/>
        </w:rPr>
        <w:t>18bps[22]</w:t>
      </w:r>
      <w:r>
        <w:rPr>
          <w:rStyle w:val="translated-span"/>
        </w:rPr>
        <w:t>。</w:t>
      </w:r>
      <w:r>
        <w:rPr>
          <w:rStyle w:val="translated-span"/>
        </w:rPr>
        <w:t>这不仅限制了使用，而且表明如果用于传统的</w:t>
      </w:r>
      <w:r>
        <w:rPr>
          <w:rStyle w:val="translated-span"/>
        </w:rPr>
        <w:t>Zigbee</w:t>
      </w:r>
      <w:r>
        <w:rPr>
          <w:rStyle w:val="translated-span"/>
        </w:rPr>
        <w:t>和蓝牙，与</w:t>
      </w:r>
      <w:r>
        <w:rPr>
          <w:rStyle w:val="translated-span"/>
        </w:rPr>
        <w:t>250kbps</w:t>
      </w:r>
      <w:r>
        <w:rPr>
          <w:rStyle w:val="translated-span"/>
        </w:rPr>
        <w:t>和</w:t>
      </w:r>
      <w:r>
        <w:rPr>
          <w:rStyle w:val="translated-span"/>
        </w:rPr>
        <w:t>1Mbps</w:t>
      </w:r>
      <w:r>
        <w:rPr>
          <w:rStyle w:val="translated-span"/>
        </w:rPr>
        <w:t>相比，频谱效率低</w:t>
      </w:r>
      <w:r>
        <w:rPr>
          <w:rStyle w:val="translated-span"/>
        </w:rPr>
        <w:t>。</w:t>
      </w:r>
    </w:p>
    <w:p w:rsidR="00000000" w:rsidRDefault="007621EB">
      <w:pPr>
        <w:ind w:left="-1" w:right="12" w:firstLine="206"/>
      </w:pPr>
      <w:r>
        <w:rPr>
          <w:rStyle w:val="translated-span"/>
        </w:rPr>
        <w:t>本文介绍了</w:t>
      </w:r>
      <w:r>
        <w:rPr>
          <w:rStyle w:val="translated-span"/>
        </w:rPr>
        <w:t>Bluebee</w:t>
      </w:r>
      <w:r>
        <w:rPr>
          <w:rStyle w:val="translated-span"/>
        </w:rPr>
        <w:t>，通过物理层仿真为实际的</w:t>
      </w:r>
      <w:r>
        <w:rPr>
          <w:rStyle w:val="translated-span"/>
        </w:rPr>
        <w:t>CTC</w:t>
      </w:r>
      <w:r>
        <w:rPr>
          <w:rStyle w:val="translated-span"/>
        </w:rPr>
        <w:t>系统铺平了道路</w:t>
      </w:r>
      <w:r>
        <w:rPr>
          <w:rStyle w:val="translated-span"/>
        </w:rPr>
        <w:t>。</w:t>
      </w:r>
      <w:r>
        <w:rPr>
          <w:rStyle w:val="translated-span"/>
        </w:rPr>
        <w:t>通过巧妙地选择蓝牙包中的有效载荷位，</w:t>
      </w:r>
      <w:r>
        <w:rPr>
          <w:rStyle w:val="translated-span"/>
        </w:rPr>
        <w:t>Bluebee</w:t>
      </w:r>
      <w:r>
        <w:rPr>
          <w:rStyle w:val="translated-span"/>
        </w:rPr>
        <w:t>有效地将</w:t>
      </w:r>
      <w:r>
        <w:rPr>
          <w:rStyle w:val="translated-span"/>
        </w:rPr>
        <w:t>Zigbee</w:t>
      </w:r>
      <w:r>
        <w:rPr>
          <w:rStyle w:val="translated-span"/>
        </w:rPr>
        <w:t>包封装在蓝牙</w:t>
      </w:r>
      <w:r>
        <w:rPr>
          <w:rStyle w:val="translated-span"/>
        </w:rPr>
        <w:t>包有效载荷中</w:t>
      </w:r>
      <w:r>
        <w:rPr>
          <w:rStyle w:val="translated-span"/>
        </w:rPr>
        <w:t>。</w:t>
      </w:r>
      <w:r>
        <w:rPr>
          <w:rStyle w:val="translated-span"/>
        </w:rPr>
        <w:t>这与传统的</w:t>
      </w:r>
      <w:r>
        <w:rPr>
          <w:rStyle w:val="translated-span"/>
        </w:rPr>
        <w:t>zigbee</w:t>
      </w:r>
      <w:r>
        <w:rPr>
          <w:rStyle w:val="translated-span"/>
        </w:rPr>
        <w:t>设备完全兼容，同时达到了</w:t>
      </w:r>
      <w:r>
        <w:rPr>
          <w:rStyle w:val="translated-span"/>
        </w:rPr>
        <w:t>250kbps</w:t>
      </w:r>
      <w:r>
        <w:rPr>
          <w:rStyle w:val="translated-span"/>
        </w:rPr>
        <w:t>的</w:t>
      </w:r>
      <w:r>
        <w:rPr>
          <w:rStyle w:val="translated-span"/>
        </w:rPr>
        <w:t>zigbee</w:t>
      </w:r>
      <w:r>
        <w:rPr>
          <w:rStyle w:val="translated-span"/>
        </w:rPr>
        <w:t>比特率上限</w:t>
      </w:r>
      <w:r>
        <w:rPr>
          <w:rStyle w:val="translated-span"/>
        </w:rPr>
        <w:t>。</w:t>
      </w:r>
      <w:r>
        <w:rPr>
          <w:rStyle w:val="translated-span"/>
        </w:rPr>
        <w:t>换言之，</w:t>
      </w:r>
      <w:r>
        <w:rPr>
          <w:rStyle w:val="translated-span"/>
        </w:rPr>
        <w:t>Bluebee</w:t>
      </w:r>
      <w:r>
        <w:rPr>
          <w:rStyle w:val="translated-span"/>
        </w:rPr>
        <w:t>不需要对蓝牙发射器或</w:t>
      </w:r>
      <w:r>
        <w:rPr>
          <w:rStyle w:val="translated-span"/>
        </w:rPr>
        <w:t>Zigbee</w:t>
      </w:r>
      <w:r>
        <w:rPr>
          <w:rStyle w:val="translated-span"/>
        </w:rPr>
        <w:t>接收器进行任何硬件或固件更改，提供与现有数十亿商品物联网设备、智能手机、</w:t>
      </w:r>
      <w:r>
        <w:rPr>
          <w:rStyle w:val="translated-span"/>
        </w:rPr>
        <w:t>PC</w:t>
      </w:r>
      <w:r>
        <w:rPr>
          <w:rStyle w:val="translated-span"/>
        </w:rPr>
        <w:t>和外围设备的完全兼容性（即作为应用程序实现）</w:t>
      </w:r>
      <w:r>
        <w:rPr>
          <w:rStyle w:val="translated-span"/>
        </w:rPr>
        <w:t>。</w:t>
      </w:r>
    </w:p>
    <w:p w:rsidR="00000000" w:rsidRDefault="007621EB">
      <w:pPr>
        <w:spacing w:after="171" w:line="242" w:lineRule="auto"/>
        <w:ind w:left="-6" w:firstLine="189"/>
        <w:jc w:val="left"/>
      </w:pPr>
      <w:r>
        <w:rPr>
          <w:rStyle w:val="translated-span"/>
        </w:rPr>
        <w:t>事实上，通过蓝牙传输的模拟</w:t>
      </w:r>
      <w:r>
        <w:rPr>
          <w:rStyle w:val="translated-span"/>
        </w:rPr>
        <w:t>zigbee</w:t>
      </w:r>
      <w:r>
        <w:rPr>
          <w:rStyle w:val="translated-span"/>
        </w:rPr>
        <w:t>包无法被</w:t>
      </w:r>
      <w:r>
        <w:rPr>
          <w:rStyle w:val="translated-span"/>
        </w:rPr>
        <w:t>zigbee</w:t>
      </w:r>
      <w:r>
        <w:rPr>
          <w:rStyle w:val="translated-span"/>
        </w:rPr>
        <w:t>接收器区分</w:t>
      </w:r>
      <w:r>
        <w:rPr>
          <w:rStyle w:val="translated-span"/>
        </w:rPr>
        <w:t>。</w:t>
      </w:r>
      <w:r>
        <w:rPr>
          <w:rStyle w:val="translated-span"/>
        </w:rPr>
        <w:t>这是令人惊讶的，尤其是当蓝牙（</w:t>
      </w:r>
      <w:r>
        <w:rPr>
          <w:rStyle w:val="translated-span"/>
        </w:rPr>
        <w:t>1</w:t>
      </w:r>
      <w:r>
        <w:rPr>
          <w:rStyle w:val="translated-span"/>
        </w:rPr>
        <w:t>兆赫）的带宽只有</w:t>
      </w:r>
      <w:r>
        <w:rPr>
          <w:rStyle w:val="translated-span"/>
        </w:rPr>
        <w:t>Zigbee</w:t>
      </w:r>
      <w:r>
        <w:rPr>
          <w:rStyle w:val="translated-span"/>
        </w:rPr>
        <w:t>（</w:t>
      </w:r>
      <w:r>
        <w:rPr>
          <w:rStyle w:val="translated-span"/>
        </w:rPr>
        <w:t>2</w:t>
      </w:r>
      <w:r>
        <w:rPr>
          <w:rStyle w:val="translated-span"/>
        </w:rPr>
        <w:t>兆赫）的一半时</w:t>
      </w:r>
      <w:r>
        <w:rPr>
          <w:rStyle w:val="translated-span"/>
        </w:rPr>
        <w:t>。</w:t>
      </w:r>
      <w:r>
        <w:rPr>
          <w:rStyle w:val="translated-span"/>
        </w:rPr>
        <w:t>Bluebee</w:t>
      </w:r>
      <w:r>
        <w:rPr>
          <w:rStyle w:val="translated-span"/>
        </w:rPr>
        <w:t>的设计源于两个关键的技术见解：（</w:t>
      </w:r>
      <w:r>
        <w:rPr>
          <w:rStyle w:val="translated-span"/>
        </w:rPr>
        <w:t>i</w:t>
      </w:r>
      <w:r>
        <w:rPr>
          <w:rStyle w:val="translated-span"/>
        </w:rPr>
        <w:t>）蓝牙和</w:t>
      </w:r>
      <w:r>
        <w:rPr>
          <w:rStyle w:val="translated-span"/>
        </w:rPr>
        <w:t>Zigbee</w:t>
      </w:r>
      <w:r>
        <w:rPr>
          <w:rStyle w:val="translated-span"/>
        </w:rPr>
        <w:t>调制技术的相似性</w:t>
      </w:r>
      <w:r>
        <w:rPr>
          <w:rStyle w:val="translated-span"/>
        </w:rPr>
        <w:t>；（</w:t>
      </w:r>
      <w:r>
        <w:rPr>
          <w:rStyle w:val="translated-span"/>
        </w:rPr>
        <w:t>ii</w:t>
      </w:r>
      <w:r>
        <w:rPr>
          <w:rStyle w:val="translated-span"/>
        </w:rPr>
        <w:t>）</w:t>
      </w:r>
      <w:r>
        <w:rPr>
          <w:rStyle w:val="translated-span"/>
        </w:rPr>
        <w:t>Zigbee</w:t>
      </w:r>
      <w:r>
        <w:rPr>
          <w:rStyle w:val="translated-span"/>
        </w:rPr>
        <w:t>解调（</w:t>
      </w:r>
      <w:r>
        <w:rPr>
          <w:rStyle w:val="translated-span"/>
        </w:rPr>
        <w:t>OQPSK/DSSS</w:t>
      </w:r>
      <w:r>
        <w:rPr>
          <w:rStyle w:val="translated-span"/>
        </w:rPr>
        <w:t>）的容错性</w:t>
      </w:r>
      <w:r>
        <w:rPr>
          <w:rStyle w:val="translated-span"/>
        </w:rPr>
        <w:t>。</w:t>
      </w:r>
      <w:r>
        <w:rPr>
          <w:rStyle w:val="translated-span"/>
        </w:rPr>
        <w:t>具体地说，这两种技术都使用样本之间的相位差（称为相移）来表示符号，这使得仿真成为可能</w:t>
      </w:r>
      <w:r>
        <w:rPr>
          <w:rStyle w:val="translated-span"/>
        </w:rPr>
        <w:t>。</w:t>
      </w:r>
      <w:r>
        <w:rPr>
          <w:rStyle w:val="translated-span"/>
        </w:rPr>
        <w:t>尽管</w:t>
      </w:r>
      <w:r>
        <w:rPr>
          <w:rStyle w:val="translated-span"/>
        </w:rPr>
        <w:t>Zigbee</w:t>
      </w:r>
      <w:r>
        <w:rPr>
          <w:rStyle w:val="translated-span"/>
        </w:rPr>
        <w:t>信号由于蓝牙带宽较窄而无法完全仿真，但</w:t>
      </w:r>
      <w:r>
        <w:rPr>
          <w:rStyle w:val="translated-span"/>
        </w:rPr>
        <w:t>Bluebee</w:t>
      </w:r>
      <w:r>
        <w:rPr>
          <w:rStyle w:val="translated-span"/>
        </w:rPr>
        <w:t>经过优化设计，使得不可避免的误差最小化，并保持在</w:t>
      </w:r>
      <w:r>
        <w:rPr>
          <w:rStyle w:val="translated-span"/>
        </w:rPr>
        <w:t>Zigbee</w:t>
      </w:r>
      <w:r>
        <w:rPr>
          <w:rStyle w:val="translated-span"/>
        </w:rPr>
        <w:t>的</w:t>
      </w:r>
      <w:r>
        <w:rPr>
          <w:rStyle w:val="translated-span"/>
        </w:rPr>
        <w:t>OQPSK/DSSS</w:t>
      </w:r>
      <w:r>
        <w:rPr>
          <w:rStyle w:val="translated-span"/>
        </w:rPr>
        <w:t>解调器（即，通过</w:t>
      </w:r>
      <w:r>
        <w:rPr>
          <w:rStyle w:val="translated-span"/>
        </w:rPr>
        <w:t>Zigbee</w:t>
      </w:r>
      <w:r>
        <w:rPr>
          <w:rStyle w:val="translated-span"/>
        </w:rPr>
        <w:t>的</w:t>
      </w:r>
      <w:r>
        <w:rPr>
          <w:rStyle w:val="translated-span"/>
        </w:rPr>
        <w:t>OQPSK/DSSS</w:t>
      </w:r>
      <w:r>
        <w:rPr>
          <w:rStyle w:val="translated-span"/>
        </w:rPr>
        <w:t>解调器成功地校正了该误差）的公差范围内</w:t>
      </w:r>
      <w:r>
        <w:rPr>
          <w:rStyle w:val="translated-span"/>
        </w:rPr>
        <w:t>。</w:t>
      </w:r>
      <w:r>
        <w:rPr>
          <w:rStyle w:val="translated-span"/>
        </w:rPr>
        <w:t>Bluebee</w:t>
      </w:r>
      <w:r>
        <w:rPr>
          <w:rStyle w:val="translated-span"/>
        </w:rPr>
        <w:t>只需在蓝牙数据包有效负载中放置特定的位模式，就可以轻松地在商品蓝牙设备上运行</w:t>
      </w:r>
      <w:r>
        <w:rPr>
          <w:rStyle w:val="translated-span"/>
        </w:rPr>
        <w:t>。</w:t>
      </w:r>
      <w:r>
        <w:rPr>
          <w:rStyle w:val="translated-span"/>
        </w:rPr>
        <w:t>它在</w:t>
      </w:r>
      <w:r>
        <w:rPr>
          <w:rStyle w:val="translated-span"/>
        </w:rPr>
        <w:t>90%</w:t>
      </w:r>
      <w:r>
        <w:rPr>
          <w:rStyle w:val="translated-span"/>
        </w:rPr>
        <w:t>的帧接收比（</w:t>
      </w:r>
      <w:r>
        <w:rPr>
          <w:rStyle w:val="translated-span"/>
        </w:rPr>
        <w:t>frr</w:t>
      </w:r>
      <w:r>
        <w:rPr>
          <w:rStyle w:val="translated-span"/>
        </w:rPr>
        <w:t>）下达</w:t>
      </w:r>
      <w:r>
        <w:rPr>
          <w:rStyle w:val="translated-span"/>
        </w:rPr>
        <w:t>到</w:t>
      </w:r>
      <w:r>
        <w:rPr>
          <w:rStyle w:val="translated-span"/>
        </w:rPr>
        <w:t>250kpbs</w:t>
      </w:r>
      <w:r>
        <w:rPr>
          <w:rStyle w:val="translated-span"/>
        </w:rPr>
        <w:t>，比最新技术</w:t>
      </w:r>
      <w:r>
        <w:rPr>
          <w:rStyle w:val="translated-span"/>
        </w:rPr>
        <w:t>[22]</w:t>
      </w:r>
      <w:r>
        <w:rPr>
          <w:rStyle w:val="translated-span"/>
        </w:rPr>
        <w:t>快</w:t>
      </w:r>
      <w:r>
        <w:rPr>
          <w:rStyle w:val="translated-span"/>
        </w:rPr>
        <w:t>10000</w:t>
      </w:r>
      <w:r>
        <w:rPr>
          <w:rStyle w:val="translated-span"/>
        </w:rPr>
        <w:t>倍</w:t>
      </w:r>
      <w:r>
        <w:rPr>
          <w:rStyle w:val="translated-span"/>
        </w:rPr>
        <w:t>。</w:t>
      </w:r>
      <w:r>
        <w:rPr>
          <w:rStyle w:val="translated-span"/>
        </w:rPr>
        <w:t>此外，</w:t>
      </w:r>
      <w:r>
        <w:rPr>
          <w:rStyle w:val="translated-span"/>
        </w:rPr>
        <w:t>Bluebee</w:t>
      </w:r>
      <w:r>
        <w:rPr>
          <w:rStyle w:val="translated-span"/>
        </w:rPr>
        <w:t>有效地利用了蓝牙的跳频特性，支持在不同信道上运行的设备之间的并发通信</w:t>
      </w:r>
      <w:r>
        <w:rPr>
          <w:rStyle w:val="translated-span"/>
        </w:rPr>
        <w:t>。</w:t>
      </w:r>
      <w:r>
        <w:rPr>
          <w:rStyle w:val="translated-span"/>
        </w:rPr>
        <w:t>最后，</w:t>
      </w:r>
      <w:r>
        <w:rPr>
          <w:rStyle w:val="translated-span"/>
        </w:rPr>
        <w:t>Bluebee</w:t>
      </w:r>
      <w:r>
        <w:rPr>
          <w:rStyle w:val="translated-span"/>
        </w:rPr>
        <w:t>在动态无线信道条件下提供可靠的通信</w:t>
      </w:r>
      <w:r>
        <w:rPr>
          <w:rStyle w:val="translated-span"/>
        </w:rPr>
        <w:t>。</w:t>
      </w:r>
      <w:r>
        <w:rPr>
          <w:rStyle w:val="translated-span"/>
        </w:rPr>
        <w:t>这项工作的贡献是三倍</w:t>
      </w:r>
      <w:r>
        <w:rPr>
          <w:rStyle w:val="translated-span"/>
        </w:rPr>
        <w:t>。</w:t>
      </w:r>
    </w:p>
    <w:p w:rsidR="00000000" w:rsidRDefault="007621EB">
      <w:pPr>
        <w:spacing w:after="158"/>
        <w:ind w:left="497" w:right="125" w:hanging="169"/>
      </w:pPr>
      <w:r>
        <w:rPr>
          <w:rStyle w:val="translated-span"/>
        </w:rPr>
        <w:t>•</w:t>
      </w:r>
      <w:r>
        <w:rPr>
          <w:rStyle w:val="translated-span"/>
        </w:rPr>
        <w:t>我们设计了</w:t>
      </w:r>
      <w:r>
        <w:rPr>
          <w:rStyle w:val="translated-span"/>
        </w:rPr>
        <w:t>Bluebee</w:t>
      </w:r>
      <w:r>
        <w:rPr>
          <w:rStyle w:val="translated-span"/>
        </w:rPr>
        <w:t>，这是第一个在合法蓝牙数据包的有效载荷内模拟合法</w:t>
      </w:r>
      <w:r>
        <w:rPr>
          <w:rStyle w:val="translated-span"/>
        </w:rPr>
        <w:t>Zigbee</w:t>
      </w:r>
      <w:r>
        <w:rPr>
          <w:rStyle w:val="translated-span"/>
        </w:rPr>
        <w:t>帧的</w:t>
      </w:r>
      <w:r>
        <w:rPr>
          <w:rStyle w:val="translated-span"/>
        </w:rPr>
        <w:t>CTC</w:t>
      </w:r>
      <w:r>
        <w:rPr>
          <w:rStyle w:val="translated-span"/>
        </w:rPr>
        <w:t>技术</w:t>
      </w:r>
      <w:r>
        <w:rPr>
          <w:rStyle w:val="translated-span"/>
        </w:rPr>
        <w:t>。</w:t>
      </w:r>
      <w:r>
        <w:rPr>
          <w:rStyle w:val="translated-span"/>
        </w:rPr>
        <w:t>该设计不需要对发射机（蓝牙）或接收机（</w:t>
      </w:r>
      <w:r>
        <w:rPr>
          <w:rStyle w:val="translated-span"/>
        </w:rPr>
        <w:t>Zigbee</w:t>
      </w:r>
      <w:r>
        <w:rPr>
          <w:rStyle w:val="translated-span"/>
        </w:rPr>
        <w:t>）的硬件或固件进行任何修改，从而实现与数十亿现有商品设备的完全兼容</w:t>
      </w:r>
      <w:r>
        <w:rPr>
          <w:rStyle w:val="translated-span"/>
        </w:rPr>
        <w:t>。</w:t>
      </w:r>
    </w:p>
    <w:p w:rsidR="00000000" w:rsidRDefault="007621EB">
      <w:pPr>
        <w:spacing w:after="158"/>
        <w:ind w:left="497" w:right="125" w:hanging="169"/>
      </w:pPr>
      <w:r>
        <w:rPr>
          <w:rStyle w:val="translated-span"/>
        </w:rPr>
        <w:t>•</w:t>
      </w:r>
      <w:r>
        <w:rPr>
          <w:rStyle w:val="translated-span"/>
        </w:rPr>
        <w:t>我们解决了信号仿真的几个独特挑战，包括（</w:t>
      </w:r>
      <w:r>
        <w:rPr>
          <w:rStyle w:val="translated-span"/>
        </w:rPr>
        <w:t>i</w:t>
      </w:r>
      <w:r>
        <w:rPr>
          <w:rStyle w:val="translated-span"/>
        </w:rPr>
        <w:t>）使用蓝牙信号的优化</w:t>
      </w:r>
      <w:r>
        <w:rPr>
          <w:rStyle w:val="translated-span"/>
        </w:rPr>
        <w:t>zi</w:t>
      </w:r>
      <w:r>
        <w:rPr>
          <w:rStyle w:val="translated-span"/>
        </w:rPr>
        <w:t>gbee</w:t>
      </w:r>
      <w:r>
        <w:rPr>
          <w:rStyle w:val="translated-span"/>
        </w:rPr>
        <w:t>相移仿真，（</w:t>
      </w:r>
      <w:r>
        <w:rPr>
          <w:rStyle w:val="translated-span"/>
        </w:rPr>
        <w:t>ii</w:t>
      </w:r>
      <w:r>
        <w:rPr>
          <w:rStyle w:val="translated-span"/>
        </w:rPr>
        <w:t>）支持蓝牙跳频下的并发通信和低占空比操作，以及（</w:t>
      </w:r>
      <w:r>
        <w:rPr>
          <w:rStyle w:val="translated-span"/>
        </w:rPr>
        <w:t>iii</w:t>
      </w:r>
      <w:r>
        <w:rPr>
          <w:rStyle w:val="translated-span"/>
        </w:rPr>
        <w:t>）动态信道条件下的链路层可靠性</w:t>
      </w:r>
      <w:r>
        <w:rPr>
          <w:rStyle w:val="translated-span"/>
        </w:rPr>
        <w:t>。</w:t>
      </w:r>
      <w:r>
        <w:rPr>
          <w:rStyle w:val="translated-span"/>
        </w:rPr>
        <w:t>这些解决方案为异构设备之间的其他信号仿真提供了一般性的见解</w:t>
      </w:r>
      <w:r>
        <w:rPr>
          <w:rStyle w:val="translated-span"/>
        </w:rPr>
        <w:t>。</w:t>
      </w:r>
    </w:p>
    <w:p w:rsidR="00000000" w:rsidRDefault="007621EB">
      <w:pPr>
        <w:spacing w:after="339"/>
        <w:ind w:left="497" w:right="125" w:hanging="169"/>
      </w:pPr>
      <w:r>
        <w:rPr>
          <w:rStyle w:val="translated-span"/>
        </w:rPr>
        <w:t>•</w:t>
      </w:r>
      <w:r>
        <w:rPr>
          <w:rStyle w:val="translated-span"/>
        </w:rPr>
        <w:t>我们在</w:t>
      </w:r>
      <w:r>
        <w:rPr>
          <w:rStyle w:val="translated-span"/>
        </w:rPr>
        <w:t>USRP</w:t>
      </w:r>
      <w:r>
        <w:rPr>
          <w:rStyle w:val="translated-span"/>
        </w:rPr>
        <w:t>平台和商品设备上设计和实现</w:t>
      </w:r>
      <w:r>
        <w:rPr>
          <w:rStyle w:val="translated-span"/>
        </w:rPr>
        <w:t>Bluebee</w:t>
      </w:r>
      <w:r>
        <w:rPr>
          <w:rStyle w:val="translated-span"/>
        </w:rPr>
        <w:t>。</w:t>
      </w:r>
      <w:r>
        <w:rPr>
          <w:rStyle w:val="translated-span"/>
        </w:rPr>
        <w:t>我们的大量实验表明，</w:t>
      </w:r>
      <w:r>
        <w:rPr>
          <w:rStyle w:val="translated-span"/>
        </w:rPr>
        <w:t>Bluebee</w:t>
      </w:r>
      <w:r>
        <w:rPr>
          <w:rStyle w:val="translated-span"/>
        </w:rPr>
        <w:t>在不同的环境和设置下建立了高吞吐量和可靠的通信</w:t>
      </w:r>
      <w:r>
        <w:rPr>
          <w:rStyle w:val="translated-span"/>
        </w:rPr>
        <w:t>。</w:t>
      </w:r>
      <w:r>
        <w:rPr>
          <w:rStyle w:val="translated-span"/>
        </w:rPr>
        <w:t>与最先进的</w:t>
      </w:r>
      <w:r>
        <w:rPr>
          <w:rStyle w:val="translated-span"/>
        </w:rPr>
        <w:t>CTC</w:t>
      </w:r>
      <w:r>
        <w:rPr>
          <w:rStyle w:val="translated-span"/>
        </w:rPr>
        <w:t>从蓝牙到</w:t>
      </w:r>
      <w:r>
        <w:rPr>
          <w:rStyle w:val="translated-span"/>
        </w:rPr>
        <w:t>Zigbee</w:t>
      </w:r>
      <w:r>
        <w:rPr>
          <w:rStyle w:val="translated-span"/>
        </w:rPr>
        <w:t>的</w:t>
      </w:r>
      <w:r>
        <w:rPr>
          <w:rStyle w:val="translated-span"/>
        </w:rPr>
        <w:t>18bps</w:t>
      </w:r>
      <w:r>
        <w:rPr>
          <w:rStyle w:val="translated-span"/>
        </w:rPr>
        <w:t>速率相比</w:t>
      </w:r>
      <w:r>
        <w:rPr>
          <w:rStyle w:val="translated-span"/>
        </w:rPr>
        <w:t>[22]</w:t>
      </w:r>
      <w:r>
        <w:rPr>
          <w:rStyle w:val="translated-span"/>
        </w:rPr>
        <w:t>，</w:t>
      </w:r>
      <w:r>
        <w:rPr>
          <w:rStyle w:val="translated-span"/>
        </w:rPr>
        <w:t>Bluebee 225kbps</w:t>
      </w:r>
      <w:r>
        <w:rPr>
          <w:rStyle w:val="translated-span"/>
        </w:rPr>
        <w:t>的可靠吞吐量表明性能提高了</w:t>
      </w:r>
      <w:r>
        <w:rPr>
          <w:rStyle w:val="translated-span"/>
        </w:rPr>
        <w:t>10000</w:t>
      </w:r>
      <w:r>
        <w:rPr>
          <w:rStyle w:val="translated-span"/>
        </w:rPr>
        <w:t>倍以上</w:t>
      </w:r>
      <w:r>
        <w:rPr>
          <w:rStyle w:val="translated-span"/>
        </w:rPr>
        <w:t>！</w:t>
      </w:r>
    </w:p>
    <w:p w:rsidR="00000000" w:rsidRDefault="007621EB">
      <w:pPr>
        <w:pStyle w:val="1"/>
        <w:ind w:left="-1" w:firstLine="0"/>
      </w:pPr>
      <w:r>
        <w:rPr>
          <w:rStyle w:val="translated-span"/>
        </w:rPr>
        <w:t>2</w:t>
      </w:r>
      <w:r>
        <w:rPr>
          <w:rStyle w:val="translated-span"/>
        </w:rPr>
        <w:t>动</w:t>
      </w:r>
      <w:r>
        <w:rPr>
          <w:rStyle w:val="translated-span"/>
        </w:rPr>
        <w:t>机</w:t>
      </w:r>
    </w:p>
    <w:p w:rsidR="00000000" w:rsidRDefault="007621EB">
      <w:pPr>
        <w:ind w:left="2" w:right="12"/>
      </w:pPr>
      <w:r>
        <w:rPr>
          <w:rStyle w:val="translated-span"/>
        </w:rPr>
        <w:t>随着</w:t>
      </w:r>
      <w:r>
        <w:rPr>
          <w:rStyle w:val="translated-span"/>
        </w:rPr>
        <w:t>wifi</w:t>
      </w:r>
      <w:r>
        <w:rPr>
          <w:rStyle w:val="translated-span"/>
        </w:rPr>
        <w:t>、蓝牙、</w:t>
      </w:r>
      <w:r>
        <w:rPr>
          <w:rStyle w:val="translated-span"/>
        </w:rPr>
        <w:t>zigbee</w:t>
      </w:r>
      <w:r>
        <w:rPr>
          <w:rStyle w:val="translated-span"/>
        </w:rPr>
        <w:t>等无线技术的飞速</w:t>
      </w:r>
      <w:r>
        <w:rPr>
          <w:rStyle w:val="translated-span"/>
        </w:rPr>
        <w:t>发展，</w:t>
      </w:r>
      <w:r>
        <w:rPr>
          <w:rStyle w:val="translated-span"/>
        </w:rPr>
        <w:t>ism</w:t>
      </w:r>
      <w:r>
        <w:rPr>
          <w:rStyle w:val="translated-span"/>
        </w:rPr>
        <w:t>频段面临着跨技术干扰（</w:t>
      </w:r>
      <w:r>
        <w:rPr>
          <w:rStyle w:val="translated-span"/>
        </w:rPr>
        <w:t>cti</w:t>
      </w:r>
      <w:r>
        <w:rPr>
          <w:rStyle w:val="translated-span"/>
        </w:rPr>
        <w:t>）和信道低效率的问题</w:t>
      </w:r>
      <w:r>
        <w:rPr>
          <w:rStyle w:val="translated-span"/>
        </w:rPr>
        <w:t>[17</w:t>
      </w:r>
      <w:r>
        <w:rPr>
          <w:rStyle w:val="translated-span"/>
        </w:rPr>
        <w:t>、</w:t>
      </w:r>
      <w:r>
        <w:rPr>
          <w:rStyle w:val="translated-span"/>
        </w:rPr>
        <w:t>24</w:t>
      </w:r>
      <w:r>
        <w:rPr>
          <w:rStyle w:val="translated-span"/>
        </w:rPr>
        <w:t>、</w:t>
      </w:r>
      <w:r>
        <w:rPr>
          <w:rStyle w:val="translated-span"/>
        </w:rPr>
        <w:t>40]</w:t>
      </w:r>
      <w:r>
        <w:rPr>
          <w:rStyle w:val="translated-span"/>
        </w:rPr>
        <w:t>。</w:t>
      </w:r>
      <w:r>
        <w:rPr>
          <w:rStyle w:val="translated-span"/>
        </w:rPr>
        <w:t>这是因为共存于</w:t>
      </w:r>
      <w:r>
        <w:rPr>
          <w:rStyle w:val="translated-span"/>
        </w:rPr>
        <w:t>ISM</w:t>
      </w:r>
      <w:r>
        <w:rPr>
          <w:rStyle w:val="translated-span"/>
        </w:rPr>
        <w:t>频段的无线技术具有异构的物理层，无法直接通信，无法有效协调信道的使用</w:t>
      </w:r>
      <w:r>
        <w:rPr>
          <w:rStyle w:val="translated-span"/>
        </w:rPr>
        <w:t>。</w:t>
      </w:r>
      <w:r>
        <w:rPr>
          <w:rStyle w:val="translated-span"/>
        </w:rPr>
        <w:t>为了实现有效的信道利用，传统的方法是使用多信道网关</w:t>
      </w:r>
      <w:r>
        <w:rPr>
          <w:rStyle w:val="translated-span"/>
        </w:rPr>
        <w:t>。</w:t>
      </w:r>
      <w:r>
        <w:rPr>
          <w:rStyle w:val="translated-span"/>
        </w:rPr>
        <w:t>近年来，研究人员也提出了跨技术通信（</w:t>
      </w:r>
      <w:r>
        <w:rPr>
          <w:rStyle w:val="translated-span"/>
        </w:rPr>
        <w:t>CTC</w:t>
      </w:r>
      <w:r>
        <w:rPr>
          <w:rStyle w:val="translated-span"/>
        </w:rPr>
        <w:t>）技术作为一种很有前途的信道协调解决方案</w:t>
      </w:r>
      <w:r>
        <w:rPr>
          <w:rStyle w:val="translated-span"/>
        </w:rPr>
        <w:t>。</w:t>
      </w:r>
      <w:r>
        <w:rPr>
          <w:rStyle w:val="translated-span"/>
        </w:rPr>
        <w:t>然而，传统的网关方法和现有的</w:t>
      </w:r>
      <w:r>
        <w:rPr>
          <w:rStyle w:val="translated-span"/>
        </w:rPr>
        <w:t>ctc</w:t>
      </w:r>
      <w:r>
        <w:rPr>
          <w:rStyle w:val="translated-span"/>
        </w:rPr>
        <w:t>技术由于其固有的局限性，在信道协调方面都不能取得很好的效果</w:t>
      </w:r>
      <w:r>
        <w:rPr>
          <w:rStyle w:val="translated-span"/>
        </w:rPr>
        <w:t>。</w:t>
      </w:r>
    </w:p>
    <w:p w:rsidR="00000000" w:rsidRDefault="007621EB">
      <w:pPr>
        <w:ind w:left="3" w:right="12"/>
      </w:pPr>
      <w:r>
        <w:rPr>
          <w:rStyle w:val="translated-span"/>
        </w:rPr>
        <w:t>•</w:t>
      </w:r>
      <w:r>
        <w:rPr>
          <w:rStyle w:val="translated-span"/>
        </w:rPr>
        <w:t>网关限制</w:t>
      </w:r>
      <w:r>
        <w:rPr>
          <w:rStyle w:val="translated-span"/>
        </w:rPr>
        <w:t>。</w:t>
      </w:r>
      <w:r>
        <w:rPr>
          <w:rStyle w:val="translated-span"/>
        </w:rPr>
        <w:t>多无线电网关是连接多技术通信的常用而直接的解决方案</w:t>
      </w:r>
      <w:r>
        <w:rPr>
          <w:rStyle w:val="translated-span"/>
        </w:rPr>
        <w:t>[13</w:t>
      </w:r>
      <w:r>
        <w:rPr>
          <w:rStyle w:val="translated-span"/>
        </w:rPr>
        <w:t>、</w:t>
      </w:r>
      <w:r>
        <w:rPr>
          <w:rStyle w:val="translated-span"/>
        </w:rPr>
        <w:t>14</w:t>
      </w:r>
      <w:r>
        <w:rPr>
          <w:rStyle w:val="translated-span"/>
        </w:rPr>
        <w:t>、</w:t>
      </w:r>
      <w:r>
        <w:rPr>
          <w:rStyle w:val="translated-span"/>
        </w:rPr>
        <w:t>20</w:t>
      </w:r>
      <w:r>
        <w:rPr>
          <w:rStyle w:val="translated-span"/>
        </w:rPr>
        <w:t>、</w:t>
      </w:r>
      <w:r>
        <w:rPr>
          <w:rStyle w:val="translated-span"/>
        </w:rPr>
        <w:t>26</w:t>
      </w:r>
      <w:r>
        <w:rPr>
          <w:rStyle w:val="translated-span"/>
        </w:rPr>
        <w:t>、</w:t>
      </w:r>
      <w:r>
        <w:rPr>
          <w:rStyle w:val="translated-span"/>
        </w:rPr>
        <w:t>29]</w:t>
      </w:r>
      <w:r>
        <w:rPr>
          <w:rStyle w:val="translated-span"/>
        </w:rPr>
        <w:t>。</w:t>
      </w:r>
      <w:r>
        <w:rPr>
          <w:rStyle w:val="translated-span"/>
        </w:rPr>
        <w:t>然而，网关不</w:t>
      </w:r>
      <w:r>
        <w:rPr>
          <w:rStyle w:val="translated-span"/>
        </w:rPr>
        <w:t>仅会带来额外的硬件成本，还会带来劳动密集型的部署成本，这对于移动和</w:t>
      </w:r>
      <w:r>
        <w:rPr>
          <w:rStyle w:val="translated-span"/>
        </w:rPr>
        <w:t>ad hoc</w:t>
      </w:r>
      <w:r>
        <w:rPr>
          <w:rStyle w:val="translated-span"/>
        </w:rPr>
        <w:t>环境来说是望而却步的</w:t>
      </w:r>
      <w:r>
        <w:rPr>
          <w:rStyle w:val="translated-span"/>
        </w:rPr>
        <w:t>。</w:t>
      </w:r>
      <w:r>
        <w:rPr>
          <w:rStyle w:val="translated-span"/>
        </w:rPr>
        <w:t>此外，双无线网关通过使</w:t>
      </w:r>
      <w:r>
        <w:rPr>
          <w:rStyle w:val="translated-span"/>
        </w:rPr>
        <w:t>ISM</w:t>
      </w:r>
      <w:r>
        <w:rPr>
          <w:rStyle w:val="translated-span"/>
        </w:rPr>
        <w:t>频带内的业务量加倍来增加业务开销，这进一步加剧了交叉技术干扰</w:t>
      </w:r>
      <w:r>
        <w:rPr>
          <w:rStyle w:val="translated-span"/>
        </w:rPr>
        <w:t>。</w:t>
      </w:r>
    </w:p>
    <w:p w:rsidR="00000000" w:rsidRDefault="007621EB">
      <w:pPr>
        <w:ind w:left="3" w:right="12"/>
      </w:pPr>
      <w:r>
        <w:rPr>
          <w:rStyle w:val="translated-span"/>
        </w:rPr>
        <w:t>•</w:t>
      </w:r>
      <w:r>
        <w:rPr>
          <w:rStyle w:val="translated-span"/>
        </w:rPr>
        <w:t>分组级</w:t>
      </w:r>
      <w:r>
        <w:rPr>
          <w:rStyle w:val="translated-span"/>
        </w:rPr>
        <w:t>CTC</w:t>
      </w:r>
      <w:r>
        <w:rPr>
          <w:rStyle w:val="translated-span"/>
        </w:rPr>
        <w:t>的限制</w:t>
      </w:r>
      <w:r>
        <w:rPr>
          <w:rStyle w:val="translated-span"/>
        </w:rPr>
        <w:t>。</w:t>
      </w:r>
      <w:r>
        <w:rPr>
          <w:rStyle w:val="translated-span"/>
        </w:rPr>
        <w:t>近年来的跨技术通信旨在实现异构无线技术之间的直接通信，从而实现显式的信道协调</w:t>
      </w:r>
      <w:r>
        <w:rPr>
          <w:rStyle w:val="translated-span"/>
        </w:rPr>
        <w:t>。</w:t>
      </w:r>
      <w:r>
        <w:rPr>
          <w:rStyle w:val="translated-span"/>
        </w:rPr>
        <w:t>例如，异构设备可以以类似于</w:t>
      </w:r>
      <w:r>
        <w:rPr>
          <w:rStyle w:val="translated-span"/>
        </w:rPr>
        <w:t>802.11</w:t>
      </w:r>
      <w:r>
        <w:rPr>
          <w:rStyle w:val="translated-span"/>
        </w:rPr>
        <w:t>协议中的</w:t>
      </w:r>
      <w:r>
        <w:rPr>
          <w:rStyle w:val="translated-span"/>
        </w:rPr>
        <w:t>rts/cts</w:t>
      </w:r>
      <w:r>
        <w:rPr>
          <w:rStyle w:val="translated-span"/>
        </w:rPr>
        <w:t>的方式分配信道</w:t>
      </w:r>
      <w:r>
        <w:rPr>
          <w:rStyle w:val="translated-span"/>
        </w:rPr>
        <w:t>[1]</w:t>
      </w:r>
      <w:r>
        <w:rPr>
          <w:rStyle w:val="translated-span"/>
        </w:rPr>
        <w:t>，从而导致更好的信道效率</w:t>
      </w:r>
      <w:r>
        <w:rPr>
          <w:rStyle w:val="translated-span"/>
        </w:rPr>
        <w:t>。</w:t>
      </w:r>
      <w:r>
        <w:rPr>
          <w:rStyle w:val="translated-span"/>
        </w:rPr>
        <w:t>不幸的是，据我们所知，现有的</w:t>
      </w:r>
      <w:r>
        <w:rPr>
          <w:rStyle w:val="translated-span"/>
        </w:rPr>
        <w:t>ctc</w:t>
      </w:r>
      <w:r>
        <w:rPr>
          <w:rStyle w:val="translated-span"/>
        </w:rPr>
        <w:t>设计</w:t>
      </w:r>
      <w:r>
        <w:rPr>
          <w:rStyle w:val="translated-span"/>
        </w:rPr>
        <w:t>[7</w:t>
      </w:r>
      <w:r>
        <w:rPr>
          <w:rStyle w:val="translated-span"/>
        </w:rPr>
        <w:t>，</w:t>
      </w:r>
      <w:r>
        <w:rPr>
          <w:rStyle w:val="translated-span"/>
        </w:rPr>
        <w:t>22</w:t>
      </w:r>
      <w:r>
        <w:rPr>
          <w:rStyle w:val="translated-span"/>
        </w:rPr>
        <w:t>，</w:t>
      </w:r>
      <w:r>
        <w:rPr>
          <w:rStyle w:val="translated-span"/>
        </w:rPr>
        <w:t>43]</w:t>
      </w:r>
      <w:r>
        <w:rPr>
          <w:rStyle w:val="translated-span"/>
        </w:rPr>
        <w:t>依赖于稀疏的分组级信息，例如信标定时</w:t>
      </w:r>
      <w:r>
        <w:rPr>
          <w:rStyle w:val="translated-span"/>
        </w:rPr>
        <w:t>[22]</w:t>
      </w:r>
      <w:r>
        <w:rPr>
          <w:rStyle w:val="translated-span"/>
        </w:rPr>
        <w:t>和多分组序列模</w:t>
      </w:r>
      <w:r>
        <w:rPr>
          <w:rStyle w:val="translated-span"/>
        </w:rPr>
        <w:t>式</w:t>
      </w:r>
      <w:r>
        <w:rPr>
          <w:rStyle w:val="translated-span"/>
        </w:rPr>
        <w:t>[37]</w:t>
      </w:r>
      <w:r>
        <w:rPr>
          <w:rStyle w:val="translated-span"/>
        </w:rPr>
        <w:t>，引入了至少数百毫秒的延迟</w:t>
      </w:r>
      <w:r>
        <w:rPr>
          <w:rStyle w:val="translated-span"/>
        </w:rPr>
        <w:t>。</w:t>
      </w:r>
      <w:r>
        <w:rPr>
          <w:rStyle w:val="translated-span"/>
        </w:rPr>
        <w:t>这种延迟使得现有的解决方案无法实时有效地协调信道</w:t>
      </w:r>
      <w:r>
        <w:rPr>
          <w:rStyle w:val="translated-span"/>
        </w:rPr>
        <w:t>。</w:t>
      </w:r>
    </w:p>
    <w:p w:rsidR="00000000" w:rsidRDefault="007621EB">
      <w:pPr>
        <w:ind w:left="-1" w:right="12" w:firstLine="199"/>
      </w:pPr>
      <w:r>
        <w:rPr>
          <w:rStyle w:val="translated-span"/>
        </w:rPr>
        <w:t>相对于网关方法和现有的</w:t>
      </w:r>
      <w:r>
        <w:rPr>
          <w:rStyle w:val="translated-span"/>
        </w:rPr>
        <w:t>ctc</w:t>
      </w:r>
      <w:r>
        <w:rPr>
          <w:rStyle w:val="translated-span"/>
        </w:rPr>
        <w:t>方法的局限性，</w:t>
      </w:r>
      <w:r>
        <w:rPr>
          <w:rStyle w:val="translated-span"/>
        </w:rPr>
        <w:t>bluebee</w:t>
      </w:r>
      <w:r>
        <w:rPr>
          <w:rStyle w:val="translated-span"/>
        </w:rPr>
        <w:t>能够在几毫秒内直接从蓝牙无线电发送</w:t>
      </w:r>
      <w:r>
        <w:rPr>
          <w:rStyle w:val="translated-span"/>
        </w:rPr>
        <w:t>zigbee</w:t>
      </w:r>
      <w:r>
        <w:rPr>
          <w:rStyle w:val="translated-span"/>
        </w:rPr>
        <w:t>包，这是第一次使信道协调成为可能</w:t>
      </w:r>
      <w:r>
        <w:rPr>
          <w:rStyle w:val="translated-span"/>
        </w:rPr>
        <w:t>。</w:t>
      </w:r>
      <w:r>
        <w:rPr>
          <w:rStyle w:val="translated-span"/>
        </w:rPr>
        <w:t>在本文中，虽然我们的描述将基于特定的蓝牙协议</w:t>
      </w:r>
      <w:r>
        <w:rPr>
          <w:rStyle w:val="translated-span"/>
        </w:rPr>
        <w:t>bluetooth low energy</w:t>
      </w:r>
      <w:r>
        <w:rPr>
          <w:rStyle w:val="translated-span"/>
        </w:rPr>
        <w:t>（</w:t>
      </w:r>
      <w:r>
        <w:rPr>
          <w:rStyle w:val="translated-span"/>
        </w:rPr>
        <w:t>bluetooth bluetooth bluetooth</w:t>
      </w:r>
      <w:r>
        <w:rPr>
          <w:rStyle w:val="translated-span"/>
        </w:rPr>
        <w:t>，</w:t>
      </w:r>
      <w:r>
        <w:rPr>
          <w:rStyle w:val="translated-span"/>
        </w:rPr>
        <w:t>bluetooth low energy</w:t>
      </w:r>
      <w:r>
        <w:rPr>
          <w:rStyle w:val="translated-span"/>
        </w:rPr>
        <w:t>，</w:t>
      </w:r>
      <w:r>
        <w:rPr>
          <w:rStyle w:val="translated-span"/>
        </w:rPr>
        <w:t>blue low energy</w:t>
      </w:r>
      <w:r>
        <w:rPr>
          <w:rStyle w:val="translated-span"/>
        </w:rPr>
        <w:t>，</w:t>
      </w:r>
      <w:r>
        <w:rPr>
          <w:rStyle w:val="translated-span"/>
        </w:rPr>
        <w:t>bluetooth low energy</w:t>
      </w:r>
      <w:r>
        <w:rPr>
          <w:rStyle w:val="translated-span"/>
        </w:rPr>
        <w:t>，</w:t>
      </w:r>
      <w:r>
        <w:rPr>
          <w:rStyle w:val="translated-span"/>
        </w:rPr>
        <w:t>bluetooth low energy</w:t>
      </w:r>
      <w:r>
        <w:rPr>
          <w:rStyle w:val="translated-span"/>
        </w:rPr>
        <w:t>，</w:t>
      </w:r>
      <w:r>
        <w:rPr>
          <w:rStyle w:val="translated-span"/>
        </w:rPr>
        <w:t>bluetooth lo</w:t>
      </w:r>
      <w:r>
        <w:rPr>
          <w:rStyle w:val="translated-span"/>
        </w:rPr>
        <w:t>w</w:t>
      </w:r>
    </w:p>
    <w:p w:rsidR="00000000" w:rsidRDefault="007621EB">
      <w:pPr>
        <w:ind w:left="2" w:right="12"/>
      </w:pPr>
      <w:r>
        <w:rPr>
          <w:rStyle w:val="translated-span"/>
        </w:rPr>
        <w:t>蓝牙协议，如</w:t>
      </w:r>
      <w:r>
        <w:rPr>
          <w:rStyle w:val="translated-span"/>
        </w:rPr>
        <w:t>Bluetooth Classic</w:t>
      </w:r>
      <w:r>
        <w:rPr>
          <w:rStyle w:val="translated-span"/>
        </w:rPr>
        <w:t>（在第节中讨</w:t>
      </w:r>
      <w:r>
        <w:rPr>
          <w:rStyle w:val="translated-span"/>
        </w:rPr>
        <w:t>论</w:t>
      </w:r>
    </w:p>
    <w:p w:rsidR="00000000" w:rsidRDefault="007621EB">
      <w:pPr>
        <w:spacing w:after="30"/>
        <w:ind w:left="2" w:right="12"/>
      </w:pPr>
      <w:r>
        <w:rPr>
          <w:rStyle w:val="translated-span"/>
        </w:rPr>
        <w:t>7.1</w:t>
      </w:r>
      <w:r>
        <w:rPr>
          <w:rStyle w:val="translated-span"/>
        </w:rPr>
        <w:t>）</w:t>
      </w:r>
      <w:r>
        <w:rPr>
          <w:rStyle w:val="translated-span"/>
        </w:rPr>
        <w:t>。</w:t>
      </w:r>
    </w:p>
    <w:p w:rsidR="00000000" w:rsidRDefault="007621EB">
      <w:pPr>
        <w:spacing w:after="86" w:line="256" w:lineRule="auto"/>
        <w:ind w:left="769" w:firstLine="0"/>
        <w:jc w:val="left"/>
      </w:pPr>
      <w:r>
        <w:rPr>
          <w:noProof/>
          <w:sz w:val="22"/>
          <w:szCs w:val="22"/>
        </w:rPr>
        <w:drawing>
          <wp:inline distT="0" distB="0" distL="0" distR="0">
            <wp:extent cx="2095500" cy="15049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095500" cy="1504950"/>
                    </a:xfrm>
                    <a:prstGeom prst="rect">
                      <a:avLst/>
                    </a:prstGeom>
                    <a:noFill/>
                    <a:ln>
                      <a:noFill/>
                    </a:ln>
                  </pic:spPr>
                </pic:pic>
              </a:graphicData>
            </a:graphic>
          </wp:inline>
        </w:drawing>
      </w:r>
    </w:p>
    <w:p w:rsidR="00000000" w:rsidRDefault="007621EB">
      <w:pPr>
        <w:spacing w:after="145" w:line="264" w:lineRule="auto"/>
        <w:ind w:left="10" w:right="39" w:hanging="10"/>
        <w:jc w:val="center"/>
      </w:pPr>
      <w:r>
        <w:rPr>
          <w:rStyle w:val="translated-span"/>
        </w:rPr>
        <w:t>图</w:t>
      </w:r>
      <w:r>
        <w:rPr>
          <w:rStyle w:val="translated-span"/>
        </w:rPr>
        <w:t>1:Bluebee</w:t>
      </w:r>
      <w:r>
        <w:rPr>
          <w:rStyle w:val="translated-span"/>
        </w:rPr>
        <w:t>的系统架构</w:t>
      </w:r>
      <w:r>
        <w:rPr>
          <w:rStyle w:val="translated-span"/>
        </w:rPr>
        <w:t>。</w:t>
      </w:r>
    </w:p>
    <w:p w:rsidR="00000000" w:rsidRDefault="007621EB">
      <w:pPr>
        <w:pStyle w:val="1"/>
        <w:ind w:left="-1" w:firstLine="0"/>
      </w:pPr>
      <w:r>
        <w:rPr>
          <w:rStyle w:val="translated-span"/>
        </w:rPr>
        <w:t>3</w:t>
      </w:r>
      <w:r>
        <w:rPr>
          <w:rStyle w:val="translated-span"/>
        </w:rPr>
        <w:t>个蓝</w:t>
      </w:r>
      <w:r>
        <w:rPr>
          <w:rStyle w:val="translated-span"/>
        </w:rPr>
        <w:t>莓</w:t>
      </w:r>
    </w:p>
    <w:p w:rsidR="00000000" w:rsidRDefault="007621EB">
      <w:pPr>
        <w:ind w:left="2" w:right="12"/>
      </w:pPr>
      <w:r>
        <w:rPr>
          <w:rStyle w:val="translated-span"/>
        </w:rPr>
        <w:t>概述</w:t>
      </w:r>
      <w:r>
        <w:rPr>
          <w:rStyle w:val="translated-span"/>
        </w:rPr>
        <w:t>。</w:t>
      </w:r>
      <w:r>
        <w:rPr>
          <w:rStyle w:val="translated-span"/>
        </w:rPr>
        <w:t>BlueBee</w:t>
      </w:r>
      <w:r>
        <w:rPr>
          <w:rStyle w:val="translated-span"/>
        </w:rPr>
        <w:t>是一种从</w:t>
      </w:r>
      <w:r>
        <w:rPr>
          <w:rStyle w:val="translated-span"/>
        </w:rPr>
        <w:t>BLE</w:t>
      </w:r>
      <w:r>
        <w:rPr>
          <w:rStyle w:val="translated-span"/>
        </w:rPr>
        <w:t>到</w:t>
      </w:r>
      <w:r>
        <w:rPr>
          <w:rStyle w:val="translated-span"/>
        </w:rPr>
        <w:t>ZigBee</w:t>
      </w:r>
      <w:r>
        <w:rPr>
          <w:rStyle w:val="translated-span"/>
        </w:rPr>
        <w:t>的高速</w:t>
      </w:r>
      <w:r>
        <w:rPr>
          <w:rStyle w:val="translated-span"/>
        </w:rPr>
        <w:t>CTC</w:t>
      </w:r>
      <w:r>
        <w:rPr>
          <w:rStyle w:val="translated-span"/>
        </w:rPr>
        <w:t>通信，同时兼容</w:t>
      </w:r>
      <w:r>
        <w:rPr>
          <w:rStyle w:val="translated-span"/>
        </w:rPr>
        <w:t>ZigBee</w:t>
      </w:r>
      <w:r>
        <w:rPr>
          <w:rStyle w:val="translated-span"/>
        </w:rPr>
        <w:t>和</w:t>
      </w:r>
      <w:r>
        <w:rPr>
          <w:rStyle w:val="translated-span"/>
        </w:rPr>
        <w:t>BLE</w:t>
      </w:r>
      <w:r>
        <w:rPr>
          <w:rStyle w:val="translated-span"/>
        </w:rPr>
        <w:t>协议</w:t>
      </w:r>
      <w:r>
        <w:rPr>
          <w:rStyle w:val="translated-span"/>
        </w:rPr>
        <w:t>。</w:t>
      </w:r>
      <w:r>
        <w:rPr>
          <w:rStyle w:val="translated-span"/>
        </w:rPr>
        <w:t>Bluebee</w:t>
      </w:r>
      <w:r>
        <w:rPr>
          <w:rStyle w:val="translated-span"/>
        </w:rPr>
        <w:t>的基本思想如</w:t>
      </w:r>
      <w:r>
        <w:rPr>
          <w:rStyle w:val="translated-span"/>
        </w:rPr>
        <w:t>图</w:t>
      </w:r>
      <w:r>
        <w:rPr>
          <w:rStyle w:val="translated-span"/>
        </w:rPr>
        <w:t>1</w:t>
      </w:r>
      <w:r>
        <w:rPr>
          <w:rStyle w:val="translated-span"/>
        </w:rPr>
        <w:t>所示</w:t>
      </w:r>
      <w:r>
        <w:rPr>
          <w:rStyle w:val="translated-span"/>
        </w:rPr>
        <w:t>——Bluebee</w:t>
      </w:r>
      <w:r>
        <w:rPr>
          <w:rStyle w:val="translated-span"/>
        </w:rPr>
        <w:t>通过仔细选择有效负载字节，将合法的</w:t>
      </w:r>
      <w:r>
        <w:rPr>
          <w:rStyle w:val="translated-span"/>
        </w:rPr>
        <w:t>Zigbee</w:t>
      </w:r>
      <w:r>
        <w:rPr>
          <w:rStyle w:val="translated-span"/>
        </w:rPr>
        <w:t>帧封装在合法的</w:t>
      </w:r>
      <w:r>
        <w:rPr>
          <w:rStyle w:val="translated-span"/>
        </w:rPr>
        <w:t>BLE</w:t>
      </w:r>
      <w:r>
        <w:rPr>
          <w:rStyle w:val="translated-span"/>
        </w:rPr>
        <w:t>帧的有效负载内</w:t>
      </w:r>
      <w:r>
        <w:rPr>
          <w:rStyle w:val="translated-span"/>
        </w:rPr>
        <w:t>。</w:t>
      </w:r>
      <w:r>
        <w:rPr>
          <w:rStyle w:val="translated-span"/>
        </w:rPr>
        <w:t>在</w:t>
      </w:r>
      <w:r>
        <w:rPr>
          <w:rStyle w:val="translated-span"/>
        </w:rPr>
        <w:t>phy</w:t>
      </w:r>
      <w:r>
        <w:rPr>
          <w:rStyle w:val="translated-span"/>
        </w:rPr>
        <w:t>层，所选择的有效载荷类似于（即，模拟）合法</w:t>
      </w:r>
      <w:r>
        <w:rPr>
          <w:rStyle w:val="translated-span"/>
        </w:rPr>
        <w:t>zigbee</w:t>
      </w:r>
      <w:r>
        <w:rPr>
          <w:rStyle w:val="translated-span"/>
        </w:rPr>
        <w:t>帧的信号</w:t>
      </w:r>
      <w:r>
        <w:rPr>
          <w:rStyle w:val="translated-span"/>
        </w:rPr>
        <w:t>。</w:t>
      </w:r>
      <w:r>
        <w:rPr>
          <w:rStyle w:val="translated-span"/>
        </w:rPr>
        <w:t>当</w:t>
      </w:r>
      <w:r>
        <w:rPr>
          <w:rStyle w:val="translated-span"/>
        </w:rPr>
        <w:t>Bluebee</w:t>
      </w:r>
      <w:r>
        <w:rPr>
          <w:rStyle w:val="translated-span"/>
        </w:rPr>
        <w:t>模拟的</w:t>
      </w:r>
      <w:r>
        <w:rPr>
          <w:rStyle w:val="translated-span"/>
        </w:rPr>
        <w:t>ble</w:t>
      </w:r>
      <w:r>
        <w:rPr>
          <w:rStyle w:val="translated-span"/>
        </w:rPr>
        <w:t>包到达</w:t>
      </w:r>
      <w:r>
        <w:rPr>
          <w:rStyle w:val="translated-span"/>
        </w:rPr>
        <w:t>Zigbee</w:t>
      </w:r>
      <w:r>
        <w:rPr>
          <w:rStyle w:val="translated-span"/>
        </w:rPr>
        <w:t>设备时，检测有效负载部</w:t>
      </w:r>
      <w:r>
        <w:rPr>
          <w:rStyle w:val="translated-span"/>
        </w:rPr>
        <w:t>分</w:t>
      </w:r>
    </w:p>
    <w:p w:rsidR="00000000" w:rsidRDefault="007621EB">
      <w:pPr>
        <w:spacing w:after="38"/>
        <w:ind w:left="2" w:right="12"/>
      </w:pPr>
      <w:r>
        <w:rPr>
          <w:rStyle w:val="translated-span"/>
        </w:rPr>
        <w:t>（通过前导）和解调，就像来自</w:t>
      </w:r>
      <w:r>
        <w:rPr>
          <w:rStyle w:val="translated-span"/>
        </w:rPr>
        <w:t>zigbee</w:t>
      </w:r>
      <w:r>
        <w:rPr>
          <w:rStyle w:val="translated-span"/>
        </w:rPr>
        <w:t>发送者的任何其他</w:t>
      </w:r>
      <w:r>
        <w:rPr>
          <w:rStyle w:val="translated-span"/>
        </w:rPr>
        <w:t>zigbee</w:t>
      </w:r>
      <w:r>
        <w:rPr>
          <w:rStyle w:val="translated-span"/>
        </w:rPr>
        <w:t>包一样</w:t>
      </w:r>
      <w:r>
        <w:rPr>
          <w:rStyle w:val="translated-span"/>
        </w:rPr>
        <w:t>。</w:t>
      </w:r>
      <w:r>
        <w:rPr>
          <w:rStyle w:val="translated-span"/>
        </w:rPr>
        <w:t>我们注意到，</w:t>
      </w:r>
      <w:r>
        <w:rPr>
          <w:rStyle w:val="translated-span"/>
        </w:rPr>
        <w:t>ble</w:t>
      </w:r>
      <w:r>
        <w:rPr>
          <w:rStyle w:val="translated-span"/>
        </w:rPr>
        <w:t>帧的头和尾与</w:t>
      </w:r>
      <w:r>
        <w:rPr>
          <w:rStyle w:val="translated-span"/>
        </w:rPr>
        <w:t>zigbee</w:t>
      </w:r>
      <w:r>
        <w:rPr>
          <w:rStyle w:val="translated-span"/>
        </w:rPr>
        <w:t>不兼容，并且自然地被忽略，或等效地被视为噪声</w:t>
      </w:r>
      <w:r>
        <w:rPr>
          <w:rStyle w:val="translated-span"/>
        </w:rPr>
        <w:t>。</w:t>
      </w:r>
      <w:r>
        <w:rPr>
          <w:rStyle w:val="translated-span"/>
        </w:rPr>
        <w:t>事实上，这样的设计使得</w:t>
      </w:r>
      <w:r>
        <w:rPr>
          <w:rStyle w:val="translated-span"/>
        </w:rPr>
        <w:t>bluebee</w:t>
      </w:r>
      <w:r>
        <w:rPr>
          <w:rStyle w:val="translated-span"/>
        </w:rPr>
        <w:t>透明；在发送方，</w:t>
      </w:r>
      <w:r>
        <w:rPr>
          <w:rStyle w:val="translated-span"/>
        </w:rPr>
        <w:t>ble</w:t>
      </w:r>
      <w:r>
        <w:rPr>
          <w:rStyle w:val="translated-span"/>
        </w:rPr>
        <w:t>设备无法区分它是普通的</w:t>
      </w:r>
      <w:r>
        <w:rPr>
          <w:rStyle w:val="translated-span"/>
        </w:rPr>
        <w:t>ble</w:t>
      </w:r>
      <w:r>
        <w:rPr>
          <w:rStyle w:val="translated-span"/>
        </w:rPr>
        <w:t>包还是包含</w:t>
      </w:r>
      <w:r>
        <w:rPr>
          <w:rStyle w:val="translated-span"/>
        </w:rPr>
        <w:t>模拟的</w:t>
      </w:r>
      <w:r>
        <w:rPr>
          <w:rStyle w:val="translated-span"/>
        </w:rPr>
        <w:t>zigbee</w:t>
      </w:r>
      <w:r>
        <w:rPr>
          <w:rStyle w:val="translated-span"/>
        </w:rPr>
        <w:t>帧，因为它仅仅是有效载荷中的字节模式</w:t>
      </w:r>
      <w:r>
        <w:rPr>
          <w:rStyle w:val="translated-span"/>
        </w:rPr>
        <w:t>。</w:t>
      </w:r>
      <w:r>
        <w:rPr>
          <w:rStyle w:val="translated-span"/>
        </w:rPr>
        <w:t>相反，在接收器处，由于</w:t>
      </w:r>
      <w:r>
        <w:rPr>
          <w:rStyle w:val="translated-span"/>
        </w:rPr>
        <w:t>phy</w:t>
      </w:r>
      <w:r>
        <w:rPr>
          <w:rStyle w:val="translated-span"/>
        </w:rPr>
        <w:t>层波形不可区分，</w:t>
      </w:r>
      <w:r>
        <w:rPr>
          <w:rStyle w:val="translated-span"/>
        </w:rPr>
        <w:t>zigbee</w:t>
      </w:r>
      <w:r>
        <w:rPr>
          <w:rStyle w:val="translated-span"/>
        </w:rPr>
        <w:t>设备无法判断帧是来自</w:t>
      </w:r>
      <w:r>
        <w:rPr>
          <w:rStyle w:val="translated-span"/>
        </w:rPr>
        <w:t>zigbee</w:t>
      </w:r>
      <w:r>
        <w:rPr>
          <w:rStyle w:val="translated-span"/>
        </w:rPr>
        <w:t>设备还是由</w:t>
      </w:r>
      <w:r>
        <w:rPr>
          <w:rStyle w:val="translated-span"/>
        </w:rPr>
        <w:t>ble</w:t>
      </w:r>
      <w:r>
        <w:rPr>
          <w:rStyle w:val="translated-span"/>
        </w:rPr>
        <w:t>设备模拟</w:t>
      </w:r>
      <w:r>
        <w:rPr>
          <w:rStyle w:val="translated-span"/>
        </w:rPr>
        <w:t>。</w:t>
      </w:r>
    </w:p>
    <w:tbl>
      <w:tblPr>
        <w:tblW w:w="5115" w:type="dxa"/>
        <w:tblInd w:w="13" w:type="dxa"/>
        <w:tblCellMar>
          <w:left w:w="0" w:type="dxa"/>
          <w:right w:w="0" w:type="dxa"/>
        </w:tblCellMar>
        <w:tblLook w:val="04A0" w:firstRow="1" w:lastRow="0" w:firstColumn="1" w:lastColumn="0" w:noHBand="0" w:noVBand="1"/>
      </w:tblPr>
      <w:tblGrid>
        <w:gridCol w:w="1222"/>
        <w:gridCol w:w="815"/>
        <w:gridCol w:w="928"/>
        <w:gridCol w:w="907"/>
        <w:gridCol w:w="1243"/>
      </w:tblGrid>
      <w:tr w:rsidR="00000000">
        <w:trPr>
          <w:trHeight w:val="446"/>
        </w:trPr>
        <w:tc>
          <w:tcPr>
            <w:tcW w:w="1222" w:type="dxa"/>
            <w:tcBorders>
              <w:top w:val="single" w:sz="8" w:space="0" w:color="000000"/>
              <w:left w:val="single" w:sz="8" w:space="0" w:color="000000"/>
              <w:bottom w:val="single" w:sz="8" w:space="0" w:color="000000"/>
              <w:right w:val="single" w:sz="8" w:space="0" w:color="000000"/>
            </w:tcBorders>
            <w:tcMar>
              <w:top w:w="20" w:type="dxa"/>
              <w:left w:w="102" w:type="dxa"/>
              <w:bottom w:w="0" w:type="dxa"/>
              <w:right w:w="104" w:type="dxa"/>
            </w:tcMar>
            <w:hideMark/>
          </w:tcPr>
          <w:p w:rsidR="00000000" w:rsidRDefault="007621EB">
            <w:pPr>
              <w:spacing w:after="160" w:line="256" w:lineRule="auto"/>
              <w:ind w:left="0" w:firstLine="0"/>
              <w:jc w:val="left"/>
            </w:pPr>
            <w:r>
              <w:t> </w:t>
            </w:r>
          </w:p>
        </w:tc>
        <w:tc>
          <w:tcPr>
            <w:tcW w:w="815" w:type="dxa"/>
            <w:tcBorders>
              <w:top w:val="single" w:sz="8" w:space="0" w:color="000000"/>
              <w:left w:val="nil"/>
              <w:bottom w:val="single" w:sz="8" w:space="0" w:color="000000"/>
              <w:right w:val="single" w:sz="8" w:space="0" w:color="000000"/>
            </w:tcBorders>
            <w:tcMar>
              <w:top w:w="20" w:type="dxa"/>
              <w:left w:w="102" w:type="dxa"/>
              <w:bottom w:w="0" w:type="dxa"/>
              <w:right w:w="104" w:type="dxa"/>
            </w:tcMar>
            <w:vAlign w:val="center"/>
            <w:hideMark/>
          </w:tcPr>
          <w:p w:rsidR="00000000" w:rsidRDefault="007621EB">
            <w:pPr>
              <w:spacing w:after="0" w:line="256" w:lineRule="auto"/>
              <w:ind w:left="0" w:firstLine="0"/>
              <w:jc w:val="center"/>
            </w:pPr>
            <w:r>
              <w:rPr>
                <w:rStyle w:val="translated-span"/>
              </w:rPr>
              <w:t>成</w:t>
            </w:r>
            <w:r>
              <w:rPr>
                <w:rStyle w:val="translated-span"/>
              </w:rPr>
              <w:t>本</w:t>
            </w:r>
          </w:p>
        </w:tc>
        <w:tc>
          <w:tcPr>
            <w:tcW w:w="928" w:type="dxa"/>
            <w:tcBorders>
              <w:top w:val="single" w:sz="8" w:space="0" w:color="000000"/>
              <w:left w:val="nil"/>
              <w:bottom w:val="single" w:sz="8" w:space="0" w:color="000000"/>
              <w:right w:val="single" w:sz="8" w:space="0" w:color="000000"/>
            </w:tcBorders>
            <w:tcMar>
              <w:top w:w="20" w:type="dxa"/>
              <w:left w:w="102" w:type="dxa"/>
              <w:bottom w:w="0" w:type="dxa"/>
              <w:right w:w="104" w:type="dxa"/>
            </w:tcMar>
            <w:hideMark/>
          </w:tcPr>
          <w:p w:rsidR="00000000" w:rsidRDefault="007621EB">
            <w:pPr>
              <w:spacing w:after="0" w:line="256" w:lineRule="auto"/>
              <w:ind w:left="10" w:firstLine="0"/>
              <w:jc w:val="left"/>
            </w:pPr>
            <w:r>
              <w:rPr>
                <w:rStyle w:val="translated-span"/>
              </w:rPr>
              <w:t>光</w:t>
            </w:r>
            <w:r>
              <w:rPr>
                <w:rStyle w:val="translated-span"/>
              </w:rPr>
              <w:t>谱</w:t>
            </w:r>
          </w:p>
          <w:p w:rsidR="00000000" w:rsidRDefault="007621EB">
            <w:pPr>
              <w:spacing w:after="0" w:line="256" w:lineRule="auto"/>
              <w:ind w:left="0" w:firstLine="0"/>
              <w:jc w:val="left"/>
            </w:pPr>
            <w:r>
              <w:rPr>
                <w:rStyle w:val="translated-span"/>
              </w:rPr>
              <w:t>效</w:t>
            </w:r>
            <w:r>
              <w:rPr>
                <w:rStyle w:val="translated-span"/>
              </w:rPr>
              <w:t>率</w:t>
            </w:r>
          </w:p>
        </w:tc>
        <w:tc>
          <w:tcPr>
            <w:tcW w:w="907" w:type="dxa"/>
            <w:tcBorders>
              <w:top w:val="single" w:sz="8" w:space="0" w:color="000000"/>
              <w:left w:val="nil"/>
              <w:bottom w:val="single" w:sz="8" w:space="0" w:color="000000"/>
              <w:right w:val="single" w:sz="8" w:space="0" w:color="000000"/>
            </w:tcBorders>
            <w:tcMar>
              <w:top w:w="20" w:type="dxa"/>
              <w:left w:w="102" w:type="dxa"/>
              <w:bottom w:w="0" w:type="dxa"/>
              <w:right w:w="104" w:type="dxa"/>
            </w:tcMar>
            <w:vAlign w:val="center"/>
            <w:hideMark/>
          </w:tcPr>
          <w:p w:rsidR="00000000" w:rsidRDefault="007621EB">
            <w:pPr>
              <w:spacing w:after="0" w:line="256" w:lineRule="auto"/>
              <w:ind w:left="0" w:firstLine="0"/>
              <w:jc w:val="left"/>
            </w:pPr>
            <w:r>
              <w:rPr>
                <w:rStyle w:val="translated-span"/>
              </w:rPr>
              <w:t>向前推</w:t>
            </w:r>
            <w:r>
              <w:rPr>
                <w:rStyle w:val="translated-span"/>
              </w:rPr>
              <w:t>进</w:t>
            </w:r>
          </w:p>
        </w:tc>
        <w:tc>
          <w:tcPr>
            <w:tcW w:w="1243" w:type="dxa"/>
            <w:tcBorders>
              <w:top w:val="single" w:sz="8" w:space="0" w:color="000000"/>
              <w:left w:val="nil"/>
              <w:bottom w:val="single" w:sz="8" w:space="0" w:color="000000"/>
              <w:right w:val="single" w:sz="8" w:space="0" w:color="000000"/>
            </w:tcBorders>
            <w:tcMar>
              <w:top w:w="20" w:type="dxa"/>
              <w:left w:w="102" w:type="dxa"/>
              <w:bottom w:w="0" w:type="dxa"/>
              <w:right w:w="104" w:type="dxa"/>
            </w:tcMar>
            <w:hideMark/>
          </w:tcPr>
          <w:p w:rsidR="00000000" w:rsidRDefault="007621EB">
            <w:pPr>
              <w:spacing w:after="0" w:line="256" w:lineRule="auto"/>
              <w:ind w:left="0" w:firstLine="0"/>
              <w:jc w:val="left"/>
            </w:pPr>
            <w:r>
              <w:rPr>
                <w:rStyle w:val="translated-span"/>
              </w:rPr>
              <w:t>多通</w:t>
            </w:r>
            <w:r>
              <w:rPr>
                <w:rStyle w:val="translated-span"/>
              </w:rPr>
              <w:t>道</w:t>
            </w:r>
          </w:p>
          <w:p w:rsidR="00000000" w:rsidRDefault="007621EB">
            <w:pPr>
              <w:spacing w:after="0" w:line="256" w:lineRule="auto"/>
              <w:ind w:left="0" w:firstLine="0"/>
              <w:jc w:val="center"/>
            </w:pPr>
            <w:r>
              <w:rPr>
                <w:rStyle w:val="translated-span"/>
              </w:rPr>
              <w:t>CT</w:t>
            </w:r>
            <w:r>
              <w:rPr>
                <w:rStyle w:val="translated-span"/>
              </w:rPr>
              <w:t>C</w:t>
            </w:r>
          </w:p>
        </w:tc>
      </w:tr>
      <w:tr w:rsidR="00000000">
        <w:trPr>
          <w:trHeight w:val="227"/>
        </w:trPr>
        <w:tc>
          <w:tcPr>
            <w:tcW w:w="1222" w:type="dxa"/>
            <w:tcBorders>
              <w:top w:val="nil"/>
              <w:left w:val="single" w:sz="8" w:space="0" w:color="000000"/>
              <w:bottom w:val="single" w:sz="8" w:space="0" w:color="000000"/>
              <w:right w:val="single" w:sz="8" w:space="0" w:color="000000"/>
            </w:tcBorders>
            <w:tcMar>
              <w:top w:w="20" w:type="dxa"/>
              <w:left w:w="102" w:type="dxa"/>
              <w:bottom w:w="0" w:type="dxa"/>
              <w:right w:w="104" w:type="dxa"/>
            </w:tcMar>
            <w:hideMark/>
          </w:tcPr>
          <w:p w:rsidR="00000000" w:rsidRDefault="007621EB">
            <w:pPr>
              <w:spacing w:after="0" w:line="256" w:lineRule="auto"/>
              <w:ind w:left="2" w:firstLine="0"/>
              <w:jc w:val="left"/>
            </w:pPr>
            <w:r>
              <w:rPr>
                <w:rStyle w:val="translated-span"/>
              </w:rPr>
              <w:t>网</w:t>
            </w:r>
            <w:r>
              <w:rPr>
                <w:rStyle w:val="translated-span"/>
              </w:rPr>
              <w:t>关</w:t>
            </w:r>
          </w:p>
        </w:tc>
        <w:tc>
          <w:tcPr>
            <w:tcW w:w="815" w:type="dxa"/>
            <w:tcBorders>
              <w:top w:val="nil"/>
              <w:left w:val="nil"/>
              <w:bottom w:val="single" w:sz="8" w:space="0" w:color="000000"/>
              <w:right w:val="single" w:sz="8" w:space="0" w:color="000000"/>
            </w:tcBorders>
            <w:tcMar>
              <w:top w:w="20" w:type="dxa"/>
              <w:left w:w="102" w:type="dxa"/>
              <w:bottom w:w="0" w:type="dxa"/>
              <w:right w:w="104" w:type="dxa"/>
            </w:tcMar>
            <w:hideMark/>
          </w:tcPr>
          <w:p w:rsidR="00000000" w:rsidRDefault="007621EB">
            <w:pPr>
              <w:spacing w:after="0" w:line="256" w:lineRule="auto"/>
              <w:ind w:left="2" w:firstLine="0"/>
              <w:jc w:val="left"/>
            </w:pPr>
            <w:r>
              <w:rPr>
                <w:rStyle w:val="translated-span"/>
              </w:rPr>
              <w:t>培养</w:t>
            </w:r>
            <w:r>
              <w:rPr>
                <w:rStyle w:val="translated-span"/>
              </w:rPr>
              <w:t>基</w:t>
            </w:r>
          </w:p>
        </w:tc>
        <w:tc>
          <w:tcPr>
            <w:tcW w:w="928" w:type="dxa"/>
            <w:tcBorders>
              <w:top w:val="nil"/>
              <w:left w:val="nil"/>
              <w:bottom w:val="single" w:sz="8" w:space="0" w:color="000000"/>
              <w:right w:val="single" w:sz="8" w:space="0" w:color="000000"/>
            </w:tcBorders>
            <w:tcMar>
              <w:top w:w="20" w:type="dxa"/>
              <w:left w:w="102" w:type="dxa"/>
              <w:bottom w:w="0" w:type="dxa"/>
              <w:right w:w="104" w:type="dxa"/>
            </w:tcMar>
            <w:hideMark/>
          </w:tcPr>
          <w:p w:rsidR="00000000" w:rsidRDefault="007621EB">
            <w:pPr>
              <w:spacing w:after="0" w:line="256" w:lineRule="auto"/>
              <w:ind w:left="58" w:firstLine="0"/>
              <w:jc w:val="left"/>
            </w:pPr>
            <w:r>
              <w:rPr>
                <w:rStyle w:val="translated-span"/>
              </w:rPr>
              <w:t>培养</w:t>
            </w:r>
            <w:r>
              <w:rPr>
                <w:rStyle w:val="translated-span"/>
              </w:rPr>
              <w:t>基</w:t>
            </w:r>
          </w:p>
        </w:tc>
        <w:tc>
          <w:tcPr>
            <w:tcW w:w="907" w:type="dxa"/>
            <w:tcBorders>
              <w:top w:val="nil"/>
              <w:left w:val="nil"/>
              <w:bottom w:val="single" w:sz="8" w:space="0" w:color="000000"/>
              <w:right w:val="single" w:sz="8" w:space="0" w:color="000000"/>
            </w:tcBorders>
            <w:tcMar>
              <w:top w:w="20" w:type="dxa"/>
              <w:left w:w="102" w:type="dxa"/>
              <w:bottom w:w="0" w:type="dxa"/>
              <w:right w:w="104" w:type="dxa"/>
            </w:tcMar>
            <w:hideMark/>
          </w:tcPr>
          <w:p w:rsidR="00000000" w:rsidRDefault="007621EB">
            <w:pPr>
              <w:spacing w:after="0" w:line="256" w:lineRule="auto"/>
              <w:ind w:left="2" w:firstLine="0"/>
              <w:jc w:val="center"/>
            </w:pPr>
            <w:r>
              <w:rPr>
                <w:rStyle w:val="translated-span"/>
              </w:rPr>
              <w:t>高</w:t>
            </w:r>
          </w:p>
        </w:tc>
        <w:tc>
          <w:tcPr>
            <w:tcW w:w="1243" w:type="dxa"/>
            <w:tcBorders>
              <w:top w:val="nil"/>
              <w:left w:val="nil"/>
              <w:bottom w:val="single" w:sz="8" w:space="0" w:color="000000"/>
              <w:right w:val="single" w:sz="8" w:space="0" w:color="000000"/>
            </w:tcBorders>
            <w:tcMar>
              <w:top w:w="20" w:type="dxa"/>
              <w:left w:w="102" w:type="dxa"/>
              <w:bottom w:w="0" w:type="dxa"/>
              <w:right w:w="104" w:type="dxa"/>
            </w:tcMar>
            <w:hideMark/>
          </w:tcPr>
          <w:p w:rsidR="00000000" w:rsidRDefault="007621EB">
            <w:pPr>
              <w:spacing w:after="0" w:line="256" w:lineRule="auto"/>
              <w:ind w:left="2" w:firstLine="0"/>
              <w:jc w:val="center"/>
            </w:pPr>
            <w:r>
              <w:rPr>
                <w:rStyle w:val="translated-span"/>
              </w:rPr>
              <w:t>不支</w:t>
            </w:r>
            <w:r>
              <w:rPr>
                <w:rStyle w:val="translated-span"/>
              </w:rPr>
              <w:t>持</w:t>
            </w:r>
          </w:p>
        </w:tc>
      </w:tr>
      <w:tr w:rsidR="00000000">
        <w:trPr>
          <w:trHeight w:val="227"/>
        </w:trPr>
        <w:tc>
          <w:tcPr>
            <w:tcW w:w="1222" w:type="dxa"/>
            <w:tcBorders>
              <w:top w:val="nil"/>
              <w:left w:val="single" w:sz="8" w:space="0" w:color="000000"/>
              <w:bottom w:val="single" w:sz="8" w:space="0" w:color="000000"/>
              <w:right w:val="single" w:sz="8" w:space="0" w:color="000000"/>
            </w:tcBorders>
            <w:tcMar>
              <w:top w:w="20" w:type="dxa"/>
              <w:left w:w="102" w:type="dxa"/>
              <w:bottom w:w="0" w:type="dxa"/>
              <w:right w:w="104" w:type="dxa"/>
            </w:tcMar>
            <w:hideMark/>
          </w:tcPr>
          <w:p w:rsidR="00000000" w:rsidRDefault="007621EB">
            <w:pPr>
              <w:spacing w:after="0" w:line="256" w:lineRule="auto"/>
              <w:ind w:left="2" w:firstLine="0"/>
              <w:jc w:val="left"/>
            </w:pPr>
            <w:r>
              <w:rPr>
                <w:rStyle w:val="translated-span"/>
              </w:rPr>
              <w:t>埃森斯</w:t>
            </w:r>
            <w:r>
              <w:rPr>
                <w:rStyle w:val="translated-span"/>
              </w:rPr>
              <w:t xml:space="preserve">[ 7 </w:t>
            </w:r>
            <w:r>
              <w:rPr>
                <w:rStyle w:val="translated-span"/>
              </w:rPr>
              <w:t>]</w:t>
            </w:r>
          </w:p>
        </w:tc>
        <w:tc>
          <w:tcPr>
            <w:tcW w:w="815" w:type="dxa"/>
            <w:tcBorders>
              <w:top w:val="nil"/>
              <w:left w:val="nil"/>
              <w:bottom w:val="single" w:sz="8" w:space="0" w:color="000000"/>
              <w:right w:val="single" w:sz="8" w:space="0" w:color="000000"/>
            </w:tcBorders>
            <w:tcMar>
              <w:top w:w="20" w:type="dxa"/>
              <w:left w:w="102" w:type="dxa"/>
              <w:bottom w:w="0" w:type="dxa"/>
              <w:right w:w="104" w:type="dxa"/>
            </w:tcMar>
            <w:hideMark/>
          </w:tcPr>
          <w:p w:rsidR="00000000" w:rsidRDefault="007621EB">
            <w:pPr>
              <w:spacing w:after="0" w:line="256" w:lineRule="auto"/>
              <w:ind w:left="2" w:firstLine="0"/>
              <w:jc w:val="center"/>
            </w:pPr>
            <w:r>
              <w:rPr>
                <w:rStyle w:val="translated-span"/>
              </w:rPr>
              <w:t>低</w:t>
            </w:r>
          </w:p>
        </w:tc>
        <w:tc>
          <w:tcPr>
            <w:tcW w:w="928" w:type="dxa"/>
            <w:tcBorders>
              <w:top w:val="nil"/>
              <w:left w:val="nil"/>
              <w:bottom w:val="single" w:sz="8" w:space="0" w:color="000000"/>
              <w:right w:val="single" w:sz="8" w:space="0" w:color="000000"/>
            </w:tcBorders>
            <w:tcMar>
              <w:top w:w="20" w:type="dxa"/>
              <w:left w:w="102" w:type="dxa"/>
              <w:bottom w:w="0" w:type="dxa"/>
              <w:right w:w="104" w:type="dxa"/>
            </w:tcMar>
            <w:hideMark/>
          </w:tcPr>
          <w:p w:rsidR="00000000" w:rsidRDefault="007621EB">
            <w:pPr>
              <w:spacing w:after="0" w:line="256" w:lineRule="auto"/>
              <w:ind w:left="2" w:firstLine="0"/>
              <w:jc w:val="center"/>
            </w:pPr>
            <w:r>
              <w:rPr>
                <w:rStyle w:val="translated-span"/>
              </w:rPr>
              <w:t>低</w:t>
            </w:r>
          </w:p>
        </w:tc>
        <w:tc>
          <w:tcPr>
            <w:tcW w:w="907" w:type="dxa"/>
            <w:tcBorders>
              <w:top w:val="nil"/>
              <w:left w:val="nil"/>
              <w:bottom w:val="single" w:sz="8" w:space="0" w:color="000000"/>
              <w:right w:val="single" w:sz="8" w:space="0" w:color="000000"/>
            </w:tcBorders>
            <w:tcMar>
              <w:top w:w="20" w:type="dxa"/>
              <w:left w:w="102" w:type="dxa"/>
              <w:bottom w:w="0" w:type="dxa"/>
              <w:right w:w="104" w:type="dxa"/>
            </w:tcMar>
            <w:hideMark/>
          </w:tcPr>
          <w:p w:rsidR="00000000" w:rsidRDefault="007621EB">
            <w:pPr>
              <w:spacing w:after="0" w:line="256" w:lineRule="auto"/>
              <w:ind w:left="2" w:firstLine="0"/>
              <w:jc w:val="center"/>
            </w:pPr>
            <w:r>
              <w:rPr>
                <w:rStyle w:val="translated-span"/>
              </w:rPr>
              <w:t>低</w:t>
            </w:r>
          </w:p>
        </w:tc>
        <w:tc>
          <w:tcPr>
            <w:tcW w:w="1243" w:type="dxa"/>
            <w:tcBorders>
              <w:top w:val="nil"/>
              <w:left w:val="nil"/>
              <w:bottom w:val="single" w:sz="8" w:space="0" w:color="000000"/>
              <w:right w:val="single" w:sz="8" w:space="0" w:color="000000"/>
            </w:tcBorders>
            <w:tcMar>
              <w:top w:w="20" w:type="dxa"/>
              <w:left w:w="102" w:type="dxa"/>
              <w:bottom w:w="0" w:type="dxa"/>
              <w:right w:w="104" w:type="dxa"/>
            </w:tcMar>
            <w:hideMark/>
          </w:tcPr>
          <w:p w:rsidR="00000000" w:rsidRDefault="007621EB">
            <w:pPr>
              <w:spacing w:after="0" w:line="256" w:lineRule="auto"/>
              <w:ind w:left="2" w:firstLine="0"/>
              <w:jc w:val="center"/>
            </w:pPr>
            <w:r>
              <w:rPr>
                <w:rStyle w:val="translated-span"/>
              </w:rPr>
              <w:t>不支</w:t>
            </w:r>
            <w:r>
              <w:rPr>
                <w:rStyle w:val="translated-span"/>
              </w:rPr>
              <w:t>持</w:t>
            </w:r>
          </w:p>
        </w:tc>
      </w:tr>
      <w:tr w:rsidR="00000000">
        <w:trPr>
          <w:trHeight w:val="227"/>
        </w:trPr>
        <w:tc>
          <w:tcPr>
            <w:tcW w:w="1222" w:type="dxa"/>
            <w:tcBorders>
              <w:top w:val="nil"/>
              <w:left w:val="single" w:sz="8" w:space="0" w:color="000000"/>
              <w:bottom w:val="single" w:sz="8" w:space="0" w:color="000000"/>
              <w:right w:val="single" w:sz="8" w:space="0" w:color="000000"/>
            </w:tcBorders>
            <w:tcMar>
              <w:top w:w="20" w:type="dxa"/>
              <w:left w:w="102" w:type="dxa"/>
              <w:bottom w:w="0" w:type="dxa"/>
              <w:right w:w="104" w:type="dxa"/>
            </w:tcMar>
            <w:hideMark/>
          </w:tcPr>
          <w:p w:rsidR="00000000" w:rsidRDefault="007621EB">
            <w:pPr>
              <w:spacing w:after="0" w:line="256" w:lineRule="auto"/>
              <w:ind w:left="2" w:firstLine="0"/>
              <w:jc w:val="left"/>
            </w:pPr>
            <w:r>
              <w:rPr>
                <w:rStyle w:val="translated-span"/>
              </w:rPr>
              <w:t>免费蜜蜂〔</w:t>
            </w:r>
            <w:r>
              <w:rPr>
                <w:rStyle w:val="translated-span"/>
              </w:rPr>
              <w:t>22</w:t>
            </w:r>
            <w:r>
              <w:rPr>
                <w:rStyle w:val="translated-span"/>
              </w:rPr>
              <w:t>〕</w:t>
            </w:r>
          </w:p>
        </w:tc>
        <w:tc>
          <w:tcPr>
            <w:tcW w:w="815" w:type="dxa"/>
            <w:tcBorders>
              <w:top w:val="nil"/>
              <w:left w:val="nil"/>
              <w:bottom w:val="single" w:sz="8" w:space="0" w:color="000000"/>
              <w:right w:val="single" w:sz="8" w:space="0" w:color="000000"/>
            </w:tcBorders>
            <w:tcMar>
              <w:top w:w="20" w:type="dxa"/>
              <w:left w:w="102" w:type="dxa"/>
              <w:bottom w:w="0" w:type="dxa"/>
              <w:right w:w="104" w:type="dxa"/>
            </w:tcMar>
            <w:hideMark/>
          </w:tcPr>
          <w:p w:rsidR="00000000" w:rsidRDefault="007621EB">
            <w:pPr>
              <w:spacing w:after="0" w:line="256" w:lineRule="auto"/>
              <w:ind w:left="2" w:firstLine="0"/>
              <w:jc w:val="center"/>
            </w:pPr>
            <w:r>
              <w:rPr>
                <w:rStyle w:val="translated-span"/>
              </w:rPr>
              <w:t>低</w:t>
            </w:r>
          </w:p>
        </w:tc>
        <w:tc>
          <w:tcPr>
            <w:tcW w:w="928" w:type="dxa"/>
            <w:tcBorders>
              <w:top w:val="nil"/>
              <w:left w:val="nil"/>
              <w:bottom w:val="single" w:sz="8" w:space="0" w:color="000000"/>
              <w:right w:val="single" w:sz="8" w:space="0" w:color="000000"/>
            </w:tcBorders>
            <w:tcMar>
              <w:top w:w="20" w:type="dxa"/>
              <w:left w:w="102" w:type="dxa"/>
              <w:bottom w:w="0" w:type="dxa"/>
              <w:right w:w="104" w:type="dxa"/>
            </w:tcMar>
            <w:hideMark/>
          </w:tcPr>
          <w:p w:rsidR="00000000" w:rsidRDefault="007621EB">
            <w:pPr>
              <w:spacing w:after="0" w:line="256" w:lineRule="auto"/>
              <w:ind w:left="58" w:firstLine="0"/>
              <w:jc w:val="left"/>
            </w:pPr>
            <w:r>
              <w:rPr>
                <w:rStyle w:val="translated-span"/>
              </w:rPr>
              <w:t>培养</w:t>
            </w:r>
            <w:r>
              <w:rPr>
                <w:rStyle w:val="translated-span"/>
              </w:rPr>
              <w:t>基</w:t>
            </w:r>
          </w:p>
        </w:tc>
        <w:tc>
          <w:tcPr>
            <w:tcW w:w="907" w:type="dxa"/>
            <w:tcBorders>
              <w:top w:val="nil"/>
              <w:left w:val="nil"/>
              <w:bottom w:val="single" w:sz="8" w:space="0" w:color="000000"/>
              <w:right w:val="single" w:sz="8" w:space="0" w:color="000000"/>
            </w:tcBorders>
            <w:tcMar>
              <w:top w:w="20" w:type="dxa"/>
              <w:left w:w="102" w:type="dxa"/>
              <w:bottom w:w="0" w:type="dxa"/>
              <w:right w:w="104" w:type="dxa"/>
            </w:tcMar>
            <w:hideMark/>
          </w:tcPr>
          <w:p w:rsidR="00000000" w:rsidRDefault="007621EB">
            <w:pPr>
              <w:spacing w:after="0" w:line="256" w:lineRule="auto"/>
              <w:ind w:left="2" w:firstLine="0"/>
              <w:jc w:val="center"/>
            </w:pPr>
            <w:r>
              <w:rPr>
                <w:rStyle w:val="translated-span"/>
              </w:rPr>
              <w:t>低</w:t>
            </w:r>
          </w:p>
        </w:tc>
        <w:tc>
          <w:tcPr>
            <w:tcW w:w="1243" w:type="dxa"/>
            <w:tcBorders>
              <w:top w:val="nil"/>
              <w:left w:val="nil"/>
              <w:bottom w:val="single" w:sz="8" w:space="0" w:color="000000"/>
              <w:right w:val="single" w:sz="8" w:space="0" w:color="000000"/>
            </w:tcBorders>
            <w:tcMar>
              <w:top w:w="20" w:type="dxa"/>
              <w:left w:w="102" w:type="dxa"/>
              <w:bottom w:w="0" w:type="dxa"/>
              <w:right w:w="104" w:type="dxa"/>
            </w:tcMar>
            <w:hideMark/>
          </w:tcPr>
          <w:p w:rsidR="00000000" w:rsidRDefault="007621EB">
            <w:pPr>
              <w:spacing w:after="0" w:line="256" w:lineRule="auto"/>
              <w:ind w:left="2" w:firstLine="0"/>
              <w:jc w:val="center"/>
            </w:pPr>
            <w:r>
              <w:rPr>
                <w:rStyle w:val="translated-span"/>
              </w:rPr>
              <w:t>不支</w:t>
            </w:r>
            <w:r>
              <w:rPr>
                <w:rStyle w:val="translated-span"/>
              </w:rPr>
              <w:t>持</w:t>
            </w:r>
          </w:p>
        </w:tc>
      </w:tr>
      <w:tr w:rsidR="00000000">
        <w:trPr>
          <w:trHeight w:val="228"/>
        </w:trPr>
        <w:tc>
          <w:tcPr>
            <w:tcW w:w="1222" w:type="dxa"/>
            <w:tcBorders>
              <w:top w:val="nil"/>
              <w:left w:val="single" w:sz="8" w:space="0" w:color="000000"/>
              <w:bottom w:val="single" w:sz="8" w:space="0" w:color="000000"/>
              <w:right w:val="single" w:sz="8" w:space="0" w:color="000000"/>
            </w:tcBorders>
            <w:tcMar>
              <w:top w:w="20" w:type="dxa"/>
              <w:left w:w="102" w:type="dxa"/>
              <w:bottom w:w="0" w:type="dxa"/>
              <w:right w:w="104" w:type="dxa"/>
            </w:tcMar>
            <w:hideMark/>
          </w:tcPr>
          <w:p w:rsidR="00000000" w:rsidRDefault="007621EB">
            <w:pPr>
              <w:spacing w:after="0" w:line="256" w:lineRule="auto"/>
              <w:ind w:left="0" w:firstLine="0"/>
              <w:jc w:val="left"/>
            </w:pPr>
            <w:r>
              <w:rPr>
                <w:rStyle w:val="translated-span"/>
                <w:i/>
                <w:iCs/>
              </w:rPr>
              <w:t>乙</w:t>
            </w:r>
            <w:r>
              <w:rPr>
                <w:sz w:val="22"/>
                <w:szCs w:val="22"/>
                <w:vertAlign w:val="superscript"/>
              </w:rPr>
              <w:t>2</w:t>
            </w:r>
            <w:r>
              <w:rPr>
                <w:rStyle w:val="translated-span"/>
                <w:i/>
                <w:iCs/>
              </w:rPr>
              <w:t>W</w:t>
            </w:r>
            <w:r>
              <w:rPr>
                <w:sz w:val="22"/>
                <w:szCs w:val="22"/>
                <w:vertAlign w:val="superscript"/>
              </w:rPr>
              <w:t>2</w:t>
            </w:r>
            <w:r>
              <w:rPr>
                <w:sz w:val="22"/>
                <w:szCs w:val="22"/>
                <w:vertAlign w:val="superscript"/>
              </w:rPr>
              <w:t xml:space="preserve"> </w:t>
            </w:r>
            <w:r>
              <w:rPr>
                <w:rStyle w:val="translated-span"/>
              </w:rPr>
              <w:t>〔</w:t>
            </w:r>
            <w:r>
              <w:rPr>
                <w:rStyle w:val="translated-span"/>
              </w:rPr>
              <w:t>11</w:t>
            </w:r>
            <w:r>
              <w:rPr>
                <w:rStyle w:val="translated-span"/>
              </w:rPr>
              <w:t>〕</w:t>
            </w:r>
          </w:p>
        </w:tc>
        <w:tc>
          <w:tcPr>
            <w:tcW w:w="815" w:type="dxa"/>
            <w:tcBorders>
              <w:top w:val="nil"/>
              <w:left w:val="nil"/>
              <w:bottom w:val="single" w:sz="8" w:space="0" w:color="000000"/>
              <w:right w:val="single" w:sz="8" w:space="0" w:color="000000"/>
            </w:tcBorders>
            <w:tcMar>
              <w:top w:w="20" w:type="dxa"/>
              <w:left w:w="102" w:type="dxa"/>
              <w:bottom w:w="0" w:type="dxa"/>
              <w:right w:w="104" w:type="dxa"/>
            </w:tcMar>
            <w:hideMark/>
          </w:tcPr>
          <w:p w:rsidR="00000000" w:rsidRDefault="007621EB">
            <w:pPr>
              <w:spacing w:after="0" w:line="256" w:lineRule="auto"/>
              <w:ind w:left="2" w:firstLine="0"/>
              <w:jc w:val="center"/>
            </w:pPr>
            <w:r>
              <w:rPr>
                <w:rStyle w:val="translated-span"/>
              </w:rPr>
              <w:t>低</w:t>
            </w:r>
          </w:p>
        </w:tc>
        <w:tc>
          <w:tcPr>
            <w:tcW w:w="928" w:type="dxa"/>
            <w:tcBorders>
              <w:top w:val="nil"/>
              <w:left w:val="nil"/>
              <w:bottom w:val="single" w:sz="8" w:space="0" w:color="000000"/>
              <w:right w:val="single" w:sz="8" w:space="0" w:color="000000"/>
            </w:tcBorders>
            <w:tcMar>
              <w:top w:w="20" w:type="dxa"/>
              <w:left w:w="102" w:type="dxa"/>
              <w:bottom w:w="0" w:type="dxa"/>
              <w:right w:w="104" w:type="dxa"/>
            </w:tcMar>
            <w:hideMark/>
          </w:tcPr>
          <w:p w:rsidR="00000000" w:rsidRDefault="007621EB">
            <w:pPr>
              <w:spacing w:after="0" w:line="256" w:lineRule="auto"/>
              <w:ind w:left="58" w:firstLine="0"/>
              <w:jc w:val="left"/>
            </w:pPr>
            <w:r>
              <w:rPr>
                <w:rStyle w:val="translated-span"/>
              </w:rPr>
              <w:t>培养</w:t>
            </w:r>
            <w:r>
              <w:rPr>
                <w:rStyle w:val="translated-span"/>
              </w:rPr>
              <w:t>基</w:t>
            </w:r>
          </w:p>
        </w:tc>
        <w:tc>
          <w:tcPr>
            <w:tcW w:w="907" w:type="dxa"/>
            <w:tcBorders>
              <w:top w:val="nil"/>
              <w:left w:val="nil"/>
              <w:bottom w:val="single" w:sz="8" w:space="0" w:color="000000"/>
              <w:right w:val="single" w:sz="8" w:space="0" w:color="000000"/>
            </w:tcBorders>
            <w:tcMar>
              <w:top w:w="20" w:type="dxa"/>
              <w:left w:w="102" w:type="dxa"/>
              <w:bottom w:w="0" w:type="dxa"/>
              <w:right w:w="104" w:type="dxa"/>
            </w:tcMar>
            <w:hideMark/>
          </w:tcPr>
          <w:p w:rsidR="00000000" w:rsidRDefault="007621EB">
            <w:pPr>
              <w:spacing w:after="0" w:line="256" w:lineRule="auto"/>
              <w:ind w:left="2" w:firstLine="0"/>
              <w:jc w:val="center"/>
            </w:pPr>
            <w:r>
              <w:rPr>
                <w:rStyle w:val="translated-span"/>
              </w:rPr>
              <w:t>低</w:t>
            </w:r>
          </w:p>
        </w:tc>
        <w:tc>
          <w:tcPr>
            <w:tcW w:w="1243" w:type="dxa"/>
            <w:tcBorders>
              <w:top w:val="nil"/>
              <w:left w:val="nil"/>
              <w:bottom w:val="single" w:sz="8" w:space="0" w:color="000000"/>
              <w:right w:val="single" w:sz="8" w:space="0" w:color="000000"/>
            </w:tcBorders>
            <w:tcMar>
              <w:top w:w="20" w:type="dxa"/>
              <w:left w:w="102" w:type="dxa"/>
              <w:bottom w:w="0" w:type="dxa"/>
              <w:right w:w="104" w:type="dxa"/>
            </w:tcMar>
            <w:hideMark/>
          </w:tcPr>
          <w:p w:rsidR="00000000" w:rsidRDefault="007621EB">
            <w:pPr>
              <w:spacing w:after="0" w:line="256" w:lineRule="auto"/>
              <w:ind w:left="2" w:firstLine="0"/>
              <w:jc w:val="center"/>
            </w:pPr>
            <w:r>
              <w:rPr>
                <w:rStyle w:val="translated-span"/>
              </w:rPr>
              <w:t>支</w:t>
            </w:r>
            <w:r>
              <w:rPr>
                <w:rStyle w:val="translated-span"/>
              </w:rPr>
              <w:t>持</w:t>
            </w:r>
          </w:p>
        </w:tc>
      </w:tr>
      <w:tr w:rsidR="00000000">
        <w:trPr>
          <w:trHeight w:val="227"/>
        </w:trPr>
        <w:tc>
          <w:tcPr>
            <w:tcW w:w="1222" w:type="dxa"/>
            <w:tcBorders>
              <w:top w:val="nil"/>
              <w:left w:val="single" w:sz="8" w:space="0" w:color="000000"/>
              <w:bottom w:val="single" w:sz="8" w:space="0" w:color="000000"/>
              <w:right w:val="single" w:sz="8" w:space="0" w:color="000000"/>
            </w:tcBorders>
            <w:tcMar>
              <w:top w:w="20" w:type="dxa"/>
              <w:left w:w="102" w:type="dxa"/>
              <w:bottom w:w="0" w:type="dxa"/>
              <w:right w:w="104" w:type="dxa"/>
            </w:tcMar>
            <w:hideMark/>
          </w:tcPr>
          <w:p w:rsidR="00000000" w:rsidRDefault="007621EB">
            <w:pPr>
              <w:spacing w:after="0" w:line="256" w:lineRule="auto"/>
              <w:ind w:left="2" w:firstLine="0"/>
              <w:jc w:val="left"/>
            </w:pPr>
            <w:r>
              <w:rPr>
                <w:rStyle w:val="translated-span"/>
              </w:rPr>
              <w:t>蓝</w:t>
            </w:r>
            <w:r>
              <w:rPr>
                <w:rStyle w:val="translated-span"/>
              </w:rPr>
              <w:t>蜂</w:t>
            </w:r>
          </w:p>
        </w:tc>
        <w:tc>
          <w:tcPr>
            <w:tcW w:w="815" w:type="dxa"/>
            <w:tcBorders>
              <w:top w:val="nil"/>
              <w:left w:val="nil"/>
              <w:bottom w:val="single" w:sz="8" w:space="0" w:color="000000"/>
              <w:right w:val="single" w:sz="8" w:space="0" w:color="000000"/>
            </w:tcBorders>
            <w:tcMar>
              <w:top w:w="20" w:type="dxa"/>
              <w:left w:w="102" w:type="dxa"/>
              <w:bottom w:w="0" w:type="dxa"/>
              <w:right w:w="104" w:type="dxa"/>
            </w:tcMar>
            <w:hideMark/>
          </w:tcPr>
          <w:p w:rsidR="00000000" w:rsidRDefault="007621EB">
            <w:pPr>
              <w:spacing w:after="0" w:line="256" w:lineRule="auto"/>
              <w:ind w:left="2" w:firstLine="0"/>
              <w:jc w:val="center"/>
            </w:pPr>
            <w:r>
              <w:rPr>
                <w:rStyle w:val="translated-span"/>
              </w:rPr>
              <w:t>低</w:t>
            </w:r>
          </w:p>
        </w:tc>
        <w:tc>
          <w:tcPr>
            <w:tcW w:w="928" w:type="dxa"/>
            <w:tcBorders>
              <w:top w:val="nil"/>
              <w:left w:val="nil"/>
              <w:bottom w:val="single" w:sz="8" w:space="0" w:color="000000"/>
              <w:right w:val="single" w:sz="8" w:space="0" w:color="000000"/>
            </w:tcBorders>
            <w:tcMar>
              <w:top w:w="20" w:type="dxa"/>
              <w:left w:w="102" w:type="dxa"/>
              <w:bottom w:w="0" w:type="dxa"/>
              <w:right w:w="104" w:type="dxa"/>
            </w:tcMar>
            <w:hideMark/>
          </w:tcPr>
          <w:p w:rsidR="00000000" w:rsidRDefault="007621EB">
            <w:pPr>
              <w:spacing w:after="0" w:line="256" w:lineRule="auto"/>
              <w:ind w:left="2" w:firstLine="0"/>
              <w:jc w:val="center"/>
            </w:pPr>
            <w:r>
              <w:rPr>
                <w:rStyle w:val="translated-span"/>
              </w:rPr>
              <w:t>高</w:t>
            </w:r>
          </w:p>
        </w:tc>
        <w:tc>
          <w:tcPr>
            <w:tcW w:w="907" w:type="dxa"/>
            <w:tcBorders>
              <w:top w:val="nil"/>
              <w:left w:val="nil"/>
              <w:bottom w:val="single" w:sz="8" w:space="0" w:color="000000"/>
              <w:right w:val="single" w:sz="8" w:space="0" w:color="000000"/>
            </w:tcBorders>
            <w:tcMar>
              <w:top w:w="20" w:type="dxa"/>
              <w:left w:w="102" w:type="dxa"/>
              <w:bottom w:w="0" w:type="dxa"/>
              <w:right w:w="104" w:type="dxa"/>
            </w:tcMar>
            <w:hideMark/>
          </w:tcPr>
          <w:p w:rsidR="00000000" w:rsidRDefault="007621EB">
            <w:pPr>
              <w:spacing w:after="0" w:line="256" w:lineRule="auto"/>
              <w:ind w:left="2" w:firstLine="0"/>
              <w:jc w:val="center"/>
            </w:pPr>
            <w:r>
              <w:rPr>
                <w:rStyle w:val="translated-span"/>
              </w:rPr>
              <w:t>高</w:t>
            </w:r>
          </w:p>
        </w:tc>
        <w:tc>
          <w:tcPr>
            <w:tcW w:w="1243" w:type="dxa"/>
            <w:tcBorders>
              <w:top w:val="nil"/>
              <w:left w:val="nil"/>
              <w:bottom w:val="single" w:sz="8" w:space="0" w:color="000000"/>
              <w:right w:val="single" w:sz="8" w:space="0" w:color="000000"/>
            </w:tcBorders>
            <w:tcMar>
              <w:top w:w="20" w:type="dxa"/>
              <w:left w:w="102" w:type="dxa"/>
              <w:bottom w:w="0" w:type="dxa"/>
              <w:right w:w="104" w:type="dxa"/>
            </w:tcMar>
            <w:hideMark/>
          </w:tcPr>
          <w:p w:rsidR="00000000" w:rsidRDefault="007621EB">
            <w:pPr>
              <w:spacing w:after="0" w:line="256" w:lineRule="auto"/>
              <w:ind w:left="2" w:firstLine="0"/>
              <w:jc w:val="center"/>
            </w:pPr>
            <w:r>
              <w:rPr>
                <w:rStyle w:val="translated-span"/>
              </w:rPr>
              <w:t>支</w:t>
            </w:r>
            <w:r>
              <w:rPr>
                <w:rStyle w:val="translated-span"/>
              </w:rPr>
              <w:t>持</w:t>
            </w:r>
          </w:p>
        </w:tc>
      </w:tr>
    </w:tbl>
    <w:p w:rsidR="00000000" w:rsidRDefault="007621EB">
      <w:pPr>
        <w:spacing w:after="176" w:line="244" w:lineRule="auto"/>
        <w:ind w:left="-1" w:hanging="4"/>
      </w:pPr>
      <w:r>
        <w:rPr>
          <w:rStyle w:val="translated-span"/>
        </w:rPr>
        <w:t>表</w:t>
      </w:r>
      <w:r>
        <w:rPr>
          <w:rStyle w:val="translated-span"/>
        </w:rPr>
        <w:t>1:Bluebee</w:t>
      </w:r>
      <w:r>
        <w:rPr>
          <w:rStyle w:val="translated-span"/>
        </w:rPr>
        <w:t>和现有</w:t>
      </w:r>
      <w:r>
        <w:rPr>
          <w:rStyle w:val="translated-span"/>
        </w:rPr>
        <w:t>CTC</w:t>
      </w:r>
      <w:r>
        <w:rPr>
          <w:rStyle w:val="translated-span"/>
        </w:rPr>
        <w:t>解决方案的比</w:t>
      </w:r>
      <w:r>
        <w:rPr>
          <w:rStyle w:val="translated-span"/>
        </w:rPr>
        <w:t>较</w:t>
      </w:r>
    </w:p>
    <w:p w:rsidR="00000000" w:rsidRDefault="007621EB">
      <w:pPr>
        <w:ind w:left="2" w:right="12"/>
      </w:pPr>
      <w:r>
        <w:rPr>
          <w:rStyle w:val="translated-span"/>
        </w:rPr>
        <w:t>独特的特点</w:t>
      </w:r>
      <w:r>
        <w:rPr>
          <w:rStyle w:val="translated-span"/>
        </w:rPr>
        <w:t>。</w:t>
      </w:r>
      <w:r>
        <w:rPr>
          <w:rStyle w:val="translated-span"/>
        </w:rPr>
        <w:t>在表</w:t>
      </w:r>
      <w:r>
        <w:rPr>
          <w:rStyle w:val="translated-span"/>
        </w:rPr>
        <w:t>1</w:t>
      </w:r>
      <w:r>
        <w:rPr>
          <w:rStyle w:val="translated-span"/>
        </w:rPr>
        <w:t>中，我们说明了</w:t>
      </w:r>
      <w:r>
        <w:rPr>
          <w:rStyle w:val="translated-span"/>
        </w:rPr>
        <w:t>Bluebee</w:t>
      </w:r>
      <w:r>
        <w:rPr>
          <w:rStyle w:val="translated-span"/>
        </w:rPr>
        <w:t>作为第一物理层</w:t>
      </w:r>
      <w:r>
        <w:rPr>
          <w:rStyle w:val="translated-span"/>
        </w:rPr>
        <w:t>CTC</w:t>
      </w:r>
      <w:r>
        <w:rPr>
          <w:rStyle w:val="translated-span"/>
        </w:rPr>
        <w:t>与网关方法和最先进的包级</w:t>
      </w:r>
      <w:r>
        <w:rPr>
          <w:rStyle w:val="translated-span"/>
        </w:rPr>
        <w:t>CTC</w:t>
      </w:r>
      <w:r>
        <w:rPr>
          <w:rStyle w:val="translated-span"/>
        </w:rPr>
        <w:t>方法相比的技术优势</w:t>
      </w:r>
      <w:r>
        <w:rPr>
          <w:rStyle w:val="translated-span"/>
        </w:rPr>
        <w:t>。</w:t>
      </w:r>
      <w:r>
        <w:rPr>
          <w:rStyle w:val="translated-span"/>
        </w:rPr>
        <w:t>Bluebee</w:t>
      </w:r>
      <w:r>
        <w:rPr>
          <w:rStyle w:val="translated-span"/>
        </w:rPr>
        <w:t>通过提供异构设备之间的直接通信，克服了现有网关方法的不足</w:t>
      </w:r>
      <w:r>
        <w:rPr>
          <w:rStyle w:val="translated-span"/>
        </w:rPr>
        <w:t>。</w:t>
      </w:r>
      <w:r>
        <w:rPr>
          <w:rStyle w:val="translated-span"/>
        </w:rPr>
        <w:t>与网关相反，</w:t>
      </w:r>
      <w:r>
        <w:rPr>
          <w:rStyle w:val="translated-span"/>
        </w:rPr>
        <w:t>Bluebee</w:t>
      </w:r>
      <w:r>
        <w:rPr>
          <w:rStyle w:val="translated-span"/>
        </w:rPr>
        <w:t>不会产生部署成本或额外流量</w:t>
      </w:r>
      <w:r>
        <w:rPr>
          <w:rStyle w:val="translated-span"/>
        </w:rPr>
        <w:t>。</w:t>
      </w:r>
      <w:r>
        <w:rPr>
          <w:rStyle w:val="translated-span"/>
        </w:rPr>
        <w:t>同时，它提供的通信吞吐量和传输延迟比目前的</w:t>
      </w:r>
      <w:r>
        <w:rPr>
          <w:rStyle w:val="translated-span"/>
        </w:rPr>
        <w:t>CTC</w:t>
      </w:r>
      <w:r>
        <w:rPr>
          <w:rStyle w:val="translated-span"/>
        </w:rPr>
        <w:t>要高得多</w:t>
      </w:r>
      <w:r>
        <w:rPr>
          <w:rStyle w:val="translated-span"/>
        </w:rPr>
        <w:t>。</w:t>
      </w:r>
      <w:r>
        <w:rPr>
          <w:rStyle w:val="translated-span"/>
        </w:rPr>
        <w:t>此外，</w:t>
      </w:r>
      <w:r>
        <w:rPr>
          <w:rStyle w:val="translated-span"/>
        </w:rPr>
        <w:t>blueee</w:t>
      </w:r>
      <w:r>
        <w:rPr>
          <w:rStyle w:val="translated-span"/>
        </w:rPr>
        <w:t>通过</w:t>
      </w:r>
      <w:r>
        <w:rPr>
          <w:rStyle w:val="translated-span"/>
        </w:rPr>
        <w:t>ble</w:t>
      </w:r>
      <w:r>
        <w:rPr>
          <w:rStyle w:val="translated-span"/>
        </w:rPr>
        <w:t>通信中固有的跳频实现了多信道并发</w:t>
      </w:r>
      <w:r>
        <w:rPr>
          <w:rStyle w:val="translated-span"/>
        </w:rPr>
        <w:t>ctc</w:t>
      </w:r>
      <w:r>
        <w:rPr>
          <w:rStyle w:val="translated-span"/>
        </w:rPr>
        <w:t>。</w:t>
      </w:r>
    </w:p>
    <w:p w:rsidR="00000000" w:rsidRDefault="007621EB">
      <w:pPr>
        <w:spacing w:after="236" w:line="242" w:lineRule="auto"/>
        <w:ind w:left="-6" w:firstLine="189"/>
        <w:jc w:val="left"/>
      </w:pPr>
      <w:r>
        <w:rPr>
          <w:rStyle w:val="translated-span"/>
        </w:rPr>
        <w:t>Bluebee</w:t>
      </w:r>
      <w:r>
        <w:rPr>
          <w:rStyle w:val="translated-span"/>
        </w:rPr>
        <w:t>在兼容性方面也有一些创新和独特的特性：首先，它是从</w:t>
      </w:r>
      <w:r>
        <w:rPr>
          <w:rStyle w:val="translated-span"/>
        </w:rPr>
        <w:t>ble</w:t>
      </w:r>
      <w:r>
        <w:rPr>
          <w:rStyle w:val="translated-span"/>
        </w:rPr>
        <w:t>到</w:t>
      </w:r>
      <w:r>
        <w:rPr>
          <w:rStyle w:val="translated-span"/>
        </w:rPr>
        <w:t>Zigbee</w:t>
      </w:r>
      <w:r>
        <w:rPr>
          <w:rStyle w:val="translated-span"/>
        </w:rPr>
        <w:t>的第一个</w:t>
      </w:r>
      <w:r>
        <w:rPr>
          <w:rStyle w:val="translated-span"/>
        </w:rPr>
        <w:t>CTC</w:t>
      </w:r>
      <w:r>
        <w:rPr>
          <w:rStyle w:val="translated-span"/>
        </w:rPr>
        <w:t>设计，既不需要硬件也不需要固件更改</w:t>
      </w:r>
      <w:r>
        <w:rPr>
          <w:rStyle w:val="translated-span"/>
        </w:rPr>
        <w:t>。</w:t>
      </w:r>
      <w:r>
        <w:rPr>
          <w:rStyle w:val="translated-span"/>
        </w:rPr>
        <w:t>其他设计要求接收器至少进行固件更改</w:t>
      </w:r>
      <w:r>
        <w:rPr>
          <w:rStyle w:val="translated-span"/>
        </w:rPr>
        <w:t>[7</w:t>
      </w:r>
      <w:r>
        <w:rPr>
          <w:rStyle w:val="translated-span"/>
        </w:rPr>
        <w:t>、</w:t>
      </w:r>
      <w:r>
        <w:rPr>
          <w:rStyle w:val="translated-span"/>
        </w:rPr>
        <w:t>22</w:t>
      </w:r>
      <w:r>
        <w:rPr>
          <w:rStyle w:val="translated-span"/>
        </w:rPr>
        <w:t>、</w:t>
      </w:r>
      <w:r>
        <w:rPr>
          <w:rStyle w:val="translated-span"/>
        </w:rPr>
        <w:t>37]</w:t>
      </w:r>
      <w:r>
        <w:rPr>
          <w:rStyle w:val="translated-span"/>
        </w:rPr>
        <w:t>。</w:t>
      </w:r>
      <w:r>
        <w:rPr>
          <w:rStyle w:val="translated-span"/>
        </w:rPr>
        <w:t>第二，</w:t>
      </w:r>
      <w:r>
        <w:rPr>
          <w:rStyle w:val="translated-span"/>
        </w:rPr>
        <w:t>bluebe</w:t>
      </w:r>
      <w:r>
        <w:rPr>
          <w:rStyle w:val="translated-span"/>
        </w:rPr>
        <w:t>是</w:t>
      </w:r>
      <w:r>
        <w:rPr>
          <w:rStyle w:val="translated-span"/>
        </w:rPr>
        <w:t>“</w:t>
      </w:r>
      <w:r>
        <w:rPr>
          <w:rStyle w:val="translated-span"/>
        </w:rPr>
        <w:t>双重标准符合性</w:t>
      </w:r>
      <w:r>
        <w:rPr>
          <w:rStyle w:val="translated-span"/>
        </w:rPr>
        <w:t>”</w:t>
      </w:r>
      <w:r>
        <w:rPr>
          <w:rStyle w:val="translated-span"/>
        </w:rPr>
        <w:t>，即</w:t>
      </w:r>
      <w:r>
        <w:rPr>
          <w:rStyle w:val="translated-span"/>
        </w:rPr>
        <w:t>zigbee</w:t>
      </w:r>
      <w:r>
        <w:rPr>
          <w:rStyle w:val="translated-span"/>
        </w:rPr>
        <w:t>和</w:t>
      </w:r>
      <w:r>
        <w:rPr>
          <w:rStyle w:val="translated-span"/>
        </w:rPr>
        <w:t>ble</w:t>
      </w:r>
      <w:r>
        <w:rPr>
          <w:rStyle w:val="translated-span"/>
        </w:rPr>
        <w:t>接收机都可以接收和解调帧</w:t>
      </w:r>
      <w:r>
        <w:rPr>
          <w:rStyle w:val="translated-span"/>
        </w:rPr>
        <w:t>。</w:t>
      </w:r>
    </w:p>
    <w:p w:rsidR="00000000" w:rsidRDefault="007621EB">
      <w:pPr>
        <w:pStyle w:val="1"/>
        <w:ind w:left="-1" w:firstLine="0"/>
      </w:pPr>
      <w:r>
        <w:rPr>
          <w:rStyle w:val="translated-span"/>
        </w:rPr>
        <w:t>4</w:t>
      </w:r>
      <w:r>
        <w:rPr>
          <w:rStyle w:val="translated-span"/>
        </w:rPr>
        <w:t>蓝莓设</w:t>
      </w:r>
      <w:r>
        <w:rPr>
          <w:rStyle w:val="translated-span"/>
        </w:rPr>
        <w:t>计</w:t>
      </w:r>
    </w:p>
    <w:p w:rsidR="00000000" w:rsidRDefault="007621EB">
      <w:pPr>
        <w:spacing w:after="229"/>
        <w:ind w:left="2" w:right="12"/>
      </w:pPr>
      <w:r>
        <w:rPr>
          <w:rStyle w:val="translated-span"/>
        </w:rPr>
        <w:t>本节详细说明</w:t>
      </w:r>
      <w:r>
        <w:rPr>
          <w:rStyle w:val="translated-span"/>
        </w:rPr>
        <w:t>Bluebee</w:t>
      </w:r>
      <w:r>
        <w:rPr>
          <w:rStyle w:val="translated-span"/>
        </w:rPr>
        <w:t>设计</w:t>
      </w:r>
      <w:r>
        <w:rPr>
          <w:rStyle w:val="translated-span"/>
        </w:rPr>
        <w:t>。</w:t>
      </w:r>
    </w:p>
    <w:p w:rsidR="00000000" w:rsidRDefault="007621EB">
      <w:pPr>
        <w:pStyle w:val="2"/>
        <w:ind w:left="-1" w:firstLine="0"/>
      </w:pPr>
      <w:r>
        <w:rPr>
          <w:rStyle w:val="translated-span"/>
        </w:rPr>
        <w:t>4.1</w:t>
      </w:r>
      <w:r>
        <w:rPr>
          <w:rStyle w:val="translated-span"/>
        </w:rPr>
        <w:t>背</w:t>
      </w:r>
      <w:r>
        <w:rPr>
          <w:rStyle w:val="translated-span"/>
        </w:rPr>
        <w:t>景</w:t>
      </w:r>
    </w:p>
    <w:p w:rsidR="00000000" w:rsidRDefault="007621EB">
      <w:pPr>
        <w:spacing w:after="123"/>
        <w:ind w:left="2" w:right="12"/>
      </w:pPr>
      <w:r>
        <w:rPr>
          <w:rStyle w:val="translated-span"/>
        </w:rPr>
        <w:t>我们首先简要介绍了一个</w:t>
      </w:r>
      <w:r>
        <w:rPr>
          <w:rStyle w:val="translated-span"/>
        </w:rPr>
        <w:t>ble</w:t>
      </w:r>
      <w:r>
        <w:rPr>
          <w:rStyle w:val="translated-span"/>
        </w:rPr>
        <w:t>发射机和一个</w:t>
      </w:r>
      <w:r>
        <w:rPr>
          <w:rStyle w:val="translated-span"/>
        </w:rPr>
        <w:t>zigbee</w:t>
      </w:r>
      <w:r>
        <w:rPr>
          <w:rStyle w:val="translated-span"/>
        </w:rPr>
        <w:t>接收机如何与</w:t>
      </w:r>
      <w:r>
        <w:rPr>
          <w:rStyle w:val="translated-span"/>
        </w:rPr>
        <w:t>blueee</w:t>
      </w:r>
      <w:r>
        <w:rPr>
          <w:rStyle w:val="translated-span"/>
        </w:rPr>
        <w:t>相关工作，然后介绍了信号仿真的可行性</w:t>
      </w:r>
      <w:r>
        <w:rPr>
          <w:rStyle w:val="translated-span"/>
        </w:rPr>
        <w:t>。</w:t>
      </w:r>
    </w:p>
    <w:p w:rsidR="00000000" w:rsidRDefault="007621EB">
      <w:pPr>
        <w:spacing w:after="21" w:line="256" w:lineRule="auto"/>
        <w:ind w:left="33" w:firstLine="0"/>
        <w:jc w:val="left"/>
      </w:pPr>
      <w:r>
        <w:rPr>
          <w:noProof/>
          <w:sz w:val="22"/>
          <w:szCs w:val="22"/>
        </w:rPr>
        <w:drawing>
          <wp:inline distT="0" distB="0" distL="0" distR="0">
            <wp:extent cx="3038475" cy="9144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3038475" cy="914400"/>
                    </a:xfrm>
                    <a:prstGeom prst="rect">
                      <a:avLst/>
                    </a:prstGeom>
                    <a:noFill/>
                    <a:ln>
                      <a:noFill/>
                    </a:ln>
                  </pic:spPr>
                </pic:pic>
              </a:graphicData>
            </a:graphic>
          </wp:inline>
        </w:drawing>
      </w:r>
    </w:p>
    <w:p w:rsidR="00000000" w:rsidRDefault="007621EB">
      <w:pPr>
        <w:spacing w:after="140" w:line="244" w:lineRule="auto"/>
        <w:ind w:left="152" w:hanging="4"/>
      </w:pPr>
      <w:r>
        <w:rPr>
          <w:rStyle w:val="translated-span"/>
        </w:rPr>
        <w:t>图</w:t>
      </w:r>
      <w:r>
        <w:rPr>
          <w:rStyle w:val="translated-span"/>
        </w:rPr>
        <w:t>2:ble</w:t>
      </w:r>
      <w:r>
        <w:rPr>
          <w:rStyle w:val="translated-span"/>
        </w:rPr>
        <w:t>作为带</w:t>
      </w:r>
      <w:r>
        <w:rPr>
          <w:rStyle w:val="translated-span"/>
        </w:rPr>
        <w:t>gfsk</w:t>
      </w:r>
      <w:r>
        <w:rPr>
          <w:rStyle w:val="translated-span"/>
        </w:rPr>
        <w:t>调制的发射机</w:t>
      </w:r>
      <w:r>
        <w:rPr>
          <w:rStyle w:val="translated-span"/>
        </w:rPr>
        <w:t>。</w:t>
      </w:r>
    </w:p>
    <w:p w:rsidR="00000000" w:rsidRDefault="007621EB">
      <w:pPr>
        <w:ind w:left="2" w:right="12"/>
      </w:pPr>
      <w:r>
        <w:rPr>
          <w:rStyle w:val="translated-span"/>
        </w:rPr>
        <w:t>无线电发射机</w:t>
      </w:r>
      <w:r>
        <w:rPr>
          <w:rStyle w:val="translated-span"/>
        </w:rPr>
        <w:t>。</w:t>
      </w:r>
      <w:r>
        <w:rPr>
          <w:rStyle w:val="translated-span"/>
        </w:rPr>
        <w:t>ble</w:t>
      </w:r>
      <w:r>
        <w:rPr>
          <w:rStyle w:val="translated-span"/>
        </w:rPr>
        <w:t>使用高斯频移键</w:t>
      </w:r>
      <w:r>
        <w:rPr>
          <w:rStyle w:val="translated-span"/>
        </w:rPr>
        <w:t>控</w:t>
      </w:r>
    </w:p>
    <w:p w:rsidR="00000000" w:rsidRDefault="007621EB">
      <w:pPr>
        <w:ind w:left="2" w:right="12"/>
      </w:pPr>
      <w:r>
        <w:rPr>
          <w:rStyle w:val="translated-span"/>
        </w:rPr>
        <w:t>（</w:t>
      </w:r>
      <w:r>
        <w:rPr>
          <w:rStyle w:val="translated-span"/>
        </w:rPr>
        <w:t>gfsk</w:t>
      </w:r>
      <w:r>
        <w:rPr>
          <w:rStyle w:val="translated-span"/>
        </w:rPr>
        <w:t>）调制，通常通过随时间的相移来实现</w:t>
      </w:r>
      <w:r>
        <w:rPr>
          <w:rStyle w:val="translated-span"/>
        </w:rPr>
        <w:t>。</w:t>
      </w:r>
      <w:r>
        <w:rPr>
          <w:rStyle w:val="translated-span"/>
        </w:rPr>
        <w:t>图</w:t>
      </w:r>
      <w:r>
        <w:rPr>
          <w:rStyle w:val="translated-span"/>
        </w:rPr>
        <w:t>2</w:t>
      </w:r>
      <w:r>
        <w:rPr>
          <w:rStyle w:val="translated-span"/>
        </w:rPr>
        <w:t>示出了从有效载荷比特到从步骤（</w:t>
      </w:r>
      <w:r>
        <w:rPr>
          <w:rStyle w:val="translated-span"/>
        </w:rPr>
        <w:t>i</w:t>
      </w:r>
      <w:r>
        <w:rPr>
          <w:rStyle w:val="translated-span"/>
        </w:rPr>
        <w:t>）到（</w:t>
      </w:r>
      <w:r>
        <w:rPr>
          <w:rStyle w:val="translated-span"/>
        </w:rPr>
        <w:t>iv</w:t>
      </w:r>
      <w:r>
        <w:rPr>
          <w:rStyle w:val="translated-span"/>
        </w:rPr>
        <w:t>）的对应无线电波的整个过程</w:t>
      </w:r>
      <w:r>
        <w:rPr>
          <w:rStyle w:val="translated-span"/>
        </w:rPr>
        <w:t>。</w:t>
      </w:r>
      <w:r>
        <w:rPr>
          <w:rStyle w:val="translated-span"/>
        </w:rPr>
        <w:t>在（</w:t>
      </w:r>
      <w:r>
        <w:rPr>
          <w:rStyle w:val="translated-span"/>
        </w:rPr>
        <w:t>i</w:t>
      </w:r>
      <w:r>
        <w:rPr>
          <w:rStyle w:val="translated-span"/>
        </w:rPr>
        <w:t>）布尔比特中，首先经过一个不归零（</w:t>
      </w:r>
      <w:r>
        <w:rPr>
          <w:rStyle w:val="translated-span"/>
        </w:rPr>
        <w:t>nrz</w:t>
      </w:r>
      <w:r>
        <w:rPr>
          <w:rStyle w:val="translated-span"/>
        </w:rPr>
        <w:t>）模块，该模块将布尔比特序列调制成振幅为</w:t>
      </w:r>
      <w:r>
        <w:rPr>
          <w:rStyle w:val="translated-span"/>
        </w:rPr>
        <w:t>-1</w:t>
      </w:r>
      <w:r>
        <w:rPr>
          <w:rStyle w:val="translated-span"/>
        </w:rPr>
        <w:t>或</w:t>
      </w:r>
      <w:r>
        <w:rPr>
          <w:rStyle w:val="translated-span"/>
        </w:rPr>
        <w:t>1</w:t>
      </w:r>
      <w:r>
        <w:rPr>
          <w:rStyle w:val="translated-span"/>
        </w:rPr>
        <w:t>的平方波序列</w:t>
      </w:r>
      <w:r>
        <w:rPr>
          <w:rStyle w:val="translated-span"/>
        </w:rPr>
        <w:t>。</w:t>
      </w:r>
      <w:r>
        <w:rPr>
          <w:rStyle w:val="translated-span"/>
        </w:rPr>
        <w:t>由于每一个波的长度为</w:t>
      </w:r>
      <w:r>
        <w:rPr>
          <w:rStyle w:val="translated-span"/>
        </w:rPr>
        <w:t>1</w:t>
      </w:r>
      <w:r>
        <w:rPr>
          <w:rStyle w:val="translated-span"/>
        </w:rPr>
        <w:t>微秒，并且只携带一个比特，</w:t>
      </w:r>
      <w:r>
        <w:rPr>
          <w:rStyle w:val="translated-span"/>
        </w:rPr>
        <w:t>这就导致了</w:t>
      </w:r>
      <w:r>
        <w:rPr>
          <w:rStyle w:val="translated-span"/>
        </w:rPr>
        <w:t>BLE</w:t>
      </w:r>
      <w:r>
        <w:rPr>
          <w:rStyle w:val="translated-span"/>
        </w:rPr>
        <w:t>的</w:t>
      </w:r>
      <w:r>
        <w:rPr>
          <w:rStyle w:val="translated-span"/>
        </w:rPr>
        <w:t>1Mbps</w:t>
      </w:r>
      <w:r>
        <w:rPr>
          <w:rStyle w:val="translated-span"/>
        </w:rPr>
        <w:t>比特率</w:t>
      </w:r>
      <w:r>
        <w:rPr>
          <w:rStyle w:val="translated-span"/>
        </w:rPr>
        <w:t>。</w:t>
      </w:r>
      <w:r>
        <w:rPr>
          <w:rStyle w:val="translated-span"/>
        </w:rPr>
        <w:t>（</w:t>
      </w:r>
      <w:r>
        <w:rPr>
          <w:rStyle w:val="translated-span"/>
        </w:rPr>
        <w:t>ii</w:t>
      </w:r>
      <w:r>
        <w:rPr>
          <w:rStyle w:val="translated-span"/>
        </w:rPr>
        <w:t>）该波通过高斯低通滤波器，该滤波器将波塑造成带限信号</w:t>
      </w:r>
      <w:r>
        <w:rPr>
          <w:rStyle w:val="translated-span"/>
        </w:rPr>
        <w:t>。</w:t>
      </w:r>
      <w:r>
        <w:rPr>
          <w:rStyle w:val="translated-span"/>
        </w:rPr>
        <w:t>基带信号与载波相乘时的相移为</w:t>
      </w:r>
      <w:r>
        <w:rPr>
          <w:rStyle w:val="translated-span"/>
        </w:rPr>
        <w:t>±</w:t>
      </w:r>
      <w:r>
        <w:rPr>
          <w:rStyle w:val="translated-span"/>
        </w:rPr>
        <w:t>∏</w:t>
      </w:r>
      <w:r>
        <w:rPr>
          <w:rStyle w:val="translated-span"/>
        </w:rPr>
        <w:t>/2</w:t>
      </w:r>
      <w:r>
        <w:rPr>
          <w:rStyle w:val="translated-span"/>
        </w:rPr>
        <w:t>。</w:t>
      </w:r>
      <w:r>
        <w:rPr>
          <w:rStyle w:val="translated-span"/>
        </w:rPr>
        <w:t>（</w:t>
      </w:r>
      <w:r>
        <w:rPr>
          <w:rStyle w:val="translated-span"/>
        </w:rPr>
        <w:t>i i i</w:t>
      </w:r>
      <w:r>
        <w:rPr>
          <w:rStyle w:val="translated-span"/>
        </w:rPr>
        <w:t>）将一系列波的积分取</w:t>
      </w:r>
      <w:r>
        <w:rPr>
          <w:rStyle w:val="translated-span"/>
        </w:rPr>
        <w:t>t</w:t>
      </w:r>
      <w:r>
        <w:rPr>
          <w:rStyle w:val="translated-span"/>
        </w:rPr>
        <w:t>，得到相对于时间的相位（即瞬时相位）</w:t>
      </w:r>
      <w:r>
        <w:rPr>
          <w:rStyle w:val="translated-span"/>
        </w:rPr>
        <w:t>。</w:t>
      </w:r>
      <w:r>
        <w:rPr>
          <w:rStyle w:val="translated-span"/>
        </w:rPr>
        <w:t>这本质上是上一步累积相移的时域表示</w:t>
      </w:r>
      <w:r>
        <w:rPr>
          <w:rStyle w:val="translated-span"/>
        </w:rPr>
        <w:t>。</w:t>
      </w:r>
      <w:r>
        <w:rPr>
          <w:rStyle w:val="translated-span"/>
        </w:rPr>
        <w:t>（</w:t>
      </w:r>
      <w:r>
        <w:rPr>
          <w:rStyle w:val="translated-span"/>
        </w:rPr>
        <w:t>iv</w:t>
      </w:r>
      <w:r>
        <w:rPr>
          <w:rStyle w:val="translated-span"/>
        </w:rPr>
        <w:t>）同相和正交（</w:t>
      </w:r>
      <w:r>
        <w:rPr>
          <w:rStyle w:val="translated-span"/>
        </w:rPr>
        <w:t>I/Q</w:t>
      </w:r>
      <w:r>
        <w:rPr>
          <w:rStyle w:val="translated-span"/>
        </w:rPr>
        <w:t>）信号分别通过瞬时相位的余弦和正弦进行计算，余弦和正弦分别乘以载波并通过</w:t>
      </w:r>
      <w:r>
        <w:rPr>
          <w:rStyle w:val="translated-span"/>
        </w:rPr>
        <w:t>BLE</w:t>
      </w:r>
      <w:r>
        <w:rPr>
          <w:rStyle w:val="translated-span"/>
        </w:rPr>
        <w:t>射频前端推入空气中</w:t>
      </w:r>
      <w:r>
        <w:rPr>
          <w:rStyle w:val="translated-span"/>
        </w:rPr>
        <w:t>。</w:t>
      </w:r>
      <w:bookmarkStart w:id="1" w:name="_ftnref1"/>
      <w:r>
        <w:fldChar w:fldCharType="begin"/>
      </w:r>
      <w:r>
        <w:instrText xml:space="preserve"> </w:instrText>
      </w:r>
      <w:r>
        <w:instrText>HYPERLINK "" \l "_ftn1" \o ""</w:instrText>
      </w:r>
      <w:r>
        <w:instrText xml:space="preserve"> </w:instrText>
      </w:r>
      <w:r>
        <w:fldChar w:fldCharType="separate"/>
      </w:r>
      <w:r>
        <w:rPr>
          <w:rStyle w:val="translated-span"/>
          <w:color w:val="0000FF"/>
          <w:sz w:val="22"/>
          <w:szCs w:val="22"/>
          <w:u w:val="single"/>
          <w:vertAlign w:val="superscript"/>
        </w:rPr>
        <w:t>〔</w:t>
      </w:r>
      <w:r>
        <w:rPr>
          <w:rStyle w:val="translated-span"/>
          <w:color w:val="0000FF"/>
          <w:sz w:val="22"/>
          <w:szCs w:val="22"/>
          <w:u w:val="single"/>
          <w:vertAlign w:val="superscript"/>
        </w:rPr>
        <w:t>1</w:t>
      </w:r>
      <w:r>
        <w:rPr>
          <w:rStyle w:val="translated-span"/>
          <w:color w:val="0000FF"/>
          <w:sz w:val="22"/>
          <w:szCs w:val="22"/>
          <w:u w:val="single"/>
          <w:vertAlign w:val="superscript"/>
        </w:rPr>
        <w:t>〕</w:t>
      </w:r>
      <w:r>
        <w:fldChar w:fldCharType="end"/>
      </w:r>
      <w:bookmarkEnd w:id="1"/>
    </w:p>
    <w:p w:rsidR="00000000" w:rsidRDefault="007621EB">
      <w:pPr>
        <w:ind w:left="-1" w:right="12" w:firstLine="206"/>
      </w:pPr>
      <w:r>
        <w:rPr>
          <w:rStyle w:val="translated-span"/>
        </w:rPr>
        <w:t>Bluebee</w:t>
      </w:r>
      <w:r>
        <w:rPr>
          <w:rStyle w:val="translated-span"/>
        </w:rPr>
        <w:t>的目标是构造可由商品</w:t>
      </w:r>
      <w:r>
        <w:rPr>
          <w:rStyle w:val="translated-span"/>
        </w:rPr>
        <w:t>Zigbee</w:t>
      </w:r>
      <w:r>
        <w:rPr>
          <w:rStyle w:val="translated-span"/>
        </w:rPr>
        <w:t>接收器解调的时域波形</w:t>
      </w:r>
      <w:r>
        <w:rPr>
          <w:rStyle w:val="translated-span"/>
        </w:rPr>
        <w:t>。</w:t>
      </w:r>
      <w:r>
        <w:rPr>
          <w:rStyle w:val="translated-span"/>
        </w:rPr>
        <w:t>换</w:t>
      </w:r>
      <w:r>
        <w:rPr>
          <w:rStyle w:val="translated-span"/>
        </w:rPr>
        <w:t>句话说，在</w:t>
      </w:r>
      <w:r>
        <w:rPr>
          <w:rStyle w:val="translated-span"/>
        </w:rPr>
        <w:t>BLE</w:t>
      </w:r>
      <w:r>
        <w:rPr>
          <w:rStyle w:val="translated-span"/>
        </w:rPr>
        <w:t>上模拟</w:t>
      </w:r>
      <w:r>
        <w:rPr>
          <w:rStyle w:val="translated-span"/>
        </w:rPr>
        <w:t>Zigbee</w:t>
      </w:r>
      <w:r>
        <w:rPr>
          <w:rStyle w:val="translated-span"/>
        </w:rPr>
        <w:t>信号</w:t>
      </w:r>
      <w:r>
        <w:rPr>
          <w:rStyle w:val="translated-span"/>
        </w:rPr>
        <w:t>。</w:t>
      </w:r>
      <w:r>
        <w:rPr>
          <w:rStyle w:val="translated-span"/>
        </w:rPr>
        <w:t>为此，我们假设包含我们选择的数据的</w:t>
      </w:r>
      <w:r>
        <w:rPr>
          <w:rStyle w:val="translated-span"/>
        </w:rPr>
        <w:t>zigbee</w:t>
      </w:r>
      <w:r>
        <w:rPr>
          <w:rStyle w:val="translated-span"/>
        </w:rPr>
        <w:t>信号从</w:t>
      </w:r>
      <w:r>
        <w:rPr>
          <w:rStyle w:val="translated-span"/>
        </w:rPr>
        <w:t>ble rf</w:t>
      </w:r>
      <w:r>
        <w:rPr>
          <w:rStyle w:val="translated-span"/>
        </w:rPr>
        <w:t>前端发射，并相应地反向工程步骤（</w:t>
      </w:r>
      <w:r>
        <w:rPr>
          <w:rStyle w:val="translated-span"/>
        </w:rPr>
        <w:t>iv</w:t>
      </w:r>
      <w:r>
        <w:rPr>
          <w:rStyle w:val="translated-span"/>
        </w:rPr>
        <w:t>）到（</w:t>
      </w:r>
      <w:r>
        <w:rPr>
          <w:rStyle w:val="translated-span"/>
        </w:rPr>
        <w:t>i</w:t>
      </w:r>
      <w:r>
        <w:rPr>
          <w:rStyle w:val="translated-span"/>
        </w:rPr>
        <w:t>）</w:t>
      </w:r>
      <w:r>
        <w:rPr>
          <w:rStyle w:val="translated-span"/>
        </w:rPr>
        <w:t>。</w:t>
      </w:r>
      <w:r>
        <w:rPr>
          <w:rStyle w:val="translated-span"/>
        </w:rPr>
        <w:t>在步骤（</w:t>
      </w:r>
      <w:r>
        <w:rPr>
          <w:rStyle w:val="translated-span"/>
        </w:rPr>
        <w:t>iv</w:t>
      </w:r>
      <w:r>
        <w:rPr>
          <w:rStyle w:val="translated-span"/>
        </w:rPr>
        <w:t>）中，以</w:t>
      </w:r>
      <w:r>
        <w:rPr>
          <w:rStyle w:val="translated-span"/>
        </w:rPr>
        <w:t>ble</w:t>
      </w:r>
      <w:r>
        <w:rPr>
          <w:rStyle w:val="translated-span"/>
        </w:rPr>
        <w:t>采样率（</w:t>
      </w:r>
      <w:r>
        <w:rPr>
          <w:rStyle w:val="translated-span"/>
        </w:rPr>
        <w:t>1msps</w:t>
      </w:r>
      <w:r>
        <w:rPr>
          <w:rStyle w:val="translated-span"/>
        </w:rPr>
        <w:t>）对空气中的</w:t>
      </w:r>
      <w:r>
        <w:rPr>
          <w:rStyle w:val="translated-span"/>
        </w:rPr>
        <w:t>zigbee</w:t>
      </w:r>
      <w:r>
        <w:rPr>
          <w:rStyle w:val="translated-span"/>
        </w:rPr>
        <w:t>信号进行采样</w:t>
      </w:r>
      <w:r>
        <w:rPr>
          <w:rStyle w:val="translated-span"/>
        </w:rPr>
        <w:t>。</w:t>
      </w:r>
      <w:r>
        <w:rPr>
          <w:rStyle w:val="translated-span"/>
        </w:rPr>
        <w:t>从采样的</w:t>
      </w:r>
      <w:r>
        <w:rPr>
          <w:rStyle w:val="translated-span"/>
        </w:rPr>
        <w:t>i/q</w:t>
      </w:r>
      <w:r>
        <w:rPr>
          <w:rStyle w:val="translated-span"/>
        </w:rPr>
        <w:t>信号中，得到相应的瞬时相位</w:t>
      </w:r>
      <w:r>
        <w:rPr>
          <w:rStyle w:val="translated-span"/>
        </w:rPr>
        <w:t>。</w:t>
      </w:r>
      <w:r>
        <w:rPr>
          <w:rStyle w:val="translated-span"/>
        </w:rPr>
        <w:t>反转步骤（</w:t>
      </w:r>
      <w:r>
        <w:rPr>
          <w:rStyle w:val="translated-span"/>
        </w:rPr>
        <w:t>iii</w:t>
      </w:r>
      <w:r>
        <w:rPr>
          <w:rStyle w:val="translated-span"/>
        </w:rPr>
        <w:t>）产生连续</w:t>
      </w:r>
      <w:r>
        <w:rPr>
          <w:rStyle w:val="translated-span"/>
        </w:rPr>
        <w:t>ble</w:t>
      </w:r>
      <w:r>
        <w:rPr>
          <w:rStyle w:val="translated-span"/>
        </w:rPr>
        <w:t>样本之间的相移，其中通过反转步骤（</w:t>
      </w:r>
      <w:r>
        <w:rPr>
          <w:rStyle w:val="translated-span"/>
        </w:rPr>
        <w:t>ii</w:t>
      </w:r>
      <w:r>
        <w:rPr>
          <w:rStyle w:val="translated-span"/>
        </w:rPr>
        <w:t>）找到对应的方波序列</w:t>
      </w:r>
      <w:r>
        <w:rPr>
          <w:rStyle w:val="translated-span"/>
        </w:rPr>
        <w:t>。</w:t>
      </w:r>
      <w:r>
        <w:rPr>
          <w:rStyle w:val="translated-span"/>
        </w:rPr>
        <w:t>最后，这些波被映射到可自由设置的</w:t>
      </w:r>
      <w:r>
        <w:rPr>
          <w:rStyle w:val="translated-span"/>
        </w:rPr>
        <w:t>ble</w:t>
      </w:r>
      <w:r>
        <w:rPr>
          <w:rStyle w:val="translated-span"/>
        </w:rPr>
        <w:t>分组有效载荷处的数据位，指示仅通过使用正确的位设置</w:t>
      </w:r>
      <w:r>
        <w:rPr>
          <w:rStyle w:val="translated-span"/>
        </w:rPr>
        <w:t>ble</w:t>
      </w:r>
      <w:r>
        <w:rPr>
          <w:rStyle w:val="translated-span"/>
        </w:rPr>
        <w:t>分组有效载荷来模拟目标</w:t>
      </w:r>
      <w:r>
        <w:rPr>
          <w:rStyle w:val="translated-span"/>
        </w:rPr>
        <w:t>zigbee</w:t>
      </w:r>
      <w:r>
        <w:rPr>
          <w:rStyle w:val="translated-span"/>
        </w:rPr>
        <w:t>信号</w:t>
      </w:r>
      <w:r>
        <w:rPr>
          <w:rStyle w:val="translated-span"/>
        </w:rPr>
        <w:t>。</w:t>
      </w:r>
    </w:p>
    <w:p w:rsidR="00000000" w:rsidRDefault="007621EB">
      <w:pPr>
        <w:spacing w:after="48"/>
        <w:ind w:left="-1" w:right="12" w:firstLine="205"/>
      </w:pPr>
      <w:r>
        <w:rPr>
          <w:rStyle w:val="translated-span"/>
        </w:rPr>
        <w:t>这种方法</w:t>
      </w:r>
      <w:r>
        <w:rPr>
          <w:rStyle w:val="translated-span"/>
        </w:rPr>
        <w:t>使得商品</w:t>
      </w:r>
      <w:r>
        <w:rPr>
          <w:rStyle w:val="translated-span"/>
        </w:rPr>
        <w:t>zigbee</w:t>
      </w:r>
      <w:r>
        <w:rPr>
          <w:rStyle w:val="translated-span"/>
        </w:rPr>
        <w:t>无线电能够无缝地将仿真波形解调为合法的</w:t>
      </w:r>
      <w:r>
        <w:rPr>
          <w:rStyle w:val="translated-span"/>
        </w:rPr>
        <w:t>zigbee</w:t>
      </w:r>
      <w:r>
        <w:rPr>
          <w:rStyle w:val="translated-span"/>
        </w:rPr>
        <w:t>分组，而不必对</w:t>
      </w:r>
      <w:r>
        <w:rPr>
          <w:rStyle w:val="translated-span"/>
        </w:rPr>
        <w:t>ble</w:t>
      </w:r>
      <w:r>
        <w:rPr>
          <w:rStyle w:val="translated-span"/>
        </w:rPr>
        <w:t>的</w:t>
      </w:r>
      <w:r>
        <w:rPr>
          <w:rStyle w:val="translated-span"/>
        </w:rPr>
        <w:t>gfsk</w:t>
      </w:r>
      <w:r>
        <w:rPr>
          <w:rStyle w:val="translated-span"/>
        </w:rPr>
        <w:t>调制器进行任何改变</w:t>
      </w:r>
      <w:r>
        <w:rPr>
          <w:rStyle w:val="translated-span"/>
        </w:rPr>
        <w:t>。</w:t>
      </w:r>
      <w:r>
        <w:rPr>
          <w:rStyle w:val="translated-span"/>
        </w:rPr>
        <w:t>然而，由于各种限制，例如</w:t>
      </w:r>
      <w:r>
        <w:rPr>
          <w:rStyle w:val="translated-span"/>
        </w:rPr>
        <w:t>ble</w:t>
      </w:r>
      <w:r>
        <w:rPr>
          <w:rStyle w:val="translated-span"/>
        </w:rPr>
        <w:t>（</w:t>
      </w:r>
      <w:r>
        <w:rPr>
          <w:rStyle w:val="translated-span"/>
        </w:rPr>
        <w:t>1MHz</w:t>
      </w:r>
      <w:r>
        <w:rPr>
          <w:rStyle w:val="translated-span"/>
        </w:rPr>
        <w:t>）比</w:t>
      </w:r>
      <w:r>
        <w:rPr>
          <w:rStyle w:val="translated-span"/>
        </w:rPr>
        <w:t>zigbee</w:t>
      </w:r>
      <w:r>
        <w:rPr>
          <w:rStyle w:val="translated-span"/>
        </w:rPr>
        <w:t>（</w:t>
      </w:r>
      <w:r>
        <w:rPr>
          <w:rStyle w:val="translated-span"/>
        </w:rPr>
        <w:t>2MHz</w:t>
      </w:r>
      <w:r>
        <w:rPr>
          <w:rStyle w:val="translated-span"/>
        </w:rPr>
        <w:t>）的带宽更窄（将在本节的后面部分讨论），因此这种仿真并不简单</w:t>
      </w:r>
      <w:r>
        <w:rPr>
          <w:rStyle w:val="translated-span"/>
        </w:rPr>
        <w:t>。</w:t>
      </w:r>
    </w:p>
    <w:p w:rsidR="00000000" w:rsidRDefault="007621EB">
      <w:pPr>
        <w:spacing w:after="25" w:line="256" w:lineRule="auto"/>
        <w:ind w:left="155" w:firstLine="0"/>
        <w:jc w:val="left"/>
      </w:pPr>
      <w:r>
        <w:rPr>
          <w:noProof/>
          <w:sz w:val="22"/>
          <w:szCs w:val="22"/>
        </w:rPr>
        <w:drawing>
          <wp:inline distT="0" distB="0" distL="0" distR="0">
            <wp:extent cx="2886075" cy="8953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2886075" cy="895350"/>
                    </a:xfrm>
                    <a:prstGeom prst="rect">
                      <a:avLst/>
                    </a:prstGeom>
                    <a:noFill/>
                    <a:ln>
                      <a:noFill/>
                    </a:ln>
                  </pic:spPr>
                </pic:pic>
              </a:graphicData>
            </a:graphic>
          </wp:inline>
        </w:drawing>
      </w:r>
    </w:p>
    <w:p w:rsidR="00000000" w:rsidRDefault="007621EB">
      <w:pPr>
        <w:spacing w:after="114" w:line="244" w:lineRule="auto"/>
        <w:ind w:left="-1" w:hanging="4"/>
      </w:pPr>
      <w:r>
        <w:rPr>
          <w:rStyle w:val="translated-span"/>
        </w:rPr>
        <w:t>图</w:t>
      </w:r>
      <w:r>
        <w:rPr>
          <w:rStyle w:val="translated-span"/>
        </w:rPr>
        <w:t>3:Zigbee</w:t>
      </w:r>
      <w:r>
        <w:rPr>
          <w:rStyle w:val="translated-span"/>
        </w:rPr>
        <w:t>作为</w:t>
      </w:r>
      <w:r>
        <w:rPr>
          <w:rStyle w:val="translated-span"/>
        </w:rPr>
        <w:t>OQPSK</w:t>
      </w:r>
      <w:r>
        <w:rPr>
          <w:rStyle w:val="translated-span"/>
        </w:rPr>
        <w:t>解调的接收器</w:t>
      </w:r>
      <w:r>
        <w:rPr>
          <w:rStyle w:val="translated-span"/>
        </w:rPr>
        <w:t>。</w:t>
      </w:r>
    </w:p>
    <w:p w:rsidR="00000000" w:rsidRDefault="007621EB">
      <w:pPr>
        <w:ind w:left="2" w:right="12"/>
      </w:pPr>
      <w:r>
        <w:rPr>
          <w:rStyle w:val="translated-span"/>
        </w:rPr>
        <w:t>Zigbee</w:t>
      </w:r>
      <w:r>
        <w:rPr>
          <w:rStyle w:val="translated-span"/>
        </w:rPr>
        <w:t>接收器</w:t>
      </w:r>
      <w:r>
        <w:rPr>
          <w:rStyle w:val="translated-span"/>
        </w:rPr>
        <w:t>。</w:t>
      </w:r>
      <w:r>
        <w:rPr>
          <w:rStyle w:val="translated-span"/>
        </w:rPr>
        <w:t>如图</w:t>
      </w:r>
      <w:r>
        <w:rPr>
          <w:rStyle w:val="translated-span"/>
        </w:rPr>
        <w:t>3</w:t>
      </w:r>
      <w:r>
        <w:rPr>
          <w:rStyle w:val="translated-span"/>
        </w:rPr>
        <w:t>所示，</w:t>
      </w:r>
      <w:r>
        <w:rPr>
          <w:rStyle w:val="translated-span"/>
        </w:rPr>
        <w:t>bluebee</w:t>
      </w:r>
      <w:r>
        <w:rPr>
          <w:rStyle w:val="translated-span"/>
        </w:rPr>
        <w:t>使得能够通过</w:t>
      </w:r>
      <w:r>
        <w:rPr>
          <w:rStyle w:val="translated-span"/>
        </w:rPr>
        <w:t>标准偏移正交相移键控（</w:t>
      </w:r>
      <w:r>
        <w:rPr>
          <w:rStyle w:val="translated-span"/>
        </w:rPr>
        <w:t>oqpsk</w:t>
      </w:r>
      <w:r>
        <w:rPr>
          <w:rStyle w:val="translated-span"/>
        </w:rPr>
        <w:t>）解调过程发送可由任何商品</w:t>
      </w:r>
      <w:r>
        <w:rPr>
          <w:rStyle w:val="translated-span"/>
        </w:rPr>
        <w:t>zigbee</w:t>
      </w:r>
      <w:r>
        <w:rPr>
          <w:rStyle w:val="translated-span"/>
        </w:rPr>
        <w:t>设备解调的模拟</w:t>
      </w:r>
      <w:r>
        <w:rPr>
          <w:rStyle w:val="translated-span"/>
        </w:rPr>
        <w:t>zigbee</w:t>
      </w:r>
      <w:r>
        <w:rPr>
          <w:rStyle w:val="translated-span"/>
        </w:rPr>
        <w:t>包</w:t>
      </w:r>
      <w:r>
        <w:rPr>
          <w:rStyle w:val="translated-span"/>
        </w:rPr>
        <w:t>。</w:t>
      </w:r>
      <w:r>
        <w:rPr>
          <w:rStyle w:val="translated-span"/>
        </w:rPr>
        <w:t>这由步骤（</w:t>
      </w:r>
      <w:r>
        <w:rPr>
          <w:rStyle w:val="translated-span"/>
        </w:rPr>
        <w:t>a</w:t>
      </w:r>
      <w:r>
        <w:rPr>
          <w:rStyle w:val="translated-span"/>
        </w:rPr>
        <w:t>）开始，其中</w:t>
      </w:r>
      <w:r>
        <w:rPr>
          <w:rStyle w:val="translated-span"/>
        </w:rPr>
        <w:t>zigbee</w:t>
      </w:r>
      <w:r>
        <w:rPr>
          <w:rStyle w:val="translated-span"/>
        </w:rPr>
        <w:t>通过模数转换器（</w:t>
      </w:r>
      <w:r>
        <w:rPr>
          <w:rStyle w:val="translated-span"/>
        </w:rPr>
        <w:t>adc</w:t>
      </w:r>
      <w:r>
        <w:rPr>
          <w:rStyle w:val="translated-span"/>
        </w:rPr>
        <w:t>）捕获重叠的</w:t>
      </w:r>
      <w:r>
        <w:rPr>
          <w:rStyle w:val="translated-span"/>
        </w:rPr>
        <w:t>2.4ghz ism</w:t>
      </w:r>
      <w:r>
        <w:rPr>
          <w:rStyle w:val="translated-span"/>
        </w:rPr>
        <w:t>上的</w:t>
      </w:r>
      <w:r>
        <w:rPr>
          <w:rStyle w:val="translated-span"/>
        </w:rPr>
        <w:t>ble</w:t>
      </w:r>
      <w:r>
        <w:rPr>
          <w:rStyle w:val="translated-span"/>
        </w:rPr>
        <w:t>信号，以获得</w:t>
      </w:r>
      <w:r>
        <w:rPr>
          <w:rStyle w:val="translated-span"/>
        </w:rPr>
        <w:t>i/q</w:t>
      </w:r>
      <w:r>
        <w:rPr>
          <w:rStyle w:val="translated-span"/>
        </w:rPr>
        <w:t>采样</w:t>
      </w:r>
      <w:r>
        <w:rPr>
          <w:rStyle w:val="translated-span"/>
        </w:rPr>
        <w:t>。</w:t>
      </w:r>
      <w:r>
        <w:rPr>
          <w:rStyle w:val="translated-span"/>
        </w:rPr>
        <w:t>一对</w:t>
      </w:r>
      <w:r>
        <w:rPr>
          <w:rStyle w:val="translated-span"/>
        </w:rPr>
        <w:t>i/q</w:t>
      </w:r>
      <w:r>
        <w:rPr>
          <w:rStyle w:val="translated-span"/>
        </w:rPr>
        <w:t>样本通常被称为复合样本</w:t>
      </w:r>
      <w:r>
        <w:rPr>
          <w:rStyle w:val="translated-span"/>
        </w:rPr>
        <w:t>s</w:t>
      </w:r>
      <w:r>
        <w:rPr>
          <w:rStyle w:val="translated-span"/>
        </w:rPr>
        <w:t>（</w:t>
      </w:r>
      <w:r>
        <w:rPr>
          <w:rStyle w:val="translated-span"/>
        </w:rPr>
        <w:t>n</w:t>
      </w:r>
      <w:r>
        <w:rPr>
          <w:rStyle w:val="translated-span"/>
        </w:rPr>
        <w:t>）</w:t>
      </w:r>
      <w:r>
        <w:rPr>
          <w:rStyle w:val="translated-span"/>
        </w:rPr>
        <w:t>=i</w:t>
      </w:r>
      <w:r>
        <w:rPr>
          <w:rStyle w:val="translated-span"/>
        </w:rPr>
        <w:t>（</w:t>
      </w:r>
      <w:r>
        <w:rPr>
          <w:rStyle w:val="translated-span"/>
        </w:rPr>
        <w:t>n</w:t>
      </w:r>
      <w:r>
        <w:rPr>
          <w:rStyle w:val="translated-span"/>
        </w:rPr>
        <w:t>）</w:t>
      </w:r>
      <w:r>
        <w:rPr>
          <w:rStyle w:val="translated-span"/>
        </w:rPr>
        <w:t>+jq</w:t>
      </w:r>
      <w:r>
        <w:rPr>
          <w:rStyle w:val="translated-span"/>
        </w:rPr>
        <w:t>（</w:t>
      </w:r>
      <w:r>
        <w:rPr>
          <w:rStyle w:val="translated-span"/>
        </w:rPr>
        <w:t>n</w:t>
      </w:r>
      <w:r>
        <w:rPr>
          <w:rStyle w:val="translated-span"/>
        </w:rPr>
        <w:t>）</w:t>
      </w:r>
      <w:r>
        <w:rPr>
          <w:rStyle w:val="translated-span"/>
        </w:rPr>
        <w:t>。</w:t>
      </w:r>
      <w:r>
        <w:rPr>
          <w:rStyle w:val="translated-span"/>
        </w:rPr>
        <w:t>在步骤（</w:t>
      </w:r>
      <w:r>
        <w:rPr>
          <w:rStyle w:val="translated-span"/>
        </w:rPr>
        <w:t>b</w:t>
      </w:r>
      <w:r>
        <w:rPr>
          <w:rStyle w:val="translated-span"/>
        </w:rPr>
        <w:t>）中，从</w:t>
      </w:r>
      <w:r>
        <w:rPr>
          <w:rStyle w:val="translated-span"/>
        </w:rPr>
        <w:t>arctan</w:t>
      </w:r>
      <w:r>
        <w:rPr>
          <w:rStyle w:val="translated-span"/>
        </w:rPr>
        <w:t>（</w:t>
      </w:r>
      <w:r>
        <w:rPr>
          <w:rStyle w:val="translated-span"/>
        </w:rPr>
        <w:t>s</w:t>
      </w:r>
      <w:r>
        <w:rPr>
          <w:rStyle w:val="translated-span"/>
        </w:rPr>
        <w:t>（</w:t>
      </w:r>
      <w:r>
        <w:rPr>
          <w:rStyle w:val="translated-span"/>
        </w:rPr>
        <w:t>n</w:t>
      </w:r>
      <w:r>
        <w:rPr>
          <w:rStyle w:val="translated-span"/>
        </w:rPr>
        <w:t>）</w:t>
      </w:r>
      <w:r>
        <w:rPr>
          <w:rStyle w:val="translated-span"/>
        </w:rPr>
        <w:t>×s</w:t>
      </w:r>
      <w:r>
        <w:rPr>
          <w:rStyle w:val="translated-span"/>
        </w:rPr>
        <w:t>（</w:t>
      </w:r>
      <w:r>
        <w:rPr>
          <w:rStyle w:val="translated-span"/>
        </w:rPr>
        <w:t>n</w:t>
      </w:r>
      <w:r>
        <w:rPr>
          <w:rStyle w:val="translated-span"/>
        </w:rPr>
        <w:t></w:t>
      </w:r>
      <w:r>
        <w:rPr>
          <w:rStyle w:val="translated-span"/>
        </w:rPr>
        <w:t>1</w:t>
      </w:r>
      <w:r>
        <w:rPr>
          <w:rStyle w:val="translated-span"/>
        </w:rPr>
        <w:t>））计算连续复样品之间的相移，其中</w:t>
      </w:r>
      <w:r>
        <w:rPr>
          <w:rStyle w:val="translated-span"/>
        </w:rPr>
        <w:t>s</w:t>
      </w:r>
      <w:r>
        <w:rPr>
          <w:rStyle w:val="translated-span"/>
        </w:rPr>
        <w:t>（</w:t>
      </w:r>
      <w:r>
        <w:rPr>
          <w:rStyle w:val="translated-span"/>
        </w:rPr>
        <w:t>n</w:t>
      </w:r>
      <w:r>
        <w:rPr>
          <w:rStyle w:val="translated-span"/>
        </w:rPr>
        <w:t></w:t>
      </w:r>
      <w:r>
        <w:rPr>
          <w:rStyle w:val="translated-span"/>
        </w:rPr>
        <w:t>1</w:t>
      </w:r>
      <w:r>
        <w:rPr>
          <w:rStyle w:val="translated-span"/>
        </w:rPr>
        <w:t>）是</w:t>
      </w:r>
      <w:r>
        <w:rPr>
          <w:rStyle w:val="translated-span"/>
        </w:rPr>
        <w:t>s</w:t>
      </w:r>
      <w:r>
        <w:rPr>
          <w:rStyle w:val="translated-span"/>
        </w:rPr>
        <w:t>（</w:t>
      </w:r>
      <w:r>
        <w:rPr>
          <w:rStyle w:val="translated-span"/>
        </w:rPr>
        <w:t>n</w:t>
      </w:r>
      <w:r>
        <w:rPr>
          <w:rStyle w:val="translated-span"/>
        </w:rPr>
        <w:t></w:t>
      </w:r>
      <w:r>
        <w:rPr>
          <w:rStyle w:val="translated-span"/>
        </w:rPr>
        <w:t>1</w:t>
      </w:r>
      <w:r>
        <w:rPr>
          <w:rStyle w:val="translated-span"/>
        </w:rPr>
        <w:t>）的共轭</w:t>
      </w:r>
      <w:r>
        <w:rPr>
          <w:rStyle w:val="translated-span"/>
        </w:rPr>
        <w:t>。</w:t>
      </w:r>
      <w:r>
        <w:rPr>
          <w:rStyle w:val="translated-span"/>
        </w:rPr>
        <w:t>在步骤（</w:t>
      </w:r>
      <w:r>
        <w:rPr>
          <w:rStyle w:val="translated-span"/>
        </w:rPr>
        <w:t>c</w:t>
      </w:r>
      <w:r>
        <w:rPr>
          <w:rStyle w:val="translated-span"/>
        </w:rPr>
        <w:t>）中，正相移和负相移量化为</w:t>
      </w:r>
      <w:r>
        <w:rPr>
          <w:rStyle w:val="translated-span"/>
        </w:rPr>
        <w:t>1</w:t>
      </w:r>
      <w:r>
        <w:rPr>
          <w:rStyle w:val="translated-span"/>
        </w:rPr>
        <w:t>和</w:t>
      </w:r>
      <w:r>
        <w:rPr>
          <w:rStyle w:val="translated-span"/>
        </w:rPr>
        <w:t>-1</w:t>
      </w:r>
      <w:r>
        <w:rPr>
          <w:rStyle w:val="translated-span"/>
        </w:rPr>
        <w:t>，对应于</w:t>
      </w:r>
      <w:r>
        <w:rPr>
          <w:rStyle w:val="translated-span"/>
        </w:rPr>
        <w:t>zigbee</w:t>
      </w:r>
      <w:r>
        <w:rPr>
          <w:rStyle w:val="translated-span"/>
        </w:rPr>
        <w:t>芯片</w:t>
      </w:r>
      <w:r>
        <w:rPr>
          <w:rStyle w:val="translated-span"/>
        </w:rPr>
        <w:t>1</w:t>
      </w:r>
      <w:r>
        <w:rPr>
          <w:rStyle w:val="translated-span"/>
        </w:rPr>
        <w:t>和</w:t>
      </w:r>
      <w:r>
        <w:rPr>
          <w:rStyle w:val="translated-span"/>
        </w:rPr>
        <w:t>0</w:t>
      </w:r>
      <w:r>
        <w:rPr>
          <w:rStyle w:val="translated-span"/>
        </w:rPr>
        <w:t>。</w:t>
      </w:r>
      <w:r>
        <w:rPr>
          <w:rStyle w:val="translated-span"/>
          <w:sz w:val="22"/>
          <w:szCs w:val="22"/>
          <w:vertAlign w:val="superscript"/>
        </w:rPr>
        <w:t>小精</w:t>
      </w:r>
      <w:r>
        <w:rPr>
          <w:rStyle w:val="translated-span"/>
          <w:sz w:val="22"/>
          <w:szCs w:val="22"/>
          <w:vertAlign w:val="superscript"/>
        </w:rPr>
        <w:t>灵</w:t>
      </w:r>
      <w:r>
        <w:rPr>
          <w:rStyle w:val="translated-span"/>
          <w:sz w:val="22"/>
          <w:szCs w:val="22"/>
          <w:vertAlign w:val="superscript"/>
        </w:rPr>
        <w:t>小精</w:t>
      </w:r>
      <w:r>
        <w:rPr>
          <w:rStyle w:val="translated-span"/>
          <w:sz w:val="22"/>
          <w:szCs w:val="22"/>
          <w:vertAlign w:val="superscript"/>
        </w:rPr>
        <w:t>灵</w:t>
      </w:r>
    </w:p>
    <w:p w:rsidR="00000000" w:rsidRDefault="007621EB">
      <w:pPr>
        <w:ind w:left="-1" w:right="12" w:firstLine="208"/>
      </w:pPr>
      <w:r>
        <w:rPr>
          <w:rStyle w:val="translated-span"/>
        </w:rPr>
        <w:t>最后，在（</w:t>
      </w:r>
      <w:r>
        <w:rPr>
          <w:rStyle w:val="translated-span"/>
        </w:rPr>
        <w:t>d</w:t>
      </w:r>
      <w:r>
        <w:rPr>
          <w:rStyle w:val="translated-span"/>
        </w:rPr>
        <w:t>）中，通过查找</w:t>
      </w:r>
      <w:r>
        <w:rPr>
          <w:rStyle w:val="translated-span"/>
        </w:rPr>
        <w:t>dsss</w:t>
      </w:r>
      <w:r>
        <w:rPr>
          <w:rStyle w:val="translated-span"/>
        </w:rPr>
        <w:t>中预定义的符号到芯片映射表（表</w:t>
      </w:r>
      <w:r>
        <w:rPr>
          <w:rStyle w:val="translated-span"/>
        </w:rPr>
        <w:t>2</w:t>
      </w:r>
      <w:r>
        <w:rPr>
          <w:rStyle w:val="translated-span"/>
        </w:rPr>
        <w:t>），将</w:t>
      </w:r>
      <w:r>
        <w:rPr>
          <w:rStyle w:val="translated-span"/>
        </w:rPr>
        <w:t>32</w:t>
      </w:r>
      <w:r>
        <w:rPr>
          <w:rStyle w:val="translated-span"/>
        </w:rPr>
        <w:t>个</w:t>
      </w:r>
      <w:r>
        <w:rPr>
          <w:rStyle w:val="translated-span"/>
        </w:rPr>
        <w:t>zigbee</w:t>
      </w:r>
      <w:r>
        <w:rPr>
          <w:rStyle w:val="translated-span"/>
        </w:rPr>
        <w:t>芯片映射到</w:t>
      </w:r>
      <w:r>
        <w:rPr>
          <w:rStyle w:val="translated-span"/>
        </w:rPr>
        <w:t>zigbee</w:t>
      </w:r>
      <w:r>
        <w:rPr>
          <w:rStyle w:val="translated-span"/>
        </w:rPr>
        <w:t>符号</w:t>
      </w:r>
      <w:r>
        <w:rPr>
          <w:rStyle w:val="translated-span"/>
        </w:rPr>
        <w:t>。</w:t>
      </w:r>
      <w:r>
        <w:rPr>
          <w:rStyle w:val="translated-span"/>
        </w:rPr>
        <w:t>共有</w:t>
      </w:r>
      <w:r>
        <w:rPr>
          <w:rStyle w:val="translated-span"/>
        </w:rPr>
        <w:t>16</w:t>
      </w:r>
      <w:r>
        <w:rPr>
          <w:rStyle w:val="translated-span"/>
        </w:rPr>
        <w:t>个不同的符号，每个符号表示</w:t>
      </w:r>
      <w:r>
        <w:rPr>
          <w:rStyle w:val="translated-span"/>
        </w:rPr>
        <w:t>loü16=4</w:t>
      </w:r>
      <w:r>
        <w:rPr>
          <w:rStyle w:val="translated-span"/>
        </w:rPr>
        <w:t>位</w:t>
      </w:r>
      <w:r>
        <w:rPr>
          <w:rStyle w:val="translated-span"/>
        </w:rPr>
        <w:t>。</w:t>
      </w:r>
      <w:r>
        <w:rPr>
          <w:rStyle w:val="translated-span"/>
        </w:rPr>
        <w:t>我们注意到在噪声</w:t>
      </w:r>
      <w:r>
        <w:rPr>
          <w:rStyle w:val="translated-span"/>
        </w:rPr>
        <w:t>/</w:t>
      </w:r>
      <w:r>
        <w:rPr>
          <w:rStyle w:val="translated-span"/>
        </w:rPr>
        <w:t>干扰面</w:t>
      </w:r>
      <w:r>
        <w:rPr>
          <w:rStyle w:val="translated-span"/>
        </w:rPr>
        <w:t>前</w:t>
      </w:r>
      <w:r>
        <w:rPr>
          <w:sz w:val="22"/>
          <w:szCs w:val="22"/>
          <w:vertAlign w:val="subscript"/>
        </w:rPr>
        <w:t>2</w:t>
      </w:r>
    </w:p>
    <w:tbl>
      <w:tblPr>
        <w:tblW w:w="4175" w:type="dxa"/>
        <w:tblInd w:w="323" w:type="dxa"/>
        <w:tblCellMar>
          <w:left w:w="0" w:type="dxa"/>
          <w:right w:w="0" w:type="dxa"/>
        </w:tblCellMar>
        <w:tblLook w:val="04A0" w:firstRow="1" w:lastRow="0" w:firstColumn="1" w:lastColumn="0" w:noHBand="0" w:noVBand="1"/>
      </w:tblPr>
      <w:tblGrid>
        <w:gridCol w:w="1047"/>
        <w:gridCol w:w="3128"/>
      </w:tblGrid>
      <w:tr w:rsidR="00000000">
        <w:trPr>
          <w:trHeight w:val="227"/>
        </w:trPr>
        <w:tc>
          <w:tcPr>
            <w:tcW w:w="1300" w:type="dxa"/>
            <w:tcBorders>
              <w:top w:val="single" w:sz="8" w:space="0" w:color="000000"/>
              <w:left w:val="single" w:sz="8" w:space="0" w:color="000000"/>
              <w:bottom w:val="single" w:sz="8" w:space="0" w:color="000000"/>
              <w:right w:val="single" w:sz="8" w:space="0" w:color="000000"/>
            </w:tcBorders>
            <w:tcMar>
              <w:top w:w="32" w:type="dxa"/>
              <w:left w:w="104" w:type="dxa"/>
              <w:bottom w:w="0" w:type="dxa"/>
              <w:right w:w="104" w:type="dxa"/>
            </w:tcMar>
            <w:hideMark/>
          </w:tcPr>
          <w:p w:rsidR="00000000" w:rsidRDefault="007621EB">
            <w:pPr>
              <w:spacing w:after="0" w:line="256" w:lineRule="auto"/>
              <w:ind w:left="0" w:firstLine="0"/>
              <w:jc w:val="left"/>
            </w:pPr>
            <w:r>
              <w:rPr>
                <w:rStyle w:val="translated-span"/>
              </w:rPr>
              <w:t>符号（</w:t>
            </w:r>
            <w:r>
              <w:rPr>
                <w:rStyle w:val="translated-span"/>
              </w:rPr>
              <w:t>4</w:t>
            </w:r>
            <w:r>
              <w:rPr>
                <w:rStyle w:val="translated-span"/>
              </w:rPr>
              <w:t>位</w:t>
            </w:r>
            <w:r>
              <w:rPr>
                <w:rStyle w:val="translated-span"/>
              </w:rPr>
              <w:t>）</w:t>
            </w:r>
          </w:p>
        </w:tc>
        <w:tc>
          <w:tcPr>
            <w:tcW w:w="2876" w:type="dxa"/>
            <w:tcBorders>
              <w:top w:val="single" w:sz="8" w:space="0" w:color="000000"/>
              <w:left w:val="nil"/>
              <w:bottom w:val="single" w:sz="8" w:space="0" w:color="000000"/>
              <w:right w:val="single" w:sz="8" w:space="0" w:color="000000"/>
            </w:tcBorders>
            <w:tcMar>
              <w:top w:w="32" w:type="dxa"/>
              <w:left w:w="104" w:type="dxa"/>
              <w:bottom w:w="0" w:type="dxa"/>
              <w:right w:w="104" w:type="dxa"/>
            </w:tcMar>
            <w:hideMark/>
          </w:tcPr>
          <w:p w:rsidR="00000000" w:rsidRDefault="007621EB">
            <w:pPr>
              <w:spacing w:after="0" w:line="256" w:lineRule="auto"/>
              <w:ind w:left="0" w:firstLine="0"/>
              <w:jc w:val="center"/>
            </w:pPr>
            <w:r>
              <w:rPr>
                <w:rStyle w:val="translated-span"/>
              </w:rPr>
              <w:t>芯片序列（</w:t>
            </w:r>
            <w:r>
              <w:rPr>
                <w:rStyle w:val="translated-span"/>
              </w:rPr>
              <w:t>32</w:t>
            </w:r>
            <w:r>
              <w:rPr>
                <w:rStyle w:val="translated-span"/>
              </w:rPr>
              <w:t>位</w:t>
            </w:r>
            <w:r>
              <w:rPr>
                <w:rStyle w:val="translated-span"/>
              </w:rPr>
              <w:t>）</w:t>
            </w:r>
          </w:p>
        </w:tc>
      </w:tr>
      <w:tr w:rsidR="00000000">
        <w:trPr>
          <w:trHeight w:val="227"/>
        </w:trPr>
        <w:tc>
          <w:tcPr>
            <w:tcW w:w="1300" w:type="dxa"/>
            <w:tcBorders>
              <w:top w:val="nil"/>
              <w:left w:val="single" w:sz="8" w:space="0" w:color="000000"/>
              <w:bottom w:val="single" w:sz="8" w:space="0" w:color="000000"/>
              <w:right w:val="single" w:sz="8" w:space="0" w:color="000000"/>
            </w:tcBorders>
            <w:tcMar>
              <w:top w:w="32" w:type="dxa"/>
              <w:left w:w="104" w:type="dxa"/>
              <w:bottom w:w="0" w:type="dxa"/>
              <w:right w:w="104" w:type="dxa"/>
            </w:tcMar>
            <w:hideMark/>
          </w:tcPr>
          <w:p w:rsidR="00000000" w:rsidRDefault="007621EB">
            <w:pPr>
              <w:spacing w:after="0" w:line="256" w:lineRule="auto"/>
              <w:ind w:left="0" w:firstLine="0"/>
              <w:jc w:val="center"/>
            </w:pPr>
            <w:r>
              <w:t>0 0 0 0</w:t>
            </w:r>
          </w:p>
        </w:tc>
        <w:tc>
          <w:tcPr>
            <w:tcW w:w="2876" w:type="dxa"/>
            <w:tcBorders>
              <w:top w:val="nil"/>
              <w:left w:val="nil"/>
              <w:bottom w:val="single" w:sz="8" w:space="0" w:color="000000"/>
              <w:right w:val="single" w:sz="8" w:space="0" w:color="000000"/>
            </w:tcBorders>
            <w:tcMar>
              <w:top w:w="32" w:type="dxa"/>
              <w:left w:w="104" w:type="dxa"/>
              <w:bottom w:w="0" w:type="dxa"/>
              <w:right w:w="104" w:type="dxa"/>
            </w:tcMar>
            <w:hideMark/>
          </w:tcPr>
          <w:p w:rsidR="00000000" w:rsidRDefault="007621EB">
            <w:pPr>
              <w:spacing w:after="0" w:line="256" w:lineRule="auto"/>
              <w:ind w:left="0" w:firstLine="0"/>
              <w:jc w:val="left"/>
            </w:pPr>
            <w:r>
              <w:t>11011001110000110101001000101110</w:t>
            </w:r>
          </w:p>
        </w:tc>
      </w:tr>
      <w:tr w:rsidR="00000000">
        <w:trPr>
          <w:trHeight w:val="227"/>
        </w:trPr>
        <w:tc>
          <w:tcPr>
            <w:tcW w:w="1300" w:type="dxa"/>
            <w:tcBorders>
              <w:top w:val="nil"/>
              <w:left w:val="single" w:sz="8" w:space="0" w:color="000000"/>
              <w:bottom w:val="single" w:sz="8" w:space="0" w:color="000000"/>
              <w:right w:val="single" w:sz="8" w:space="0" w:color="000000"/>
            </w:tcBorders>
            <w:tcMar>
              <w:top w:w="32" w:type="dxa"/>
              <w:left w:w="104" w:type="dxa"/>
              <w:bottom w:w="0" w:type="dxa"/>
              <w:right w:w="104" w:type="dxa"/>
            </w:tcMar>
            <w:hideMark/>
          </w:tcPr>
          <w:p w:rsidR="00000000" w:rsidRDefault="007621EB">
            <w:pPr>
              <w:spacing w:after="0" w:line="256" w:lineRule="auto"/>
              <w:ind w:left="0" w:firstLine="0"/>
              <w:jc w:val="center"/>
            </w:pPr>
            <w:r>
              <w:t>0 0 0 1</w:t>
            </w:r>
          </w:p>
        </w:tc>
        <w:tc>
          <w:tcPr>
            <w:tcW w:w="2876" w:type="dxa"/>
            <w:tcBorders>
              <w:top w:val="nil"/>
              <w:left w:val="nil"/>
              <w:bottom w:val="single" w:sz="8" w:space="0" w:color="000000"/>
              <w:right w:val="single" w:sz="8" w:space="0" w:color="000000"/>
            </w:tcBorders>
            <w:tcMar>
              <w:top w:w="32" w:type="dxa"/>
              <w:left w:w="104" w:type="dxa"/>
              <w:bottom w:w="0" w:type="dxa"/>
              <w:right w:w="104" w:type="dxa"/>
            </w:tcMar>
            <w:hideMark/>
          </w:tcPr>
          <w:p w:rsidR="00000000" w:rsidRDefault="007621EB">
            <w:pPr>
              <w:spacing w:after="0" w:line="256" w:lineRule="auto"/>
              <w:ind w:left="0" w:firstLine="0"/>
              <w:jc w:val="left"/>
            </w:pPr>
            <w:r>
              <w:t>11101101100111000011010100100010</w:t>
            </w:r>
          </w:p>
        </w:tc>
      </w:tr>
      <w:tr w:rsidR="00000000">
        <w:trPr>
          <w:trHeight w:val="227"/>
        </w:trPr>
        <w:tc>
          <w:tcPr>
            <w:tcW w:w="1300" w:type="dxa"/>
            <w:tcBorders>
              <w:top w:val="nil"/>
              <w:left w:val="single" w:sz="8" w:space="0" w:color="000000"/>
              <w:bottom w:val="single" w:sz="8" w:space="0" w:color="000000"/>
              <w:right w:val="single" w:sz="8" w:space="0" w:color="000000"/>
            </w:tcBorders>
            <w:tcMar>
              <w:top w:w="32" w:type="dxa"/>
              <w:left w:w="104" w:type="dxa"/>
              <w:bottom w:w="0" w:type="dxa"/>
              <w:right w:w="104" w:type="dxa"/>
            </w:tcMar>
            <w:hideMark/>
          </w:tcPr>
          <w:p w:rsidR="00000000" w:rsidRDefault="007621EB">
            <w:pPr>
              <w:spacing w:after="0" w:line="256" w:lineRule="auto"/>
              <w:ind w:left="0" w:firstLine="0"/>
              <w:jc w:val="center"/>
            </w:pPr>
            <w:r>
              <w:t>...</w:t>
            </w:r>
          </w:p>
        </w:tc>
        <w:tc>
          <w:tcPr>
            <w:tcW w:w="2876" w:type="dxa"/>
            <w:tcBorders>
              <w:top w:val="nil"/>
              <w:left w:val="nil"/>
              <w:bottom w:val="single" w:sz="8" w:space="0" w:color="000000"/>
              <w:right w:val="single" w:sz="8" w:space="0" w:color="000000"/>
            </w:tcBorders>
            <w:tcMar>
              <w:top w:w="32" w:type="dxa"/>
              <w:left w:w="104" w:type="dxa"/>
              <w:bottom w:w="0" w:type="dxa"/>
              <w:right w:w="104" w:type="dxa"/>
            </w:tcMar>
            <w:hideMark/>
          </w:tcPr>
          <w:p w:rsidR="00000000" w:rsidRDefault="007621EB">
            <w:pPr>
              <w:spacing w:after="0" w:line="256" w:lineRule="auto"/>
              <w:ind w:left="0" w:firstLine="0"/>
              <w:jc w:val="center"/>
            </w:pPr>
            <w:r>
              <w:t>...</w:t>
            </w:r>
          </w:p>
        </w:tc>
      </w:tr>
      <w:tr w:rsidR="00000000">
        <w:trPr>
          <w:trHeight w:val="227"/>
        </w:trPr>
        <w:tc>
          <w:tcPr>
            <w:tcW w:w="1300" w:type="dxa"/>
            <w:tcBorders>
              <w:top w:val="nil"/>
              <w:left w:val="single" w:sz="8" w:space="0" w:color="000000"/>
              <w:bottom w:val="single" w:sz="8" w:space="0" w:color="000000"/>
              <w:right w:val="single" w:sz="8" w:space="0" w:color="000000"/>
            </w:tcBorders>
            <w:tcMar>
              <w:top w:w="32" w:type="dxa"/>
              <w:left w:w="104" w:type="dxa"/>
              <w:bottom w:w="0" w:type="dxa"/>
              <w:right w:w="104" w:type="dxa"/>
            </w:tcMar>
            <w:hideMark/>
          </w:tcPr>
          <w:p w:rsidR="00000000" w:rsidRDefault="007621EB">
            <w:pPr>
              <w:spacing w:after="0" w:line="256" w:lineRule="auto"/>
              <w:ind w:left="0" w:firstLine="0"/>
              <w:jc w:val="center"/>
            </w:pPr>
            <w:r>
              <w:t>1 1 1 1</w:t>
            </w:r>
          </w:p>
        </w:tc>
        <w:tc>
          <w:tcPr>
            <w:tcW w:w="2876" w:type="dxa"/>
            <w:tcBorders>
              <w:top w:val="nil"/>
              <w:left w:val="nil"/>
              <w:bottom w:val="single" w:sz="8" w:space="0" w:color="000000"/>
              <w:right w:val="single" w:sz="8" w:space="0" w:color="000000"/>
            </w:tcBorders>
            <w:tcMar>
              <w:top w:w="32" w:type="dxa"/>
              <w:left w:w="104" w:type="dxa"/>
              <w:bottom w:w="0" w:type="dxa"/>
              <w:right w:w="104" w:type="dxa"/>
            </w:tcMar>
            <w:hideMark/>
          </w:tcPr>
          <w:p w:rsidR="00000000" w:rsidRDefault="007621EB">
            <w:pPr>
              <w:spacing w:after="0" w:line="256" w:lineRule="auto"/>
              <w:ind w:left="0" w:firstLine="0"/>
              <w:jc w:val="left"/>
            </w:pPr>
            <w:r>
              <w:t>11001001011000000111011110111000</w:t>
            </w:r>
          </w:p>
        </w:tc>
      </w:tr>
    </w:tbl>
    <w:p w:rsidR="00000000" w:rsidRDefault="007621EB">
      <w:pPr>
        <w:pStyle w:val="3"/>
        <w:spacing w:after="250"/>
        <w:ind w:right="28"/>
      </w:pPr>
      <w:r>
        <w:rPr>
          <w:rStyle w:val="translated-span"/>
        </w:rPr>
        <w:t>表</w:t>
      </w:r>
      <w:r>
        <w:rPr>
          <w:rStyle w:val="translated-span"/>
        </w:rPr>
        <w:t>2:Zigbee</w:t>
      </w:r>
      <w:r>
        <w:rPr>
          <w:rStyle w:val="translated-span"/>
        </w:rPr>
        <w:t>中的符号到芯片映射（</w:t>
      </w:r>
      <w:r>
        <w:rPr>
          <w:rStyle w:val="translated-span"/>
        </w:rPr>
        <w:t>802.15.4</w:t>
      </w:r>
      <w:r>
        <w:rPr>
          <w:rStyle w:val="translated-span"/>
        </w:rPr>
        <w:t>）</w:t>
      </w:r>
    </w:p>
    <w:p w:rsidR="00000000" w:rsidRDefault="007621EB">
      <w:pPr>
        <w:spacing w:after="227"/>
        <w:ind w:left="2" w:right="12"/>
      </w:pPr>
      <w:r>
        <w:rPr>
          <w:rStyle w:val="translated-span"/>
        </w:rPr>
        <w:t>相位可能会出现错误（</w:t>
      </w:r>
      <w:r>
        <w:rPr>
          <w:rStyle w:val="translated-span"/>
        </w:rPr>
        <w:t>+</w:t>
      </w:r>
      <w:r>
        <w:rPr>
          <w:rStyle w:val="translated-span"/>
        </w:rPr>
        <w:t>∏</w:t>
      </w:r>
      <w:r>
        <w:rPr>
          <w:rStyle w:val="translated-span"/>
        </w:rPr>
        <w:t>-</w:t>
      </w:r>
      <w:r>
        <w:rPr>
          <w:rStyle w:val="translated-span"/>
        </w:rPr>
        <w:t>），这会导致反向切屑（</w:t>
      </w:r>
      <w:r>
        <w:rPr>
          <w:rStyle w:val="translated-span"/>
        </w:rPr>
        <w:t>1</w:t>
      </w:r>
      <w:r>
        <w:rPr>
          <w:rStyle w:val="translated-span"/>
        </w:rPr>
        <w:t>∏</w:t>
      </w:r>
      <w:r>
        <w:rPr>
          <w:rStyle w:val="translated-span"/>
        </w:rPr>
        <w:t>0</w:t>
      </w:r>
      <w:r>
        <w:rPr>
          <w:rStyle w:val="translated-span"/>
        </w:rPr>
        <w:t>）</w:t>
      </w:r>
      <w:r>
        <w:rPr>
          <w:rStyle w:val="translated-span"/>
        </w:rPr>
        <w:t>。</w:t>
      </w:r>
      <w:r>
        <w:rPr>
          <w:rStyle w:val="translated-span"/>
        </w:rPr>
        <w:t>在这种情况下，选择汉明距离最小的最近符号</w:t>
      </w:r>
      <w:r>
        <w:rPr>
          <w:rStyle w:val="translated-span"/>
        </w:rPr>
        <w:t>。</w:t>
      </w:r>
    </w:p>
    <w:p w:rsidR="00000000" w:rsidRDefault="007621EB">
      <w:pPr>
        <w:pStyle w:val="2"/>
        <w:ind w:left="-1" w:firstLine="0"/>
      </w:pPr>
      <w:r>
        <w:rPr>
          <w:rStyle w:val="translated-span"/>
        </w:rPr>
        <w:t>4.2</w:t>
      </w:r>
      <w:r>
        <w:rPr>
          <w:rStyle w:val="translated-span"/>
        </w:rPr>
        <w:t>仿真的机遇与挑</w:t>
      </w:r>
      <w:r>
        <w:rPr>
          <w:rStyle w:val="translated-span"/>
        </w:rPr>
        <w:t>战</w:t>
      </w:r>
    </w:p>
    <w:p w:rsidR="00000000" w:rsidRDefault="007621EB">
      <w:pPr>
        <w:ind w:left="2" w:right="12"/>
      </w:pPr>
      <w:r>
        <w:rPr>
          <w:rStyle w:val="translated-span"/>
        </w:rPr>
        <w:t>概念上，由于两个关键的技术见解，通过</w:t>
      </w:r>
      <w:r>
        <w:rPr>
          <w:rStyle w:val="translated-span"/>
        </w:rPr>
        <w:t>ble</w:t>
      </w:r>
      <w:r>
        <w:rPr>
          <w:rStyle w:val="translated-span"/>
        </w:rPr>
        <w:t>模拟</w:t>
      </w:r>
      <w:r>
        <w:rPr>
          <w:rStyle w:val="translated-span"/>
        </w:rPr>
        <w:t>zigbee</w:t>
      </w:r>
      <w:r>
        <w:rPr>
          <w:rStyle w:val="translated-span"/>
        </w:rPr>
        <w:t>信号是可能的</w:t>
      </w:r>
      <w:r>
        <w:rPr>
          <w:rStyle w:val="translated-span"/>
        </w:rPr>
        <w:t>。</w:t>
      </w:r>
      <w:r>
        <w:rPr>
          <w:rStyle w:val="translated-span"/>
        </w:rPr>
        <w:t>首先是</w:t>
      </w:r>
      <w:r>
        <w:rPr>
          <w:rStyle w:val="translated-span"/>
        </w:rPr>
        <w:t>ble</w:t>
      </w:r>
      <w:r>
        <w:rPr>
          <w:rStyle w:val="translated-span"/>
        </w:rPr>
        <w:t>和</w:t>
      </w:r>
      <w:r>
        <w:rPr>
          <w:rStyle w:val="translated-span"/>
        </w:rPr>
        <w:t>zigbee</w:t>
      </w:r>
      <w:r>
        <w:rPr>
          <w:rStyle w:val="translated-span"/>
        </w:rPr>
        <w:t>调制技术的相似性</w:t>
      </w:r>
      <w:r>
        <w:rPr>
          <w:rStyle w:val="translated-span"/>
        </w:rPr>
        <w:t>。</w:t>
      </w:r>
      <w:r>
        <w:rPr>
          <w:rStyle w:val="translated-span"/>
        </w:rPr>
        <w:t>也就是说，</w:t>
      </w:r>
      <w:r>
        <w:rPr>
          <w:rStyle w:val="translated-span"/>
        </w:rPr>
        <w:t>ble</w:t>
      </w:r>
      <w:r>
        <w:rPr>
          <w:rStyle w:val="translated-span"/>
        </w:rPr>
        <w:t>的</w:t>
      </w:r>
      <w:r>
        <w:rPr>
          <w:rStyle w:val="translated-span"/>
        </w:rPr>
        <w:t>gfsk</w:t>
      </w:r>
      <w:r>
        <w:rPr>
          <w:rStyle w:val="translated-span"/>
        </w:rPr>
        <w:t>和</w:t>
      </w:r>
      <w:r>
        <w:rPr>
          <w:rStyle w:val="translated-span"/>
        </w:rPr>
        <w:t>zigbee</w:t>
      </w:r>
      <w:r>
        <w:rPr>
          <w:rStyle w:val="translated-span"/>
        </w:rPr>
        <w:t>的</w:t>
      </w:r>
      <w:r>
        <w:rPr>
          <w:rStyle w:val="translated-span"/>
        </w:rPr>
        <w:t>oqpsk</w:t>
      </w:r>
      <w:r>
        <w:rPr>
          <w:rStyle w:val="translated-span"/>
        </w:rPr>
        <w:t>通常利用连续样本之间的相移来指示符号（</w:t>
      </w:r>
      <w:r>
        <w:rPr>
          <w:rStyle w:val="translated-span"/>
        </w:rPr>
        <w:t>zigbee</w:t>
      </w:r>
      <w:r>
        <w:rPr>
          <w:rStyle w:val="translated-span"/>
        </w:rPr>
        <w:t>的芯片）</w:t>
      </w:r>
      <w:r>
        <w:rPr>
          <w:rStyle w:val="translated-span"/>
        </w:rPr>
        <w:t>。</w:t>
      </w:r>
      <w:r>
        <w:rPr>
          <w:rStyle w:val="translated-span"/>
        </w:rPr>
        <w:t>此外，</w:t>
      </w:r>
      <w:r>
        <w:rPr>
          <w:rStyle w:val="translated-span"/>
        </w:rPr>
        <w:t>zigbee</w:t>
      </w:r>
      <w:r>
        <w:rPr>
          <w:rStyle w:val="translated-span"/>
        </w:rPr>
        <w:t>只考虑相位的符</w:t>
      </w:r>
      <w:r>
        <w:rPr>
          <w:rStyle w:val="translated-span"/>
        </w:rPr>
        <w:t>号（</w:t>
      </w:r>
      <w:r>
        <w:rPr>
          <w:rStyle w:val="translated-span"/>
        </w:rPr>
        <w:t>+</w:t>
      </w:r>
      <w:r>
        <w:rPr>
          <w:rStyle w:val="translated-span"/>
        </w:rPr>
        <w:t>或</w:t>
      </w:r>
      <w:r>
        <w:rPr>
          <w:rStyle w:val="translated-span"/>
        </w:rPr>
        <w:t>-</w:t>
      </w:r>
      <w:r>
        <w:rPr>
          <w:rStyle w:val="translated-span"/>
        </w:rPr>
        <w:t>）而不考虑特定的相位值，这在仿真中提供了很大的灵活性</w:t>
      </w:r>
      <w:r>
        <w:rPr>
          <w:rStyle w:val="translated-span"/>
        </w:rPr>
        <w:t>。</w:t>
      </w:r>
      <w:r>
        <w:rPr>
          <w:rStyle w:val="translated-span"/>
        </w:rPr>
        <w:t>然而，挑战来自于</w:t>
      </w:r>
      <w:r>
        <w:rPr>
          <w:rStyle w:val="translated-span"/>
        </w:rPr>
        <w:t>ble</w:t>
      </w:r>
      <w:r>
        <w:rPr>
          <w:rStyle w:val="translated-span"/>
        </w:rPr>
        <w:t>（</w:t>
      </w:r>
      <w:r>
        <w:rPr>
          <w:rStyle w:val="translated-span"/>
        </w:rPr>
        <w:t>1MHz</w:t>
      </w:r>
      <w:r>
        <w:rPr>
          <w:rStyle w:val="translated-span"/>
        </w:rPr>
        <w:t>）的带宽仅为</w:t>
      </w:r>
      <w:r>
        <w:rPr>
          <w:rStyle w:val="translated-span"/>
        </w:rPr>
        <w:t>zigbee</w:t>
      </w:r>
      <w:r>
        <w:rPr>
          <w:rStyle w:val="translated-span"/>
        </w:rPr>
        <w:t>（</w:t>
      </w:r>
      <w:r>
        <w:rPr>
          <w:rStyle w:val="translated-span"/>
        </w:rPr>
        <w:t>2MHz</w:t>
      </w:r>
      <w:r>
        <w:rPr>
          <w:rStyle w:val="translated-span"/>
        </w:rPr>
        <w:t>）的一半</w:t>
      </w:r>
      <w:r>
        <w:rPr>
          <w:rStyle w:val="translated-span"/>
        </w:rPr>
        <w:t>。</w:t>
      </w:r>
      <w:r>
        <w:rPr>
          <w:rStyle w:val="translated-span"/>
        </w:rPr>
        <w:t>这从根本上限制了</w:t>
      </w:r>
      <w:r>
        <w:rPr>
          <w:rStyle w:val="translated-span"/>
        </w:rPr>
        <w:t>ble</w:t>
      </w:r>
      <w:r>
        <w:rPr>
          <w:rStyle w:val="translated-span"/>
        </w:rPr>
        <w:t>的相移速率</w:t>
      </w:r>
      <w:r>
        <w:rPr>
          <w:rStyle w:val="translated-span"/>
        </w:rPr>
        <w:t>。</w:t>
      </w:r>
      <w:r>
        <w:rPr>
          <w:rStyle w:val="translated-span"/>
        </w:rPr>
        <w:t>换言之，</w:t>
      </w:r>
      <w:r>
        <w:rPr>
          <w:rStyle w:val="translated-span"/>
        </w:rPr>
        <w:t>ble</w:t>
      </w:r>
      <w:r>
        <w:rPr>
          <w:rStyle w:val="translated-span"/>
        </w:rPr>
        <w:t>中的相移不够快，无法表示所有</w:t>
      </w:r>
      <w:r>
        <w:rPr>
          <w:rStyle w:val="translated-span"/>
        </w:rPr>
        <w:t>zigbee</w:t>
      </w:r>
      <w:r>
        <w:rPr>
          <w:rStyle w:val="translated-span"/>
        </w:rPr>
        <w:t>芯片，从而导致仿真中不可避免的错误</w:t>
      </w:r>
      <w:r>
        <w:rPr>
          <w:rStyle w:val="translated-span"/>
        </w:rPr>
        <w:t>。</w:t>
      </w:r>
      <w:r>
        <w:rPr>
          <w:rStyle w:val="translated-span"/>
        </w:rPr>
        <w:t>Bluebee</w:t>
      </w:r>
      <w:r>
        <w:rPr>
          <w:rStyle w:val="translated-span"/>
        </w:rPr>
        <w:t>仿真的第二个关键组件（即</w:t>
      </w:r>
      <w:r>
        <w:rPr>
          <w:rStyle w:val="translated-span"/>
        </w:rPr>
        <w:t>Zigbee</w:t>
      </w:r>
      <w:r>
        <w:rPr>
          <w:rStyle w:val="translated-span"/>
        </w:rPr>
        <w:t>中的</w:t>
      </w:r>
      <w:r>
        <w:rPr>
          <w:rStyle w:val="translated-span"/>
        </w:rPr>
        <w:t>DSSS</w:t>
      </w:r>
      <w:r>
        <w:rPr>
          <w:rStyle w:val="translated-span"/>
        </w:rPr>
        <w:t>）弥补了这一不足</w:t>
      </w:r>
      <w:r>
        <w:rPr>
          <w:rStyle w:val="translated-span"/>
        </w:rPr>
        <w:t>。</w:t>
      </w:r>
    </w:p>
    <w:p w:rsidR="00000000" w:rsidRDefault="007621EB">
      <w:pPr>
        <w:spacing w:after="108"/>
        <w:ind w:left="-1" w:right="12" w:firstLine="206"/>
      </w:pPr>
      <w:r>
        <w:rPr>
          <w:rStyle w:val="translated-span"/>
        </w:rPr>
        <w:t>DSSS</w:t>
      </w:r>
      <w:r>
        <w:rPr>
          <w:rStyle w:val="translated-span"/>
        </w:rPr>
        <w:t>将</w:t>
      </w:r>
      <w:r>
        <w:rPr>
          <w:rStyle w:val="translated-span"/>
        </w:rPr>
        <w:t>32</w:t>
      </w:r>
      <w:r>
        <w:rPr>
          <w:rStyle w:val="translated-span"/>
        </w:rPr>
        <w:t>位芯片序列映射到</w:t>
      </w:r>
      <w:r>
        <w:rPr>
          <w:rStyle w:val="translated-span"/>
        </w:rPr>
        <w:t>4</w:t>
      </w:r>
      <w:r>
        <w:rPr>
          <w:rStyle w:val="translated-span"/>
        </w:rPr>
        <w:t>位符号（表</w:t>
      </w:r>
      <w:r>
        <w:rPr>
          <w:rStyle w:val="translated-span"/>
        </w:rPr>
        <w:t>2</w:t>
      </w:r>
      <w:r>
        <w:rPr>
          <w:rStyle w:val="translated-span"/>
        </w:rPr>
        <w:t>），为抗噪声和干扰的稳健性留有公差</w:t>
      </w:r>
      <w:r>
        <w:rPr>
          <w:rStyle w:val="translated-span"/>
        </w:rPr>
        <w:t>。</w:t>
      </w:r>
      <w:r>
        <w:rPr>
          <w:rStyle w:val="translated-span"/>
        </w:rPr>
        <w:t>由于这一裕度，如果接收到的和理想芯片序列之间的汉明距离在</w:t>
      </w:r>
      <w:r>
        <w:rPr>
          <w:rStyle w:val="translated-span"/>
        </w:rPr>
        <w:t>12</w:t>
      </w:r>
      <w:r>
        <w:rPr>
          <w:rStyle w:val="translated-span"/>
        </w:rPr>
        <w:t>的阈值范围内（可以调整到</w:t>
      </w:r>
      <w:r>
        <w:rPr>
          <w:rStyle w:val="translated-span"/>
        </w:rPr>
        <w:t>2</w:t>
      </w:r>
      <w:r>
        <w:rPr>
          <w:rStyle w:val="translated-span"/>
        </w:rPr>
        <w:t>0[24]</w:t>
      </w:r>
      <w:r>
        <w:rPr>
          <w:rStyle w:val="translated-span"/>
        </w:rPr>
        <w:t>），则可以正确地解码</w:t>
      </w:r>
      <w:r>
        <w:rPr>
          <w:rStyle w:val="translated-span"/>
        </w:rPr>
        <w:t>zigbee</w:t>
      </w:r>
      <w:r>
        <w:rPr>
          <w:rStyle w:val="translated-span"/>
        </w:rPr>
        <w:t>符号</w:t>
      </w:r>
      <w:r>
        <w:rPr>
          <w:rStyle w:val="translated-span"/>
        </w:rPr>
        <w:t>。</w:t>
      </w:r>
      <w:r>
        <w:rPr>
          <w:rStyle w:val="translated-span"/>
        </w:rPr>
        <w:t>这种公差裕度可以用来从带宽不对称造成的不可避免的误差中恢复</w:t>
      </w:r>
      <w:r>
        <w:rPr>
          <w:rStyle w:val="translated-span"/>
        </w:rPr>
        <w:t>。</w:t>
      </w:r>
      <w:r>
        <w:rPr>
          <w:rStyle w:val="translated-span"/>
        </w:rPr>
        <w:t>在下面的章节中，我们将详细说明这两个见解，以及</w:t>
      </w:r>
      <w:r>
        <w:rPr>
          <w:rStyle w:val="translated-span"/>
        </w:rPr>
        <w:t>Bluebee</w:t>
      </w:r>
      <w:r>
        <w:rPr>
          <w:rStyle w:val="translated-span"/>
        </w:rPr>
        <w:t>是如何设计来有效地探索它们以使</w:t>
      </w:r>
      <w:r>
        <w:rPr>
          <w:rStyle w:val="translated-span"/>
        </w:rPr>
        <w:t>CTC</w:t>
      </w:r>
      <w:r>
        <w:rPr>
          <w:rStyle w:val="translated-span"/>
        </w:rPr>
        <w:t>成为可能的</w:t>
      </w:r>
      <w:r>
        <w:rPr>
          <w:rStyle w:val="translated-span"/>
        </w:rPr>
        <w:t>。</w:t>
      </w:r>
    </w:p>
    <w:p w:rsidR="00000000" w:rsidRDefault="007621EB">
      <w:pPr>
        <w:spacing w:after="131" w:line="256" w:lineRule="auto"/>
        <w:ind w:left="480" w:firstLine="0"/>
        <w:jc w:val="left"/>
      </w:pPr>
      <w:r>
        <w:rPr>
          <w:noProof/>
        </w:rPr>
        <w:drawing>
          <wp:inline distT="0" distB="0" distL="0" distR="0">
            <wp:extent cx="2428875" cy="1647825"/>
            <wp:effectExtent l="0" t="0" r="9525" b="9525"/>
            <wp:docPr id="6" name="Picture 55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70"/>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2428875" cy="1647825"/>
                    </a:xfrm>
                    <a:prstGeom prst="rect">
                      <a:avLst/>
                    </a:prstGeom>
                    <a:noFill/>
                    <a:ln>
                      <a:noFill/>
                    </a:ln>
                  </pic:spPr>
                </pic:pic>
              </a:graphicData>
            </a:graphic>
          </wp:inline>
        </w:drawing>
      </w:r>
    </w:p>
    <w:p w:rsidR="00000000" w:rsidRDefault="007621EB">
      <w:pPr>
        <w:spacing w:after="334" w:line="264" w:lineRule="auto"/>
        <w:ind w:left="10" w:right="22" w:hanging="10"/>
        <w:jc w:val="center"/>
      </w:pPr>
      <w:r>
        <w:rPr>
          <w:rStyle w:val="translated-span"/>
        </w:rPr>
        <w:t>图</w:t>
      </w:r>
      <w:r>
        <w:rPr>
          <w:rStyle w:val="translated-span"/>
        </w:rPr>
        <w:t>4</w:t>
      </w:r>
      <w:r>
        <w:rPr>
          <w:rStyle w:val="translated-span"/>
        </w:rPr>
        <w:t>：用</w:t>
      </w:r>
      <w:r>
        <w:rPr>
          <w:rStyle w:val="translated-span"/>
        </w:rPr>
        <w:t>BLE</w:t>
      </w:r>
      <w:r>
        <w:rPr>
          <w:rStyle w:val="translated-span"/>
        </w:rPr>
        <w:t>模拟</w:t>
      </w:r>
      <w:r>
        <w:rPr>
          <w:rStyle w:val="translated-span"/>
        </w:rPr>
        <w:t>Zigbe</w:t>
      </w:r>
      <w:r>
        <w:rPr>
          <w:rStyle w:val="translated-span"/>
        </w:rPr>
        <w:t>e</w:t>
      </w:r>
    </w:p>
    <w:p w:rsidR="00000000" w:rsidRDefault="007621EB">
      <w:pPr>
        <w:pStyle w:val="2"/>
        <w:ind w:left="-1" w:firstLine="0"/>
      </w:pPr>
      <w:r>
        <w:rPr>
          <w:rStyle w:val="translated-span"/>
        </w:rPr>
        <w:t>4.3 OQPSK</w:t>
      </w:r>
      <w:r>
        <w:rPr>
          <w:rStyle w:val="translated-span"/>
        </w:rPr>
        <w:t>仿</w:t>
      </w:r>
      <w:r>
        <w:rPr>
          <w:rStyle w:val="translated-span"/>
        </w:rPr>
        <w:t>真</w:t>
      </w:r>
    </w:p>
    <w:p w:rsidR="00000000" w:rsidRDefault="007621EB">
      <w:pPr>
        <w:spacing w:after="234"/>
        <w:ind w:left="2" w:right="12"/>
      </w:pPr>
      <w:r>
        <w:rPr>
          <w:rStyle w:val="translated-span"/>
        </w:rPr>
        <w:t>在这里，我们演示了用</w:t>
      </w:r>
      <w:r>
        <w:rPr>
          <w:rStyle w:val="translated-span"/>
        </w:rPr>
        <w:t>ble</w:t>
      </w:r>
      <w:r>
        <w:rPr>
          <w:rStyle w:val="translated-span"/>
        </w:rPr>
        <w:t>模拟</w:t>
      </w:r>
      <w:r>
        <w:rPr>
          <w:rStyle w:val="translated-span"/>
        </w:rPr>
        <w:t>zigbee</w:t>
      </w:r>
      <w:r>
        <w:rPr>
          <w:rStyle w:val="translated-span"/>
        </w:rPr>
        <w:t>的</w:t>
      </w:r>
      <w:r>
        <w:rPr>
          <w:rStyle w:val="translated-span"/>
        </w:rPr>
        <w:t>oqpsk</w:t>
      </w:r>
      <w:r>
        <w:rPr>
          <w:rStyle w:val="translated-span"/>
        </w:rPr>
        <w:t>调制，这是一个非常重要的问</w:t>
      </w:r>
      <w:r>
        <w:rPr>
          <w:rStyle w:val="translated-span"/>
        </w:rPr>
        <w:t>题，因为</w:t>
      </w:r>
      <w:r>
        <w:rPr>
          <w:rStyle w:val="translated-span"/>
        </w:rPr>
        <w:t>ble</w:t>
      </w:r>
      <w:r>
        <w:rPr>
          <w:rStyle w:val="translated-span"/>
        </w:rPr>
        <w:t>的带宽比</w:t>
      </w:r>
      <w:r>
        <w:rPr>
          <w:rStyle w:val="translated-span"/>
        </w:rPr>
        <w:t>zigbee</w:t>
      </w:r>
      <w:r>
        <w:rPr>
          <w:rStyle w:val="translated-span"/>
        </w:rPr>
        <w:t>窄（</w:t>
      </w:r>
      <w:r>
        <w:rPr>
          <w:rStyle w:val="translated-span"/>
        </w:rPr>
        <w:t>1</w:t>
      </w:r>
      <w:r>
        <w:rPr>
          <w:rStyle w:val="translated-span"/>
        </w:rPr>
        <w:t>兆赫比</w:t>
      </w:r>
      <w:r>
        <w:rPr>
          <w:rStyle w:val="translated-span"/>
        </w:rPr>
        <w:t>2</w:t>
      </w:r>
      <w:r>
        <w:rPr>
          <w:rStyle w:val="translated-span"/>
        </w:rPr>
        <w:t>兆赫）</w:t>
      </w:r>
      <w:r>
        <w:rPr>
          <w:rStyle w:val="translated-span"/>
        </w:rPr>
        <w:t>。</w:t>
      </w:r>
      <w:r>
        <w:rPr>
          <w:rStyle w:val="translated-span"/>
        </w:rPr>
        <w:t>图</w:t>
      </w:r>
      <w:r>
        <w:rPr>
          <w:rStyle w:val="translated-span"/>
        </w:rPr>
        <w:t>4</w:t>
      </w:r>
      <w:r>
        <w:rPr>
          <w:rStyle w:val="translated-span"/>
        </w:rPr>
        <w:t>以</w:t>
      </w:r>
      <w:r>
        <w:rPr>
          <w:rStyle w:val="translated-span"/>
        </w:rPr>
        <w:t>8</w:t>
      </w:r>
      <w:r>
        <w:rPr>
          <w:rStyle w:val="translated-span"/>
        </w:rPr>
        <w:t>个</w:t>
      </w:r>
      <w:r>
        <w:rPr>
          <w:rStyle w:val="translated-span"/>
        </w:rPr>
        <w:t>zigbee</w:t>
      </w:r>
      <w:r>
        <w:rPr>
          <w:rStyle w:val="translated-span"/>
        </w:rPr>
        <w:t>芯片为例说明了仿真过程，首先将序列切割成两个持续时间为</w:t>
      </w:r>
      <w:r>
        <w:rPr>
          <w:rStyle w:val="translated-span"/>
        </w:rPr>
        <w:t>1</w:t>
      </w:r>
      <w:r>
        <w:rPr>
          <w:rStyle w:val="translated-span"/>
        </w:rPr>
        <w:t>微秒的芯片片（一个同相芯片和一个正交芯片）。然后将每个芯片片仿真为</w:t>
      </w:r>
      <w:r>
        <w:rPr>
          <w:rStyle w:val="translated-span"/>
        </w:rPr>
        <w:t>ble</w:t>
      </w:r>
      <w:r>
        <w:rPr>
          <w:rStyle w:val="translated-span"/>
        </w:rPr>
        <w:t>符号，我们将在下一节中详细讨论</w:t>
      </w:r>
      <w:r>
        <w:rPr>
          <w:rStyle w:val="translated-span"/>
        </w:rPr>
        <w:t>。</w:t>
      </w:r>
      <w:r>
        <w:rPr>
          <w:rStyle w:val="translated-span"/>
        </w:rPr>
        <w:t>我们注意到，引入的技术只涉及设置</w:t>
      </w:r>
      <w:r>
        <w:rPr>
          <w:rStyle w:val="translated-span"/>
        </w:rPr>
        <w:t>ble</w:t>
      </w:r>
      <w:r>
        <w:rPr>
          <w:rStyle w:val="translated-span"/>
        </w:rPr>
        <w:t>包有效负载的位模式，而不强制对硬件或固件进行任何更改</w:t>
      </w:r>
      <w:r>
        <w:rPr>
          <w:rStyle w:val="translated-span"/>
        </w:rPr>
        <w:t>。</w:t>
      </w:r>
    </w:p>
    <w:p w:rsidR="00000000" w:rsidRDefault="007621EB">
      <w:pPr>
        <w:spacing w:after="67" w:line="256" w:lineRule="auto"/>
        <w:ind w:left="732" w:firstLine="0"/>
        <w:jc w:val="left"/>
      </w:pPr>
      <w:r>
        <w:rPr>
          <w:noProof/>
          <w:sz w:val="22"/>
          <w:szCs w:val="22"/>
        </w:rPr>
        <w:drawing>
          <wp:inline distT="0" distB="0" distL="0" distR="0">
            <wp:extent cx="2133600" cy="22193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2133600" cy="2219325"/>
                    </a:xfrm>
                    <a:prstGeom prst="rect">
                      <a:avLst/>
                    </a:prstGeom>
                    <a:noFill/>
                    <a:ln>
                      <a:noFill/>
                    </a:ln>
                  </pic:spPr>
                </pic:pic>
              </a:graphicData>
            </a:graphic>
          </wp:inline>
        </w:drawing>
      </w:r>
      <w:r>
        <w:rPr>
          <w:rStyle w:val="translated-span"/>
          <w:rFonts w:ascii="Arial" w:hAnsi="Arial" w:cs="Arial"/>
          <w:b/>
          <w:bCs/>
          <w:color w:val="2471B9"/>
          <w:sz w:val="14"/>
          <w:szCs w:val="14"/>
        </w:rPr>
        <w:t>我</w:t>
      </w:r>
    </w:p>
    <w:p w:rsidR="00000000" w:rsidRDefault="007621EB">
      <w:pPr>
        <w:spacing w:after="81" w:line="244" w:lineRule="auto"/>
        <w:ind w:left="-1" w:hanging="4"/>
      </w:pPr>
      <w:r>
        <w:rPr>
          <w:rStyle w:val="translated-span"/>
        </w:rPr>
        <w:t>图</w:t>
      </w:r>
      <w:r>
        <w:rPr>
          <w:rStyle w:val="translated-span"/>
        </w:rPr>
        <w:t>5:</w:t>
      </w:r>
      <w:r>
        <w:rPr>
          <w:rStyle w:val="translated-span"/>
        </w:rPr>
        <w:t>（</w:t>
      </w:r>
      <w:r>
        <w:rPr>
          <w:rStyle w:val="translated-span"/>
        </w:rPr>
        <w:t>a</w:t>
      </w:r>
      <w:r>
        <w:rPr>
          <w:rStyle w:val="translated-span"/>
        </w:rPr>
        <w:t>）</w:t>
      </w:r>
      <w:r>
        <w:rPr>
          <w:rStyle w:val="translated-span"/>
        </w:rPr>
        <w:t>Zigbee</w:t>
      </w:r>
      <w:r>
        <w:rPr>
          <w:rStyle w:val="translated-span"/>
        </w:rPr>
        <w:t>信号，表示两个芯片，</w:t>
      </w:r>
      <w:r>
        <w:rPr>
          <w:rStyle w:val="translated-span"/>
        </w:rPr>
        <w:t>“11”</w:t>
      </w:r>
      <w:r>
        <w:rPr>
          <w:rStyle w:val="translated-span"/>
        </w:rPr>
        <w:t>，从</w:t>
      </w:r>
      <w:r>
        <w:rPr>
          <w:rStyle w:val="translated-span"/>
        </w:rPr>
        <w:t>TTOT</w:t>
      </w:r>
      <w:r>
        <w:rPr>
          <w:rStyle w:val="translated-span"/>
        </w:rPr>
        <w:t>到</w:t>
      </w:r>
      <w:r>
        <w:rPr>
          <w:rStyle w:val="translated-span"/>
        </w:rPr>
        <w:t>TTOT</w:t>
      </w:r>
      <w:r>
        <w:rPr>
          <w:rStyle w:val="translated-span"/>
        </w:rPr>
        <w:t>的相移均为正（</w:t>
      </w:r>
      <w:r>
        <w:rPr>
          <w:rStyle w:val="translated-span"/>
        </w:rPr>
        <w:t>π/2</w:t>
      </w:r>
      <w:r>
        <w:rPr>
          <w:rStyle w:val="translated-span"/>
        </w:rPr>
        <w:t>）</w:t>
      </w:r>
      <w:r>
        <w:rPr>
          <w:rStyle w:val="translated-span"/>
        </w:rPr>
        <w:t>。</w:t>
      </w:r>
      <w:r>
        <w:rPr>
          <w:rStyle w:val="translated-span"/>
        </w:rPr>
        <w:t>（</w:t>
      </w:r>
      <w:r>
        <w:rPr>
          <w:rStyle w:val="translated-span"/>
        </w:rPr>
        <w:t>b</w:t>
      </w:r>
      <w:r>
        <w:rPr>
          <w:rStyle w:val="translated-span"/>
        </w:rPr>
        <w:t>）是（</w:t>
      </w:r>
      <w:r>
        <w:rPr>
          <w:rStyle w:val="translated-span"/>
        </w:rPr>
        <w:t>a</w:t>
      </w:r>
      <w:r>
        <w:rPr>
          <w:rStyle w:val="translated-span"/>
        </w:rPr>
        <w:t>）的模拟信号，由</w:t>
      </w:r>
      <w:r>
        <w:rPr>
          <w:rStyle w:val="translated-span"/>
        </w:rPr>
        <w:t>ble</w:t>
      </w:r>
      <w:r>
        <w:rPr>
          <w:rStyle w:val="translated-span"/>
        </w:rPr>
        <w:t>（实际上是</w:t>
      </w:r>
      <w:r>
        <w:rPr>
          <w:rStyle w:val="translated-span"/>
        </w:rPr>
        <w:t>ble</w:t>
      </w:r>
      <w:r>
        <w:rPr>
          <w:rStyle w:val="translated-span"/>
        </w:rPr>
        <w:t>符号</w:t>
      </w:r>
      <w:r>
        <w:rPr>
          <w:rStyle w:val="translated-span"/>
        </w:rPr>
        <w:t>“1”</w:t>
      </w:r>
      <w:r>
        <w:rPr>
          <w:rStyle w:val="translated-span"/>
        </w:rPr>
        <w:t>）</w:t>
      </w:r>
      <w:r>
        <w:rPr>
          <w:rStyle w:val="translated-span"/>
        </w:rPr>
        <w:t>。</w:t>
      </w:r>
      <w:r>
        <w:rPr>
          <w:rStyle w:val="translated-span"/>
        </w:rPr>
        <w:t>当输入</w:t>
      </w:r>
      <w:r>
        <w:rPr>
          <w:rStyle w:val="translated-span"/>
        </w:rPr>
        <w:t>Zigbee</w:t>
      </w:r>
      <w:r>
        <w:rPr>
          <w:rStyle w:val="translated-span"/>
        </w:rPr>
        <w:t>接收器时，该信号在</w:t>
      </w:r>
      <w:r>
        <w:rPr>
          <w:rStyle w:val="translated-span"/>
        </w:rPr>
        <w:t>T</w:t>
      </w:r>
      <w:r>
        <w:rPr>
          <w:rStyle w:val="translated-span"/>
        </w:rPr>
        <w:t>、</w:t>
      </w:r>
      <w:r>
        <w:rPr>
          <w:rStyle w:val="translated-span"/>
        </w:rPr>
        <w:t>T</w:t>
      </w:r>
      <w:r>
        <w:rPr>
          <w:rStyle w:val="translated-span"/>
        </w:rPr>
        <w:t>和</w:t>
      </w:r>
      <w:r>
        <w:rPr>
          <w:rStyle w:val="translated-span"/>
        </w:rPr>
        <w:t>T</w:t>
      </w:r>
      <w:r>
        <w:rPr>
          <w:rStyle w:val="translated-span"/>
        </w:rPr>
        <w:t>处采样，给出两个连续的正（</w:t>
      </w:r>
      <w:r>
        <w:rPr>
          <w:rStyle w:val="translated-span"/>
        </w:rPr>
        <w:t>π/4</w:t>
      </w:r>
      <w:r>
        <w:rPr>
          <w:rStyle w:val="translated-span"/>
        </w:rPr>
        <w:t>）相移</w:t>
      </w:r>
      <w:r>
        <w:rPr>
          <w:rStyle w:val="translated-span"/>
        </w:rPr>
        <w:t>。</w:t>
      </w:r>
      <w:r>
        <w:rPr>
          <w:rStyle w:val="translated-span"/>
        </w:rPr>
        <w:t>这将产生</w:t>
      </w:r>
      <w:r>
        <w:rPr>
          <w:rStyle w:val="translated-span"/>
        </w:rPr>
        <w:t>“11”</w:t>
      </w:r>
      <w:r>
        <w:rPr>
          <w:rStyle w:val="translated-span"/>
        </w:rPr>
        <w:t>的</w:t>
      </w:r>
      <w:r>
        <w:rPr>
          <w:rStyle w:val="translated-span"/>
        </w:rPr>
        <w:t>Zigbee</w:t>
      </w:r>
      <w:r>
        <w:rPr>
          <w:rStyle w:val="translated-span"/>
        </w:rPr>
        <w:t>芯片，这表明模拟成功</w:t>
      </w:r>
      <w:r>
        <w:rPr>
          <w:rStyle w:val="translated-span"/>
        </w:rPr>
        <w:t>。</w:t>
      </w:r>
      <w:r>
        <w:rPr>
          <w:sz w:val="22"/>
          <w:szCs w:val="22"/>
          <w:vertAlign w:val="subscript"/>
        </w:rPr>
        <w:t xml:space="preserve">1 22 3 123 </w:t>
      </w:r>
    </w:p>
    <w:p w:rsidR="00000000" w:rsidRDefault="007621EB">
      <w:pPr>
        <w:ind w:left="-1" w:right="12" w:firstLine="199"/>
      </w:pPr>
      <w:r>
        <w:rPr>
          <w:rStyle w:val="translated-span"/>
        </w:rPr>
        <w:t>现在让我们来看看如何在图</w:t>
      </w:r>
      <w:r>
        <w:rPr>
          <w:rStyle w:val="translated-span"/>
        </w:rPr>
        <w:t>4</w:t>
      </w:r>
      <w:r>
        <w:rPr>
          <w:rStyle w:val="translated-span"/>
        </w:rPr>
        <w:t>中划分的两片芯片上执行仿真</w:t>
      </w:r>
      <w:r>
        <w:rPr>
          <w:rStyle w:val="translated-span"/>
        </w:rPr>
        <w:t>。</w:t>
      </w:r>
      <w:r>
        <w:rPr>
          <w:rStyle w:val="translated-span"/>
        </w:rPr>
        <w:t>回想一下，</w:t>
      </w:r>
      <w:r>
        <w:rPr>
          <w:rStyle w:val="translated-span"/>
        </w:rPr>
        <w:t>oqpsk</w:t>
      </w:r>
      <w:r>
        <w:rPr>
          <w:rStyle w:val="translated-span"/>
        </w:rPr>
        <w:t>（即</w:t>
      </w:r>
      <w:r>
        <w:rPr>
          <w:rStyle w:val="translated-span"/>
        </w:rPr>
        <w:t>zigbee</w:t>
      </w:r>
      <w:r>
        <w:rPr>
          <w:rStyle w:val="translated-span"/>
        </w:rPr>
        <w:t>）观察连续样本之间的相移，其符号被转换为</w:t>
      </w:r>
      <w:r>
        <w:rPr>
          <w:rStyle w:val="translated-span"/>
        </w:rPr>
        <w:t>-1</w:t>
      </w:r>
      <w:r>
        <w:rPr>
          <w:rStyle w:val="translated-span"/>
        </w:rPr>
        <w:t>和</w:t>
      </w:r>
      <w:r>
        <w:rPr>
          <w:rStyle w:val="translated-span"/>
        </w:rPr>
        <w:t>1</w:t>
      </w:r>
      <w:r>
        <w:rPr>
          <w:rStyle w:val="translated-span"/>
        </w:rPr>
        <w:t>的芯片（图</w:t>
      </w:r>
      <w:r>
        <w:rPr>
          <w:rStyle w:val="translated-span"/>
        </w:rPr>
        <w:t>3</w:t>
      </w:r>
      <w:r>
        <w:rPr>
          <w:rStyle w:val="translated-span"/>
        </w:rPr>
        <w:t>中的步骤（</w:t>
      </w:r>
      <w:r>
        <w:rPr>
          <w:rStyle w:val="translated-span"/>
        </w:rPr>
        <w:t>a</w:t>
      </w:r>
      <w:r>
        <w:rPr>
          <w:rStyle w:val="translated-span"/>
        </w:rPr>
        <w:t>）和（</w:t>
      </w:r>
      <w:r>
        <w:rPr>
          <w:rStyle w:val="translated-span"/>
        </w:rPr>
        <w:t>b</w:t>
      </w:r>
      <w:r>
        <w:rPr>
          <w:rStyle w:val="translated-span"/>
        </w:rPr>
        <w:t>））</w:t>
      </w:r>
      <w:r>
        <w:rPr>
          <w:rStyle w:val="translated-span"/>
        </w:rPr>
        <w:t>。</w:t>
      </w:r>
      <w:r>
        <w:rPr>
          <w:rStyle w:val="translated-span"/>
        </w:rPr>
        <w:t>图</w:t>
      </w:r>
      <w:r>
        <w:rPr>
          <w:rStyle w:val="translated-span"/>
        </w:rPr>
        <w:t>5a</w:t>
      </w:r>
      <w:r>
        <w:rPr>
          <w:rStyle w:val="translated-span"/>
        </w:rPr>
        <w:t>中的左图描绘了包含</w:t>
      </w:r>
      <w:r>
        <w:rPr>
          <w:rStyle w:val="translated-span"/>
        </w:rPr>
        <w:t>两个</w:t>
      </w:r>
      <w:r>
        <w:rPr>
          <w:rStyle w:val="translated-span"/>
        </w:rPr>
        <w:t>“11”</w:t>
      </w:r>
      <w:r>
        <w:rPr>
          <w:rStyle w:val="translated-span"/>
        </w:rPr>
        <w:t>芯片的</w:t>
      </w:r>
      <w:r>
        <w:rPr>
          <w:rStyle w:val="translated-span"/>
        </w:rPr>
        <w:t>zigbee</w:t>
      </w:r>
      <w:r>
        <w:rPr>
          <w:rStyle w:val="translated-span"/>
        </w:rPr>
        <w:t>信号（未模拟），其中每</w:t>
      </w:r>
      <w:r>
        <w:rPr>
          <w:rStyle w:val="translated-span"/>
        </w:rPr>
        <w:t>0.5μs</w:t>
      </w:r>
      <w:r>
        <w:rPr>
          <w:rStyle w:val="translated-span"/>
        </w:rPr>
        <w:t>对三个连续样本的计时</w:t>
      </w:r>
      <w:r>
        <w:rPr>
          <w:rStyle w:val="translated-span"/>
        </w:rPr>
        <w:t>t-tare</w:t>
      </w:r>
      <w:r>
        <w:rPr>
          <w:rStyle w:val="translated-span"/>
        </w:rPr>
        <w:t>，</w:t>
      </w:r>
      <w:r>
        <w:rPr>
          <w:rStyle w:val="translated-span"/>
        </w:rPr>
        <w:t>zigbee</w:t>
      </w:r>
      <w:r>
        <w:rPr>
          <w:rStyle w:val="translated-span"/>
        </w:rPr>
        <w:t>采样率</w:t>
      </w:r>
      <w:r>
        <w:rPr>
          <w:rStyle w:val="translated-span"/>
        </w:rPr>
        <w:t>。</w:t>
      </w:r>
      <w:r>
        <w:rPr>
          <w:rStyle w:val="translated-span"/>
        </w:rPr>
        <w:t>在右侧，用箭头绘制对应时间点的样本星座图</w:t>
      </w:r>
      <w:r>
        <w:rPr>
          <w:rStyle w:val="translated-span"/>
        </w:rPr>
        <w:t>。</w:t>
      </w:r>
      <w:r>
        <w:rPr>
          <w:rStyle w:val="translated-span"/>
        </w:rPr>
        <w:t>tand-tisπ/2</w:t>
      </w:r>
      <w:r>
        <w:rPr>
          <w:rStyle w:val="translated-span"/>
        </w:rPr>
        <w:t>箭头间的相移</w:t>
      </w:r>
      <w:r>
        <w:rPr>
          <w:rStyle w:val="translated-span"/>
        </w:rPr>
        <w:t>。</w:t>
      </w:r>
      <w:r>
        <w:rPr>
          <w:rStyle w:val="translated-span"/>
        </w:rPr>
        <w:t>因为是正值，所以它被转换成</w:t>
      </w:r>
      <w:r>
        <w:rPr>
          <w:rStyle w:val="translated-span"/>
        </w:rPr>
        <w:t>“1”</w:t>
      </w:r>
      <w:r>
        <w:rPr>
          <w:rStyle w:val="translated-span"/>
        </w:rPr>
        <w:t>的芯片</w:t>
      </w:r>
      <w:r>
        <w:rPr>
          <w:rStyle w:val="translated-span"/>
        </w:rPr>
        <w:t>。</w:t>
      </w:r>
      <w:r>
        <w:rPr>
          <w:rStyle w:val="translated-span"/>
        </w:rPr>
        <w:t>下一个芯片在</w:t>
      </w:r>
      <w:r>
        <w:rPr>
          <w:rStyle w:val="translated-span"/>
        </w:rPr>
        <w:t>samplestandt</w:t>
      </w:r>
      <w:r>
        <w:rPr>
          <w:rStyle w:val="translated-span"/>
        </w:rPr>
        <w:t>之间进行类似的计算，这也会产生一个</w:t>
      </w:r>
      <w:r>
        <w:rPr>
          <w:rStyle w:val="translated-span"/>
        </w:rPr>
        <w:t>“1”</w:t>
      </w:r>
      <w:r>
        <w:rPr>
          <w:rStyle w:val="translated-span"/>
        </w:rPr>
        <w:t>芯片</w:t>
      </w:r>
      <w:r>
        <w:rPr>
          <w:rStyle w:val="translated-span"/>
        </w:rPr>
        <w:t>。</w:t>
      </w:r>
      <w:r>
        <w:rPr>
          <w:sz w:val="22"/>
          <w:szCs w:val="22"/>
          <w:vertAlign w:val="subscript"/>
        </w:rPr>
        <w:t>1 3 1 2 2 3</w:t>
      </w:r>
    </w:p>
    <w:p w:rsidR="00000000" w:rsidRDefault="007621EB">
      <w:pPr>
        <w:ind w:left="-1" w:right="12" w:firstLine="214"/>
      </w:pPr>
      <w:r>
        <w:rPr>
          <w:rStyle w:val="translated-span"/>
        </w:rPr>
        <w:t>现在，我们证明上述</w:t>
      </w:r>
      <w:r>
        <w:rPr>
          <w:rStyle w:val="translated-span"/>
        </w:rPr>
        <w:t>zigbee</w:t>
      </w:r>
      <w:r>
        <w:rPr>
          <w:rStyle w:val="translated-span"/>
        </w:rPr>
        <w:t>信号可以被</w:t>
      </w:r>
      <w:r>
        <w:rPr>
          <w:rStyle w:val="translated-span"/>
        </w:rPr>
        <w:t>ble</w:t>
      </w:r>
      <w:r>
        <w:rPr>
          <w:rStyle w:val="translated-span"/>
        </w:rPr>
        <w:t>成功地模拟，如图</w:t>
      </w:r>
      <w:r>
        <w:rPr>
          <w:rStyle w:val="translated-span"/>
        </w:rPr>
        <w:t>5b</w:t>
      </w:r>
      <w:r>
        <w:rPr>
          <w:rStyle w:val="translated-span"/>
        </w:rPr>
        <w:t>的左边所示。尽管该信号看起来不同于</w:t>
      </w:r>
      <w:r>
        <w:rPr>
          <w:rStyle w:val="translated-span"/>
        </w:rPr>
        <w:t>zigbee</w:t>
      </w:r>
      <w:r>
        <w:rPr>
          <w:rStyle w:val="translated-span"/>
        </w:rPr>
        <w:t>信号（图</w:t>
      </w:r>
      <w:r>
        <w:rPr>
          <w:rStyle w:val="translated-span"/>
        </w:rPr>
        <w:t>5a</w:t>
      </w:r>
      <w:r>
        <w:rPr>
          <w:rStyle w:val="translated-span"/>
        </w:rPr>
        <w:t>的左边），但它仍然向</w:t>
      </w:r>
      <w:r>
        <w:rPr>
          <w:rStyle w:val="translated-span"/>
        </w:rPr>
        <w:t>zigbee</w:t>
      </w:r>
      <w:r>
        <w:rPr>
          <w:rStyle w:val="translated-span"/>
        </w:rPr>
        <w:t>接收器传送相同的</w:t>
      </w:r>
      <w:r>
        <w:rPr>
          <w:rStyle w:val="translated-span"/>
        </w:rPr>
        <w:t>“11”</w:t>
      </w:r>
      <w:r>
        <w:rPr>
          <w:rStyle w:val="translated-span"/>
        </w:rPr>
        <w:t>芯片</w:t>
      </w:r>
      <w:r>
        <w:rPr>
          <w:rStyle w:val="translated-span"/>
        </w:rPr>
        <w:t>。</w:t>
      </w:r>
      <w:r>
        <w:rPr>
          <w:rStyle w:val="translated-span"/>
        </w:rPr>
        <w:t>这里的关键是只考虑相移的迹象（而不是数量）</w:t>
      </w:r>
      <w:r>
        <w:rPr>
          <w:rStyle w:val="translated-span"/>
        </w:rPr>
        <w:t>。</w:t>
      </w:r>
      <w:r>
        <w:rPr>
          <w:rStyle w:val="translated-span"/>
        </w:rPr>
        <w:t>为了理解这一点，我们首先注意到，图</w:t>
      </w:r>
      <w:r>
        <w:rPr>
          <w:rStyle w:val="translated-span"/>
        </w:rPr>
        <w:t>5b</w:t>
      </w:r>
      <w:r>
        <w:rPr>
          <w:rStyle w:val="translated-span"/>
        </w:rPr>
        <w:t>中的左边反映了</w:t>
      </w:r>
      <w:r>
        <w:rPr>
          <w:rStyle w:val="translated-span"/>
        </w:rPr>
        <w:t>ble</w:t>
      </w:r>
      <w:r>
        <w:rPr>
          <w:rStyle w:val="translated-span"/>
        </w:rPr>
        <w:t>的带宽仅为</w:t>
      </w:r>
      <w:r>
        <w:rPr>
          <w:rStyle w:val="translated-span"/>
        </w:rPr>
        <w:t>zigbee</w:t>
      </w:r>
      <w:r>
        <w:rPr>
          <w:rStyle w:val="translated-span"/>
        </w:rPr>
        <w:t>的一半，即，表示</w:t>
      </w:r>
      <w:r>
        <w:rPr>
          <w:rStyle w:val="translated-span"/>
        </w:rPr>
        <w:t>i/q</w:t>
      </w:r>
      <w:r>
        <w:rPr>
          <w:rStyle w:val="translated-span"/>
        </w:rPr>
        <w:t>信号的正弦曲线具有一半的频率，或者等效地是周期的两倍</w:t>
      </w:r>
      <w:r>
        <w:rPr>
          <w:rStyle w:val="translated-span"/>
        </w:rPr>
        <w:t>。</w:t>
      </w:r>
      <w:r>
        <w:rPr>
          <w:rStyle w:val="translated-span"/>
        </w:rPr>
        <w:t>当该信号馈入</w:t>
      </w:r>
      <w:r>
        <w:rPr>
          <w:rStyle w:val="translated-span"/>
        </w:rPr>
        <w:t>zigbee</w:t>
      </w:r>
      <w:r>
        <w:rPr>
          <w:rStyle w:val="translated-span"/>
        </w:rPr>
        <w:t>接收器并在</w:t>
      </w:r>
      <w:r>
        <w:rPr>
          <w:rStyle w:val="translated-span"/>
        </w:rPr>
        <w:t>t-t</w:t>
      </w:r>
      <w:r>
        <w:rPr>
          <w:rStyle w:val="translated-span"/>
        </w:rPr>
        <w:t>采样时，所得星座如图</w:t>
      </w:r>
      <w:r>
        <w:rPr>
          <w:rStyle w:val="translated-span"/>
        </w:rPr>
        <w:t>5b</w:t>
      </w:r>
      <w:r>
        <w:rPr>
          <w:rStyle w:val="translated-span"/>
        </w:rPr>
        <w:t>中所示。从图中可以看出，</w:t>
      </w:r>
      <w:r>
        <w:rPr>
          <w:rStyle w:val="translated-span"/>
        </w:rPr>
        <w:t>t and t isπ/4</w:t>
      </w:r>
      <w:r>
        <w:rPr>
          <w:rStyle w:val="translated-span"/>
        </w:rPr>
        <w:t>（即正）之间的相移，其产生</w:t>
      </w:r>
      <w:r>
        <w:rPr>
          <w:rStyle w:val="translated-span"/>
        </w:rPr>
        <w:t>“1”</w:t>
      </w:r>
      <w:r>
        <w:rPr>
          <w:rStyle w:val="translated-span"/>
        </w:rPr>
        <w:t>芯片</w:t>
      </w:r>
      <w:r>
        <w:rPr>
          <w:rStyle w:val="translated-span"/>
        </w:rPr>
        <w:t>。</w:t>
      </w:r>
      <w:r>
        <w:rPr>
          <w:rStyle w:val="translated-span"/>
        </w:rPr>
        <w:t>这同样适用于</w:t>
      </w:r>
      <w:r>
        <w:rPr>
          <w:rStyle w:val="translated-span"/>
        </w:rPr>
        <w:t>tand t</w:t>
      </w:r>
      <w:r>
        <w:rPr>
          <w:rStyle w:val="translated-span"/>
        </w:rPr>
        <w:t>之间的相移。这表示图</w:t>
      </w:r>
      <w:r>
        <w:rPr>
          <w:rStyle w:val="translated-span"/>
        </w:rPr>
        <w:t>5b</w:t>
      </w:r>
      <w:r>
        <w:rPr>
          <w:rStyle w:val="translated-span"/>
        </w:rPr>
        <w:t>）中左侧的</w:t>
      </w:r>
      <w:r>
        <w:rPr>
          <w:rStyle w:val="translated-span"/>
        </w:rPr>
        <w:t>ble</w:t>
      </w:r>
      <w:r>
        <w:rPr>
          <w:rStyle w:val="translated-span"/>
        </w:rPr>
        <w:t>信号确实在</w:t>
      </w:r>
      <w:r>
        <w:rPr>
          <w:rStyle w:val="translated-span"/>
        </w:rPr>
        <w:t>zigbee</w:t>
      </w:r>
      <w:r>
        <w:rPr>
          <w:rStyle w:val="translated-span"/>
        </w:rPr>
        <w:t>接收器处产生与图</w:t>
      </w:r>
      <w:r>
        <w:rPr>
          <w:rStyle w:val="translated-span"/>
        </w:rPr>
        <w:t>5a</w:t>
      </w:r>
      <w:r>
        <w:rPr>
          <w:rStyle w:val="translated-span"/>
        </w:rPr>
        <w:t>中左侧的</w:t>
      </w:r>
      <w:r>
        <w:rPr>
          <w:rStyle w:val="translated-span"/>
        </w:rPr>
        <w:t>zigbee</w:t>
      </w:r>
      <w:r>
        <w:rPr>
          <w:rStyle w:val="translated-span"/>
        </w:rPr>
        <w:t>信号相同的芯片序列</w:t>
      </w:r>
      <w:r>
        <w:rPr>
          <w:rStyle w:val="translated-span"/>
        </w:rPr>
        <w:t>‘</w:t>
      </w:r>
      <w:r>
        <w:rPr>
          <w:rStyle w:val="translated-span"/>
        </w:rPr>
        <w:t>11’</w:t>
      </w:r>
      <w:r>
        <w:rPr>
          <w:rStyle w:val="translated-span"/>
        </w:rPr>
        <w:t>。换句话说，</w:t>
      </w:r>
      <w:r>
        <w:rPr>
          <w:rStyle w:val="translated-span"/>
        </w:rPr>
        <w:t>zigbee</w:t>
      </w:r>
      <w:r>
        <w:rPr>
          <w:rStyle w:val="translated-span"/>
        </w:rPr>
        <w:t>信号被</w:t>
      </w:r>
      <w:r>
        <w:rPr>
          <w:rStyle w:val="translated-span"/>
        </w:rPr>
        <w:t>ble</w:t>
      </w:r>
      <w:r>
        <w:rPr>
          <w:rStyle w:val="translated-span"/>
        </w:rPr>
        <w:t>成功模拟</w:t>
      </w:r>
      <w:r>
        <w:rPr>
          <w:rStyle w:val="translated-span"/>
        </w:rPr>
        <w:t>。</w:t>
      </w:r>
      <w:r>
        <w:rPr>
          <w:sz w:val="22"/>
          <w:szCs w:val="22"/>
          <w:vertAlign w:val="subscript"/>
        </w:rPr>
        <w:t>1 31 2 2 3</w:t>
      </w:r>
    </w:p>
    <w:p w:rsidR="00000000" w:rsidRDefault="007621EB">
      <w:pPr>
        <w:spacing w:after="708"/>
        <w:ind w:left="-1" w:right="12" w:firstLine="199"/>
      </w:pPr>
      <w:r>
        <w:rPr>
          <w:rStyle w:val="translated-span"/>
        </w:rPr>
        <w:t>事实上，从</w:t>
      </w:r>
      <w:r>
        <w:rPr>
          <w:rStyle w:val="translated-span"/>
        </w:rPr>
        <w:t>ble</w:t>
      </w:r>
      <w:r>
        <w:rPr>
          <w:rStyle w:val="translated-span"/>
        </w:rPr>
        <w:t>的角度来看，图</w:t>
      </w:r>
      <w:r>
        <w:rPr>
          <w:rStyle w:val="translated-span"/>
        </w:rPr>
        <w:t>5b</w:t>
      </w:r>
      <w:r>
        <w:rPr>
          <w:rStyle w:val="translated-span"/>
        </w:rPr>
        <w:t>的左边的信号仅仅是表示</w:t>
      </w:r>
      <w:r>
        <w:rPr>
          <w:rStyle w:val="translated-span"/>
        </w:rPr>
        <w:t>π/2</w:t>
      </w:r>
      <w:r>
        <w:rPr>
          <w:rStyle w:val="translated-span"/>
        </w:rPr>
        <w:t>的相移的</w:t>
      </w:r>
      <w:r>
        <w:rPr>
          <w:rStyle w:val="translated-span"/>
        </w:rPr>
        <w:t>ble</w:t>
      </w:r>
      <w:r>
        <w:rPr>
          <w:rStyle w:val="translated-span"/>
        </w:rPr>
        <w:t>信号</w:t>
      </w:r>
      <w:r>
        <w:rPr>
          <w:rStyle w:val="translated-span"/>
        </w:rPr>
        <w:t>。</w:t>
      </w:r>
      <w:r>
        <w:rPr>
          <w:rStyle w:val="translated-span"/>
        </w:rPr>
        <w:t>这是因为</w:t>
      </w:r>
      <w:r>
        <w:rPr>
          <w:rStyle w:val="translated-span"/>
        </w:rPr>
        <w:t>ble</w:t>
      </w:r>
      <w:r>
        <w:rPr>
          <w:rStyle w:val="translated-span"/>
        </w:rPr>
        <w:t>的采样率是</w:t>
      </w:r>
      <w:r>
        <w:rPr>
          <w:rStyle w:val="translated-span"/>
        </w:rPr>
        <w:t>zigbee</w:t>
      </w:r>
      <w:r>
        <w:rPr>
          <w:rStyle w:val="translated-span"/>
        </w:rPr>
        <w:t>的一半，这是由于带宽差和相应的</w:t>
      </w:r>
      <w:r>
        <w:rPr>
          <w:rStyle w:val="translated-span"/>
        </w:rPr>
        <w:t>nyquist</w:t>
      </w:r>
      <w:r>
        <w:rPr>
          <w:rStyle w:val="translated-span"/>
        </w:rPr>
        <w:t>采样率</w:t>
      </w:r>
      <w:r>
        <w:rPr>
          <w:rStyle w:val="translated-span"/>
        </w:rPr>
        <w:t>。</w:t>
      </w:r>
      <w:r>
        <w:rPr>
          <w:rStyle w:val="translated-span"/>
        </w:rPr>
        <w:t>具体来说，</w:t>
      </w:r>
      <w:r>
        <w:rPr>
          <w:rStyle w:val="translated-span"/>
        </w:rPr>
        <w:t>ble</w:t>
      </w:r>
      <w:r>
        <w:rPr>
          <w:rStyle w:val="translated-span"/>
        </w:rPr>
        <w:t>样品和</w:t>
      </w:r>
      <w:r>
        <w:rPr>
          <w:rStyle w:val="translated-span"/>
        </w:rPr>
        <w:t>twhose</w:t>
      </w:r>
      <w:r>
        <w:rPr>
          <w:rStyle w:val="translated-span"/>
        </w:rPr>
        <w:t>样品的相位差为</w:t>
      </w:r>
      <w:r>
        <w:rPr>
          <w:rStyle w:val="translated-span"/>
        </w:rPr>
        <w:t>π/2</w:t>
      </w:r>
      <w:r>
        <w:rPr>
          <w:rStyle w:val="translated-span"/>
        </w:rPr>
        <w:t>。</w:t>
      </w:r>
      <w:r>
        <w:rPr>
          <w:rStyle w:val="translated-span"/>
        </w:rPr>
        <w:t>相反地，通过让</w:t>
      </w:r>
      <w:r>
        <w:rPr>
          <w:rStyle w:val="translated-span"/>
        </w:rPr>
        <w:t>ble</w:t>
      </w:r>
      <w:r>
        <w:rPr>
          <w:rStyle w:val="translated-span"/>
        </w:rPr>
        <w:t>发送对应于</w:t>
      </w:r>
      <w:r>
        <w:rPr>
          <w:rStyle w:val="translated-span"/>
        </w:rPr>
        <w:t>π/2</w:t>
      </w:r>
      <w:r>
        <w:rPr>
          <w:rStyle w:val="translated-span"/>
        </w:rPr>
        <w:t>相移的比特，</w:t>
      </w:r>
      <w:r>
        <w:rPr>
          <w:rStyle w:val="translated-span"/>
        </w:rPr>
        <w:t>ble</w:t>
      </w:r>
      <w:r>
        <w:rPr>
          <w:rStyle w:val="translated-span"/>
        </w:rPr>
        <w:t>设备能够将</w:t>
      </w:r>
      <w:r>
        <w:rPr>
          <w:rStyle w:val="translated-span"/>
        </w:rPr>
        <w:t>“11”</w:t>
      </w:r>
      <w:r>
        <w:rPr>
          <w:rStyle w:val="translated-span"/>
        </w:rPr>
        <w:t>的芯片序列发送到</w:t>
      </w:r>
      <w:r>
        <w:rPr>
          <w:rStyle w:val="translated-span"/>
        </w:rPr>
        <w:t>zigbee</w:t>
      </w:r>
      <w:r>
        <w:rPr>
          <w:rStyle w:val="translated-span"/>
        </w:rPr>
        <w:t>接收器</w:t>
      </w:r>
      <w:r>
        <w:rPr>
          <w:rStyle w:val="translated-span"/>
        </w:rPr>
        <w:t>。</w:t>
      </w:r>
      <w:r>
        <w:rPr>
          <w:rStyle w:val="translated-span"/>
        </w:rPr>
        <w:t>这是</w:t>
      </w:r>
      <w:r>
        <w:rPr>
          <w:rStyle w:val="translated-span"/>
        </w:rPr>
        <w:t>Bluebee</w:t>
      </w:r>
      <w:r>
        <w:rPr>
          <w:rStyle w:val="translated-span"/>
        </w:rPr>
        <w:t>的关键使能器，在</w:t>
      </w:r>
      <w:r>
        <w:rPr>
          <w:rStyle w:val="translated-span"/>
        </w:rPr>
        <w:t>Bluebee</w:t>
      </w:r>
      <w:r>
        <w:rPr>
          <w:rStyle w:val="translated-span"/>
        </w:rPr>
        <w:t>中，</w:t>
      </w:r>
      <w:r>
        <w:rPr>
          <w:rStyle w:val="translated-span"/>
        </w:rPr>
        <w:t>Zigbee</w:t>
      </w:r>
      <w:r>
        <w:rPr>
          <w:rStyle w:val="translated-span"/>
        </w:rPr>
        <w:t>包仅通过有效负载位模式封装在一个</w:t>
      </w:r>
      <w:r>
        <w:rPr>
          <w:rStyle w:val="translated-span"/>
        </w:rPr>
        <w:t>BLE</w:t>
      </w:r>
      <w:r>
        <w:rPr>
          <w:rStyle w:val="translated-span"/>
        </w:rPr>
        <w:t>包</w:t>
      </w:r>
      <w:r>
        <w:rPr>
          <w:rStyle w:val="translated-span"/>
        </w:rPr>
        <w:t>中</w:t>
      </w:r>
      <w:r>
        <w:rPr>
          <w:rStyle w:val="translated-span"/>
        </w:rPr>
        <w:t>。</w:t>
      </w:r>
      <w:r>
        <w:rPr>
          <w:sz w:val="22"/>
          <w:szCs w:val="22"/>
          <w:vertAlign w:val="subscript"/>
        </w:rPr>
        <w:t xml:space="preserve">1 3 </w:t>
      </w:r>
    </w:p>
    <w:p w:rsidR="00000000" w:rsidRDefault="007621EB">
      <w:pPr>
        <w:spacing w:after="84" w:line="256" w:lineRule="auto"/>
        <w:ind w:left="1284" w:firstLine="0"/>
        <w:jc w:val="left"/>
      </w:pPr>
      <w:r>
        <w:rPr>
          <w:noProof/>
        </w:rPr>
        <w:drawing>
          <wp:anchor distT="0" distB="0" distL="114300" distR="114300" simplePos="0" relativeHeight="251658240" behindDoc="0" locked="0" layoutInCell="1" allowOverlap="0">
            <wp:simplePos x="0" y="0"/>
            <wp:positionH relativeFrom="column">
              <wp:align>left</wp:align>
            </wp:positionH>
            <wp:positionV relativeFrom="line">
              <wp:posOffset>0</wp:posOffset>
            </wp:positionV>
            <wp:extent cx="1838325" cy="1743075"/>
            <wp:effectExtent l="0" t="0" r="9525" b="9525"/>
            <wp:wrapSquare wrapText="bothSides"/>
            <wp:docPr id="2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1838325" cy="174307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Fonts w:ascii="Arial" w:hAnsi="Arial" w:cs="Arial"/>
          <w:b/>
          <w:bCs/>
          <w:color w:val="2471B9"/>
          <w:sz w:val="12"/>
          <w:szCs w:val="12"/>
        </w:rPr>
        <w:t>我</w:t>
      </w:r>
    </w:p>
    <w:p w:rsidR="00000000" w:rsidRDefault="007621EB">
      <w:pPr>
        <w:spacing w:after="655" w:line="256" w:lineRule="auto"/>
        <w:ind w:left="1255" w:firstLine="0"/>
        <w:jc w:val="left"/>
      </w:pPr>
      <w:r>
        <w:rPr>
          <w:rStyle w:val="translated-span"/>
          <w:rFonts w:ascii="Arial" w:hAnsi="Arial" w:cs="Arial"/>
          <w:b/>
          <w:bCs/>
          <w:color w:val="FF2500"/>
          <w:sz w:val="12"/>
          <w:szCs w:val="12"/>
        </w:rPr>
        <w:t>Q</w:t>
      </w:r>
    </w:p>
    <w:p w:rsidR="00000000" w:rsidRDefault="007621EB">
      <w:pPr>
        <w:spacing w:after="1242" w:line="256" w:lineRule="auto"/>
        <w:ind w:left="1050" w:firstLine="0"/>
        <w:jc w:val="left"/>
      </w:pPr>
      <w:r>
        <w:rPr>
          <w:rStyle w:val="translated-span"/>
          <w:rFonts w:ascii="Arial" w:hAnsi="Arial" w:cs="Arial"/>
          <w:b/>
          <w:bCs/>
          <w:color w:val="2471B9"/>
          <w:sz w:val="12"/>
          <w:szCs w:val="12"/>
        </w:rPr>
        <w:t>布</w:t>
      </w:r>
      <w:r>
        <w:rPr>
          <w:rStyle w:val="translated-span"/>
          <w:rFonts w:ascii="Arial" w:hAnsi="Arial" w:cs="Arial"/>
          <w:b/>
          <w:bCs/>
          <w:color w:val="2471B9"/>
          <w:sz w:val="12"/>
          <w:szCs w:val="12"/>
        </w:rPr>
        <w:t>尔</w:t>
      </w:r>
    </w:p>
    <w:p w:rsidR="00000000" w:rsidRDefault="007621EB">
      <w:pPr>
        <w:spacing w:after="43" w:line="256" w:lineRule="auto"/>
        <w:ind w:left="336" w:right="353" w:hanging="10"/>
        <w:jc w:val="center"/>
      </w:pPr>
      <w:r>
        <w:rPr>
          <w:rStyle w:val="translated-span"/>
          <w:sz w:val="16"/>
          <w:szCs w:val="16"/>
        </w:rPr>
        <w:t>（</w:t>
      </w:r>
      <w:r>
        <w:rPr>
          <w:rStyle w:val="translated-span"/>
          <w:sz w:val="16"/>
          <w:szCs w:val="16"/>
        </w:rPr>
        <w:t>b</w:t>
      </w:r>
      <w:r>
        <w:rPr>
          <w:rStyle w:val="translated-span"/>
          <w:sz w:val="16"/>
          <w:szCs w:val="16"/>
        </w:rPr>
        <w:t>）不完善的信号模</w:t>
      </w:r>
      <w:r>
        <w:rPr>
          <w:rStyle w:val="translated-span"/>
          <w:sz w:val="16"/>
          <w:szCs w:val="16"/>
        </w:rPr>
        <w:t>拟</w:t>
      </w:r>
    </w:p>
    <w:p w:rsidR="00000000" w:rsidRDefault="007621EB">
      <w:pPr>
        <w:pStyle w:val="3"/>
        <w:spacing w:after="82"/>
        <w:ind w:right="22"/>
      </w:pPr>
      <w:r>
        <w:rPr>
          <w:rStyle w:val="translated-span"/>
        </w:rPr>
        <w:t>图</w:t>
      </w:r>
      <w:r>
        <w:rPr>
          <w:rStyle w:val="translated-span"/>
        </w:rPr>
        <w:t>6</w:t>
      </w:r>
      <w:r>
        <w:rPr>
          <w:rStyle w:val="translated-span"/>
        </w:rPr>
        <w:t>：不一致的</w:t>
      </w:r>
      <w:r>
        <w:rPr>
          <w:rStyle w:val="translated-span"/>
        </w:rPr>
        <w:t>Zigbee</w:t>
      </w:r>
      <w:r>
        <w:rPr>
          <w:rStyle w:val="translated-span"/>
        </w:rPr>
        <w:t>相移的影</w:t>
      </w:r>
      <w:r>
        <w:rPr>
          <w:rStyle w:val="translated-span"/>
        </w:rPr>
        <w:t>响</w:t>
      </w:r>
    </w:p>
    <w:p w:rsidR="00000000" w:rsidRDefault="007621EB">
      <w:pPr>
        <w:ind w:left="-1" w:right="12" w:firstLine="208"/>
      </w:pPr>
      <w:r>
        <w:rPr>
          <w:rStyle w:val="translated-span"/>
        </w:rPr>
        <w:t>从图</w:t>
      </w:r>
      <w:r>
        <w:rPr>
          <w:rStyle w:val="translated-span"/>
        </w:rPr>
        <w:t>5b</w:t>
      </w:r>
      <w:r>
        <w:rPr>
          <w:rStyle w:val="translated-span"/>
        </w:rPr>
        <w:t>中的示例中，我们发现，</w:t>
      </w:r>
      <w:r>
        <w:rPr>
          <w:rStyle w:val="translated-span"/>
        </w:rPr>
        <w:t>ble</w:t>
      </w:r>
      <w:r>
        <w:rPr>
          <w:rStyle w:val="translated-span"/>
        </w:rPr>
        <w:t>中的单相移位被解释为</w:t>
      </w:r>
      <w:r>
        <w:rPr>
          <w:rStyle w:val="translated-span"/>
        </w:rPr>
        <w:t>zigbee</w:t>
      </w:r>
      <w:r>
        <w:rPr>
          <w:rStyle w:val="translated-span"/>
        </w:rPr>
        <w:t>中根据带宽差的两个相位移位</w:t>
      </w:r>
      <w:r>
        <w:rPr>
          <w:rStyle w:val="translated-span"/>
        </w:rPr>
        <w:t>。</w:t>
      </w:r>
      <w:r>
        <w:rPr>
          <w:rStyle w:val="translated-span"/>
        </w:rPr>
        <w:t>也就是说，</w:t>
      </w:r>
      <w:r>
        <w:rPr>
          <w:rStyle w:val="translated-span"/>
        </w:rPr>
        <w:t>ble</w:t>
      </w:r>
      <w:r>
        <w:rPr>
          <w:rStyle w:val="translated-span"/>
        </w:rPr>
        <w:t>具有较低的自由度，在这里它可以每</w:t>
      </w:r>
      <w:r>
        <w:rPr>
          <w:rStyle w:val="translated-span"/>
        </w:rPr>
        <w:t>1</w:t>
      </w:r>
      <w:r>
        <w:rPr>
          <w:rStyle w:val="translated-span"/>
        </w:rPr>
        <w:t>微秒改变一次相移（－</w:t>
      </w:r>
      <w:r>
        <w:rPr>
          <w:rStyle w:val="translated-span"/>
        </w:rPr>
        <w:t>∏</w:t>
      </w:r>
      <w:r>
        <w:rPr>
          <w:rStyle w:val="translated-span"/>
        </w:rPr>
        <w:t>+</w:t>
      </w:r>
      <w:r>
        <w:rPr>
          <w:rStyle w:val="translated-span"/>
        </w:rPr>
        <w:t>），而</w:t>
      </w:r>
      <w:r>
        <w:rPr>
          <w:rStyle w:val="translated-span"/>
        </w:rPr>
        <w:t>zigbee</w:t>
      </w:r>
      <w:r>
        <w:rPr>
          <w:rStyle w:val="translated-span"/>
        </w:rPr>
        <w:t>为</w:t>
      </w:r>
      <w:r>
        <w:rPr>
          <w:rStyle w:val="translated-span"/>
        </w:rPr>
        <w:t>0.5</w:t>
      </w:r>
      <w:r>
        <w:rPr>
          <w:rStyle w:val="translated-span"/>
        </w:rPr>
        <w:t>微秒</w:t>
      </w:r>
      <w:r>
        <w:rPr>
          <w:rStyle w:val="translated-span"/>
        </w:rPr>
        <w:t>。</w:t>
      </w:r>
      <w:r>
        <w:rPr>
          <w:rStyle w:val="translated-span"/>
        </w:rPr>
        <w:t>因此，虽然</w:t>
      </w:r>
      <w:r>
        <w:rPr>
          <w:rStyle w:val="translated-span"/>
        </w:rPr>
        <w:t>zigbee</w:t>
      </w:r>
      <w:r>
        <w:rPr>
          <w:rStyle w:val="translated-span"/>
        </w:rPr>
        <w:t>芯片序列是</w:t>
      </w:r>
      <w:r>
        <w:rPr>
          <w:rStyle w:val="translated-span"/>
        </w:rPr>
        <w:t>“11”</w:t>
      </w:r>
      <w:r>
        <w:rPr>
          <w:rStyle w:val="translated-span"/>
        </w:rPr>
        <w:t>或</w:t>
      </w:r>
      <w:r>
        <w:rPr>
          <w:rStyle w:val="translated-span"/>
        </w:rPr>
        <w:t>“00”</w:t>
      </w:r>
      <w:r>
        <w:rPr>
          <w:rStyle w:val="translated-span"/>
        </w:rPr>
        <w:t>（</w:t>
      </w:r>
      <w:r>
        <w:rPr>
          <w:rStyle w:val="translated-span"/>
        </w:rPr>
        <w:t>“</w:t>
      </w:r>
      <w:r>
        <w:rPr>
          <w:rStyle w:val="translated-span"/>
        </w:rPr>
        <w:t>一致相位</w:t>
      </w:r>
      <w:r>
        <w:rPr>
          <w:rStyle w:val="translated-span"/>
        </w:rPr>
        <w:t>”</w:t>
      </w:r>
      <w:r>
        <w:rPr>
          <w:rStyle w:val="translated-span"/>
        </w:rPr>
        <w:t>在后面，因为相移保持一致在</w:t>
      </w:r>
      <w:r>
        <w:rPr>
          <w:rStyle w:val="translated-span"/>
        </w:rPr>
        <w:t>+</w:t>
      </w:r>
      <w:r>
        <w:rPr>
          <w:rStyle w:val="translated-span"/>
        </w:rPr>
        <w:t>或</w:t>
      </w:r>
      <w:r>
        <w:rPr>
          <w:rStyle w:val="translated-span"/>
        </w:rPr>
        <w:t>-</w:t>
      </w:r>
      <w:r>
        <w:rPr>
          <w:rStyle w:val="translated-span"/>
        </w:rPr>
        <w:t>）可以被完美地模拟，但序列</w:t>
      </w:r>
      <w:r>
        <w:rPr>
          <w:rStyle w:val="translated-span"/>
        </w:rPr>
        <w:t>“01”</w:t>
      </w:r>
      <w:r>
        <w:rPr>
          <w:rStyle w:val="translated-span"/>
        </w:rPr>
        <w:t>或</w:t>
      </w:r>
      <w:r>
        <w:rPr>
          <w:rStyle w:val="translated-span"/>
        </w:rPr>
        <w:t>“10”</w:t>
      </w:r>
      <w:r>
        <w:rPr>
          <w:rStyle w:val="translated-span"/>
        </w:rPr>
        <w:t>的情况并非如此</w:t>
      </w:r>
      <w:r>
        <w:rPr>
          <w:rStyle w:val="translated-span"/>
        </w:rPr>
        <w:t>。</w:t>
      </w:r>
      <w:r>
        <w:rPr>
          <w:rStyle w:val="translated-span"/>
        </w:rPr>
        <w:t>图</w:t>
      </w:r>
      <w:r>
        <w:rPr>
          <w:rStyle w:val="translated-span"/>
        </w:rPr>
        <w:t>6a</w:t>
      </w:r>
      <w:r>
        <w:rPr>
          <w:rStyle w:val="translated-span"/>
        </w:rPr>
        <w:t>示出了</w:t>
      </w:r>
      <w:r>
        <w:rPr>
          <w:rStyle w:val="translated-span"/>
        </w:rPr>
        <w:t>“10”</w:t>
      </w:r>
      <w:r>
        <w:rPr>
          <w:rStyle w:val="translated-span"/>
        </w:rPr>
        <w:t>的</w:t>
      </w:r>
      <w:r>
        <w:rPr>
          <w:rStyle w:val="translated-span"/>
        </w:rPr>
        <w:t>zigbee</w:t>
      </w:r>
      <w:r>
        <w:rPr>
          <w:rStyle w:val="translated-span"/>
        </w:rPr>
        <w:t>芯片序列</w:t>
      </w:r>
      <w:r>
        <w:rPr>
          <w:rStyle w:val="translated-span"/>
        </w:rPr>
        <w:t>。</w:t>
      </w:r>
      <w:r>
        <w:rPr>
          <w:rStyle w:val="translated-span"/>
        </w:rPr>
        <w:t>如图</w:t>
      </w:r>
      <w:r>
        <w:rPr>
          <w:rStyle w:val="translated-span"/>
        </w:rPr>
        <w:t>6b</w:t>
      </w:r>
      <w:r>
        <w:rPr>
          <w:rStyle w:val="translated-span"/>
        </w:rPr>
        <w:t>所示，</w:t>
      </w:r>
      <w:r>
        <w:rPr>
          <w:rStyle w:val="translated-span"/>
        </w:rPr>
        <w:t>ble</w:t>
      </w:r>
      <w:r>
        <w:rPr>
          <w:rStyle w:val="translated-span"/>
        </w:rPr>
        <w:t>将其模拟为</w:t>
      </w:r>
      <w:r>
        <w:rPr>
          <w:rStyle w:val="translated-span"/>
        </w:rPr>
        <w:t>“11”</w:t>
      </w:r>
      <w:r>
        <w:rPr>
          <w:rStyle w:val="translated-span"/>
        </w:rPr>
        <w:t>（在图中）或</w:t>
      </w:r>
      <w:r>
        <w:rPr>
          <w:rStyle w:val="translated-span"/>
        </w:rPr>
        <w:t>“00”</w:t>
      </w:r>
      <w:r>
        <w:rPr>
          <w:rStyle w:val="translated-span"/>
        </w:rPr>
        <w:t>，在两种情况下都会产生</w:t>
      </w:r>
      <w:r>
        <w:rPr>
          <w:rStyle w:val="translated-span"/>
        </w:rPr>
        <w:t>1</w:t>
      </w:r>
      <w:r>
        <w:rPr>
          <w:rStyle w:val="translated-span"/>
        </w:rPr>
        <w:t>个芯片错误</w:t>
      </w:r>
      <w:r>
        <w:rPr>
          <w:rStyle w:val="translated-span"/>
        </w:rPr>
        <w:t>。</w:t>
      </w:r>
      <w:r>
        <w:rPr>
          <w:rStyle w:val="translated-span"/>
        </w:rPr>
        <w:t>虽然由于</w:t>
      </w:r>
      <w:r>
        <w:rPr>
          <w:rStyle w:val="translated-span"/>
        </w:rPr>
        <w:t>ble</w:t>
      </w:r>
      <w:r>
        <w:rPr>
          <w:rStyle w:val="translated-span"/>
        </w:rPr>
        <w:t>的带宽较窄，这种芯片错误是不可避免的，但有趣的是，它对解码比特的影响可以根据</w:t>
      </w:r>
      <w:r>
        <w:rPr>
          <w:rStyle w:val="translated-span"/>
        </w:rPr>
        <w:t>ble</w:t>
      </w:r>
      <w:r>
        <w:rPr>
          <w:rStyle w:val="translated-span"/>
        </w:rPr>
        <w:t>相移显著降低</w:t>
      </w:r>
      <w:r>
        <w:rPr>
          <w:rStyle w:val="translated-span"/>
        </w:rPr>
        <w:t>。</w:t>
      </w:r>
      <w:r>
        <w:rPr>
          <w:rStyle w:val="translated-span"/>
        </w:rPr>
        <w:t>也就是说，通过巧妙地模拟芯片序列</w:t>
      </w:r>
      <w:r>
        <w:rPr>
          <w:rStyle w:val="translated-span"/>
        </w:rPr>
        <w:t>“01”</w:t>
      </w:r>
      <w:r>
        <w:rPr>
          <w:rStyle w:val="translated-span"/>
        </w:rPr>
        <w:t>到</w:t>
      </w:r>
      <w:r>
        <w:rPr>
          <w:rStyle w:val="translated-span"/>
        </w:rPr>
        <w:t>“11”</w:t>
      </w:r>
      <w:r>
        <w:rPr>
          <w:rStyle w:val="translated-span"/>
        </w:rPr>
        <w:t>或</w:t>
      </w:r>
      <w:r>
        <w:rPr>
          <w:rStyle w:val="translated-span"/>
        </w:rPr>
        <w:t>“00”</w:t>
      </w:r>
      <w:r>
        <w:rPr>
          <w:rStyle w:val="translated-span"/>
        </w:rPr>
        <w:t>（与</w:t>
      </w:r>
      <w:r>
        <w:rPr>
          <w:rStyle w:val="translated-span"/>
        </w:rPr>
        <w:t>“10”</w:t>
      </w:r>
      <w:r>
        <w:rPr>
          <w:rStyle w:val="translated-span"/>
        </w:rPr>
        <w:t>相同），我们能够最大化</w:t>
      </w:r>
      <w:r>
        <w:rPr>
          <w:rStyle w:val="translated-span"/>
        </w:rPr>
        <w:t>dsss</w:t>
      </w:r>
      <w:r>
        <w:rPr>
          <w:rStyle w:val="translated-span"/>
        </w:rPr>
        <w:t>将接收到的芯片序列映射到正确符号并输出正确比特的概率</w:t>
      </w:r>
      <w:r>
        <w:rPr>
          <w:rStyle w:val="translated-span"/>
        </w:rPr>
        <w:t>。</w:t>
      </w:r>
      <w:r>
        <w:rPr>
          <w:rStyle w:val="translated-span"/>
        </w:rPr>
        <w:t>我们将在下一节详细讨论这个问题</w:t>
      </w:r>
      <w:r>
        <w:rPr>
          <w:rStyle w:val="translated-span"/>
        </w:rPr>
        <w:t>。</w:t>
      </w:r>
    </w:p>
    <w:p w:rsidR="00000000" w:rsidRDefault="007621EB">
      <w:pPr>
        <w:ind w:left="-1" w:right="12" w:firstLine="206"/>
      </w:pPr>
      <w:r>
        <w:rPr>
          <w:rStyle w:val="translated-span"/>
        </w:rPr>
        <w:t>作为概念验证示例，我们模拟了来自</w:t>
      </w:r>
      <w:r>
        <w:rPr>
          <w:rStyle w:val="translated-span"/>
        </w:rPr>
        <w:t>ble</w:t>
      </w:r>
      <w:r>
        <w:rPr>
          <w:rStyle w:val="translated-span"/>
        </w:rPr>
        <w:t>的</w:t>
      </w:r>
      <w:r>
        <w:rPr>
          <w:rStyle w:val="translated-span"/>
        </w:rPr>
        <w:t>32</w:t>
      </w:r>
      <w:r>
        <w:rPr>
          <w:rStyle w:val="translated-span"/>
        </w:rPr>
        <w:t>芯片</w:t>
      </w:r>
      <w:r>
        <w:rPr>
          <w:rStyle w:val="translated-span"/>
        </w:rPr>
        <w:t>zigbee</w:t>
      </w:r>
      <w:r>
        <w:rPr>
          <w:rStyle w:val="translated-span"/>
        </w:rPr>
        <w:t>符号</w:t>
      </w:r>
      <w:r>
        <w:rPr>
          <w:rStyle w:val="translated-span"/>
        </w:rPr>
        <w:t>“0”</w:t>
      </w:r>
      <w:r>
        <w:rPr>
          <w:rStyle w:val="translated-span"/>
        </w:rPr>
        <w:t>（即表</w:t>
      </w:r>
      <w:r>
        <w:rPr>
          <w:rStyle w:val="translated-span"/>
        </w:rPr>
        <w:t>2</w:t>
      </w:r>
      <w:r>
        <w:rPr>
          <w:rStyle w:val="translated-span"/>
        </w:rPr>
        <w:t>中的</w:t>
      </w:r>
      <w:r>
        <w:rPr>
          <w:rStyle w:val="translated-span"/>
        </w:rPr>
        <w:t>“0000”</w:t>
      </w:r>
      <w:r>
        <w:rPr>
          <w:rStyle w:val="translated-span"/>
        </w:rPr>
        <w:t>）</w:t>
      </w:r>
      <w:r>
        <w:rPr>
          <w:rStyle w:val="translated-span"/>
        </w:rPr>
        <w:t>。</w:t>
      </w:r>
      <w:r>
        <w:rPr>
          <w:rStyle w:val="translated-span"/>
        </w:rPr>
        <w:t>在图</w:t>
      </w:r>
      <w:r>
        <w:rPr>
          <w:rStyle w:val="translated-span"/>
        </w:rPr>
        <w:t>7a</w:t>
      </w:r>
      <w:r>
        <w:rPr>
          <w:rStyle w:val="translated-span"/>
        </w:rPr>
        <w:t>中，对</w:t>
      </w:r>
      <w:r>
        <w:rPr>
          <w:rStyle w:val="translated-span"/>
        </w:rPr>
        <w:t>zigbee</w:t>
      </w:r>
      <w:r>
        <w:rPr>
          <w:rStyle w:val="translated-span"/>
        </w:rPr>
        <w:t>和</w:t>
      </w:r>
      <w:r>
        <w:rPr>
          <w:rStyle w:val="translated-span"/>
        </w:rPr>
        <w:t>ble</w:t>
      </w:r>
      <w:r>
        <w:rPr>
          <w:rStyle w:val="translated-span"/>
        </w:rPr>
        <w:t>的时域</w:t>
      </w:r>
      <w:r>
        <w:rPr>
          <w:rStyle w:val="translated-span"/>
        </w:rPr>
        <w:t>i/q</w:t>
      </w:r>
      <w:r>
        <w:rPr>
          <w:rStyle w:val="translated-span"/>
        </w:rPr>
        <w:t>信号进行了比较，它们由于不同的脉冲形状而非常不同，即</w:t>
      </w:r>
      <w:r>
        <w:rPr>
          <w:rStyle w:val="translated-span"/>
        </w:rPr>
        <w:t>ble</w:t>
      </w:r>
      <w:r>
        <w:rPr>
          <w:rStyle w:val="translated-span"/>
        </w:rPr>
        <w:t>的高斯脉冲和</w:t>
      </w:r>
      <w:r>
        <w:rPr>
          <w:rStyle w:val="translated-span"/>
        </w:rPr>
        <w:t>zigbee</w:t>
      </w:r>
      <w:r>
        <w:rPr>
          <w:rStyle w:val="translated-span"/>
        </w:rPr>
        <w:t>的半正弦脉冲</w:t>
      </w:r>
      <w:r>
        <w:rPr>
          <w:rStyle w:val="translated-span"/>
        </w:rPr>
        <w:t>。</w:t>
      </w:r>
      <w:r>
        <w:rPr>
          <w:rStyle w:val="translated-span"/>
        </w:rPr>
        <w:t>如前所述，图</w:t>
      </w:r>
      <w:r>
        <w:rPr>
          <w:rStyle w:val="translated-span"/>
        </w:rPr>
        <w:t>7b</w:t>
      </w:r>
      <w:r>
        <w:rPr>
          <w:rStyle w:val="translated-span"/>
        </w:rPr>
        <w:t>的上部所示的相移证明，对于</w:t>
      </w:r>
      <w:r>
        <w:rPr>
          <w:rStyle w:val="translated-span"/>
        </w:rPr>
        <w:t>ble</w:t>
      </w:r>
      <w:r>
        <w:rPr>
          <w:rStyle w:val="translated-span"/>
        </w:rPr>
        <w:t>，每</w:t>
      </w:r>
      <w:r>
        <w:rPr>
          <w:rStyle w:val="translated-span"/>
        </w:rPr>
        <w:t>0.5μs</w:t>
      </w:r>
      <w:r>
        <w:rPr>
          <w:rStyle w:val="translated-span"/>
        </w:rPr>
        <w:t>的位移为</w:t>
      </w:r>
      <w:r>
        <w:rPr>
          <w:rStyle w:val="translated-span"/>
        </w:rPr>
        <w:t>±π/4</w:t>
      </w:r>
      <w:r>
        <w:rPr>
          <w:rStyle w:val="translated-span"/>
        </w:rPr>
        <w:t>，其中对于</w:t>
      </w:r>
      <w:r>
        <w:rPr>
          <w:rStyle w:val="translated-span"/>
        </w:rPr>
        <w:t>zigbee</w:t>
      </w:r>
      <w:r>
        <w:rPr>
          <w:rStyle w:val="translated-span"/>
        </w:rPr>
        <w:t>为</w:t>
      </w:r>
      <w:r>
        <w:rPr>
          <w:rStyle w:val="translated-span"/>
        </w:rPr>
        <w:t>±π/2</w:t>
      </w:r>
      <w:r>
        <w:rPr>
          <w:rStyle w:val="translated-span"/>
        </w:rPr>
        <w:t>。</w:t>
      </w:r>
      <w:r>
        <w:rPr>
          <w:rStyle w:val="translated-span"/>
        </w:rPr>
        <w:t>此外，在</w:t>
      </w:r>
      <w:r>
        <w:rPr>
          <w:rStyle w:val="translated-span"/>
        </w:rPr>
        <w:t>zigbee</w:t>
      </w:r>
      <w:r>
        <w:rPr>
          <w:rStyle w:val="translated-span"/>
        </w:rPr>
        <w:t>的相移不一致的地方观察到一些错误，这也反映在芯片中（在图</w:t>
      </w:r>
      <w:r>
        <w:rPr>
          <w:rStyle w:val="translated-span"/>
        </w:rPr>
        <w:t>7b</w:t>
      </w:r>
      <w:r>
        <w:rPr>
          <w:rStyle w:val="translated-span"/>
        </w:rPr>
        <w:t>中较低的位置），我们在模拟</w:t>
      </w:r>
      <w:r>
        <w:rPr>
          <w:rStyle w:val="translated-span"/>
        </w:rPr>
        <w:t>dsss</w:t>
      </w:r>
      <w:r>
        <w:rPr>
          <w:rStyle w:val="translated-span"/>
        </w:rPr>
        <w:t>时考虑这些芯片，以便最小化解码比特中的错误</w:t>
      </w:r>
      <w:r>
        <w:rPr>
          <w:rStyle w:val="translated-span"/>
        </w:rPr>
        <w:t>。</w:t>
      </w:r>
      <w:r>
        <w:rPr>
          <w:rStyle w:val="translated-span"/>
        </w:rPr>
        <w:t>下一节将对此进行详细说明</w:t>
      </w:r>
      <w:r>
        <w:rPr>
          <w:rStyle w:val="translated-span"/>
        </w:rPr>
        <w:t>。</w:t>
      </w:r>
    </w:p>
    <w:p w:rsidR="00000000" w:rsidRDefault="007621EB">
      <w:pPr>
        <w:spacing w:after="49" w:line="256" w:lineRule="auto"/>
        <w:ind w:left="17" w:firstLine="0"/>
        <w:jc w:val="left"/>
      </w:pPr>
      <w:r>
        <w:rPr>
          <w:noProof/>
          <w:sz w:val="22"/>
          <w:szCs w:val="22"/>
        </w:rPr>
        <w:drawing>
          <wp:inline distT="0" distB="0" distL="0" distR="0">
            <wp:extent cx="3057525" cy="12287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3057525" cy="1228725"/>
                    </a:xfrm>
                    <a:prstGeom prst="rect">
                      <a:avLst/>
                    </a:prstGeom>
                    <a:noFill/>
                    <a:ln>
                      <a:noFill/>
                    </a:ln>
                  </pic:spPr>
                </pic:pic>
              </a:graphicData>
            </a:graphic>
          </wp:inline>
        </w:drawing>
      </w:r>
    </w:p>
    <w:p w:rsidR="00000000" w:rsidRDefault="007621EB">
      <w:pPr>
        <w:spacing w:after="43" w:line="256" w:lineRule="auto"/>
        <w:ind w:left="336" w:hanging="10"/>
        <w:jc w:val="center"/>
      </w:pPr>
      <w:r>
        <w:rPr>
          <w:rStyle w:val="translated-span"/>
          <w:sz w:val="16"/>
          <w:szCs w:val="16"/>
        </w:rPr>
        <w:t>纳</w:t>
      </w:r>
      <w:r>
        <w:rPr>
          <w:rStyle w:val="translated-span"/>
          <w:sz w:val="16"/>
          <w:szCs w:val="16"/>
        </w:rPr>
        <w:t>尔</w:t>
      </w:r>
    </w:p>
    <w:p w:rsidR="00000000" w:rsidRDefault="007621EB">
      <w:pPr>
        <w:spacing w:after="9" w:line="244" w:lineRule="auto"/>
        <w:ind w:left="-1" w:hanging="4"/>
      </w:pPr>
      <w:r>
        <w:rPr>
          <w:rStyle w:val="translated-span"/>
        </w:rPr>
        <w:t>图</w:t>
      </w:r>
      <w:r>
        <w:rPr>
          <w:rStyle w:val="translated-span"/>
        </w:rPr>
        <w:t>7:BLE</w:t>
      </w:r>
      <w:r>
        <w:rPr>
          <w:rStyle w:val="translated-span"/>
        </w:rPr>
        <w:t>模拟信号和所需</w:t>
      </w:r>
      <w:r>
        <w:rPr>
          <w:rStyle w:val="translated-span"/>
        </w:rPr>
        <w:t>Zigbee</w:t>
      </w:r>
      <w:r>
        <w:rPr>
          <w:rStyle w:val="translated-span"/>
        </w:rPr>
        <w:t>信号之间的比</w:t>
      </w:r>
      <w:r>
        <w:rPr>
          <w:rStyle w:val="translated-span"/>
        </w:rPr>
        <w:t>较</w:t>
      </w:r>
    </w:p>
    <w:tbl>
      <w:tblPr>
        <w:tblW w:w="3690" w:type="dxa"/>
        <w:tblInd w:w="552" w:type="dxa"/>
        <w:tblCellMar>
          <w:left w:w="0" w:type="dxa"/>
          <w:right w:w="0" w:type="dxa"/>
        </w:tblCellMar>
        <w:tblLook w:val="04A0" w:firstRow="1" w:lastRow="0" w:firstColumn="1" w:lastColumn="0" w:noHBand="0" w:noVBand="1"/>
      </w:tblPr>
      <w:tblGrid>
        <w:gridCol w:w="810"/>
        <w:gridCol w:w="180"/>
        <w:gridCol w:w="1535"/>
        <w:gridCol w:w="180"/>
        <w:gridCol w:w="985"/>
      </w:tblGrid>
      <w:tr w:rsidR="00000000">
        <w:trPr>
          <w:trHeight w:val="234"/>
        </w:trPr>
        <w:tc>
          <w:tcPr>
            <w:tcW w:w="810" w:type="dxa"/>
            <w:tcBorders>
              <w:top w:val="single" w:sz="8" w:space="0" w:color="000000"/>
              <w:left w:val="single" w:sz="8" w:space="0" w:color="000000"/>
              <w:bottom w:val="single" w:sz="8" w:space="0" w:color="000000"/>
              <w:right w:val="nil"/>
            </w:tcBorders>
            <w:tcMar>
              <w:top w:w="54" w:type="dxa"/>
              <w:left w:w="27" w:type="dxa"/>
              <w:bottom w:w="0" w:type="dxa"/>
              <w:right w:w="28" w:type="dxa"/>
            </w:tcMar>
            <w:hideMark/>
          </w:tcPr>
          <w:p w:rsidR="00000000" w:rsidRDefault="007621EB">
            <w:pPr>
              <w:spacing w:after="0" w:line="256" w:lineRule="auto"/>
              <w:ind w:left="23" w:firstLine="0"/>
              <w:jc w:val="left"/>
            </w:pPr>
            <w:r>
              <w:rPr>
                <w:rStyle w:val="translated-span"/>
                <w:rFonts w:ascii="Arial" w:hAnsi="Arial" w:cs="Arial"/>
                <w:sz w:val="16"/>
                <w:szCs w:val="16"/>
              </w:rPr>
              <w:t>传</w:t>
            </w:r>
            <w:r>
              <w:rPr>
                <w:rStyle w:val="translated-span"/>
                <w:rFonts w:ascii="Arial" w:hAnsi="Arial" w:cs="Arial"/>
                <w:sz w:val="16"/>
                <w:szCs w:val="16"/>
              </w:rPr>
              <w:t>说</w:t>
            </w:r>
          </w:p>
        </w:tc>
        <w:tc>
          <w:tcPr>
            <w:tcW w:w="180" w:type="dxa"/>
            <w:tcBorders>
              <w:top w:val="double" w:sz="6" w:space="0" w:color="000000"/>
              <w:left w:val="dashed" w:sz="8" w:space="0" w:color="000000"/>
              <w:bottom w:val="double" w:sz="6" w:space="0" w:color="000000"/>
              <w:right w:val="dashed" w:sz="8" w:space="0" w:color="000000"/>
            </w:tcBorders>
            <w:tcMar>
              <w:top w:w="54" w:type="dxa"/>
              <w:left w:w="27" w:type="dxa"/>
              <w:bottom w:w="0" w:type="dxa"/>
              <w:right w:w="28" w:type="dxa"/>
            </w:tcMar>
            <w:hideMark/>
          </w:tcPr>
          <w:p w:rsidR="00000000" w:rsidRDefault="007621EB">
            <w:pPr>
              <w:spacing w:after="160" w:line="256" w:lineRule="auto"/>
              <w:ind w:left="0" w:firstLine="0"/>
              <w:jc w:val="left"/>
            </w:pPr>
            <w:r>
              <w:t> </w:t>
            </w:r>
          </w:p>
        </w:tc>
        <w:tc>
          <w:tcPr>
            <w:tcW w:w="1535" w:type="dxa"/>
            <w:tcBorders>
              <w:top w:val="single" w:sz="8" w:space="0" w:color="000000"/>
              <w:left w:val="nil"/>
              <w:bottom w:val="single" w:sz="8" w:space="0" w:color="000000"/>
              <w:right w:val="nil"/>
            </w:tcBorders>
            <w:tcMar>
              <w:top w:w="54" w:type="dxa"/>
              <w:left w:w="27" w:type="dxa"/>
              <w:bottom w:w="0" w:type="dxa"/>
              <w:right w:w="28" w:type="dxa"/>
            </w:tcMar>
            <w:hideMark/>
          </w:tcPr>
          <w:p w:rsidR="00000000" w:rsidRDefault="007621EB">
            <w:pPr>
              <w:spacing w:after="0" w:line="256" w:lineRule="auto"/>
              <w:ind w:left="1" w:firstLine="0"/>
              <w:jc w:val="left"/>
            </w:pPr>
            <w:r>
              <w:rPr>
                <w:rStyle w:val="translated-span"/>
                <w:rFonts w:ascii="Arial" w:hAnsi="Arial" w:cs="Arial"/>
                <w:sz w:val="16"/>
                <w:szCs w:val="16"/>
              </w:rPr>
              <w:t>仿真符</w:t>
            </w:r>
            <w:r>
              <w:rPr>
                <w:rStyle w:val="translated-span"/>
                <w:rFonts w:ascii="Arial" w:hAnsi="Arial" w:cs="Arial"/>
                <w:sz w:val="16"/>
                <w:szCs w:val="16"/>
              </w:rPr>
              <w:t>号</w:t>
            </w:r>
          </w:p>
        </w:tc>
        <w:tc>
          <w:tcPr>
            <w:tcW w:w="180" w:type="dxa"/>
            <w:tcBorders>
              <w:top w:val="double" w:sz="6" w:space="0" w:color="000000"/>
              <w:left w:val="single" w:sz="8" w:space="0" w:color="000000"/>
              <w:bottom w:val="double" w:sz="6" w:space="0" w:color="000000"/>
              <w:right w:val="single" w:sz="8" w:space="0" w:color="000000"/>
            </w:tcBorders>
            <w:tcMar>
              <w:top w:w="54" w:type="dxa"/>
              <w:left w:w="27" w:type="dxa"/>
              <w:bottom w:w="0" w:type="dxa"/>
              <w:right w:w="28" w:type="dxa"/>
            </w:tcMar>
            <w:hideMark/>
          </w:tcPr>
          <w:p w:rsidR="00000000" w:rsidRDefault="007621EB">
            <w:pPr>
              <w:spacing w:after="160" w:line="256" w:lineRule="auto"/>
              <w:ind w:left="0" w:firstLine="0"/>
              <w:jc w:val="left"/>
            </w:pPr>
            <w:r>
              <w:t> </w:t>
            </w:r>
          </w:p>
        </w:tc>
        <w:tc>
          <w:tcPr>
            <w:tcW w:w="985" w:type="dxa"/>
            <w:tcBorders>
              <w:top w:val="single" w:sz="8" w:space="0" w:color="000000"/>
              <w:left w:val="nil"/>
              <w:bottom w:val="single" w:sz="8" w:space="0" w:color="000000"/>
              <w:right w:val="single" w:sz="8" w:space="0" w:color="000000"/>
            </w:tcBorders>
            <w:tcMar>
              <w:top w:w="54" w:type="dxa"/>
              <w:left w:w="27" w:type="dxa"/>
              <w:bottom w:w="0" w:type="dxa"/>
              <w:right w:w="28" w:type="dxa"/>
            </w:tcMar>
            <w:hideMark/>
          </w:tcPr>
          <w:p w:rsidR="00000000" w:rsidRDefault="007621EB">
            <w:pPr>
              <w:spacing w:after="0" w:line="256" w:lineRule="auto"/>
              <w:ind w:left="0" w:firstLine="0"/>
            </w:pPr>
            <w:r>
              <w:rPr>
                <w:rStyle w:val="translated-span"/>
                <w:rFonts w:ascii="Arial" w:hAnsi="Arial" w:cs="Arial"/>
                <w:sz w:val="16"/>
                <w:szCs w:val="16"/>
              </w:rPr>
              <w:t>理想符</w:t>
            </w:r>
            <w:r>
              <w:rPr>
                <w:rStyle w:val="translated-span"/>
                <w:rFonts w:ascii="Arial" w:hAnsi="Arial" w:cs="Arial"/>
                <w:sz w:val="16"/>
                <w:szCs w:val="16"/>
              </w:rPr>
              <w:t>号</w:t>
            </w:r>
          </w:p>
        </w:tc>
      </w:tr>
    </w:tbl>
    <w:p w:rsidR="00000000" w:rsidRDefault="007621EB">
      <w:pPr>
        <w:spacing w:after="170" w:line="256" w:lineRule="auto"/>
        <w:ind w:left="1219" w:firstLine="0"/>
        <w:jc w:val="left"/>
      </w:pPr>
      <w:r>
        <w:rPr>
          <w:rStyle w:val="translated-span"/>
          <w:sz w:val="16"/>
          <w:szCs w:val="16"/>
        </w:rPr>
        <w:t>！</w:t>
      </w:r>
    </w:p>
    <w:p w:rsidR="00000000" w:rsidRDefault="007621EB">
      <w:pPr>
        <w:spacing w:after="111" w:line="256" w:lineRule="auto"/>
        <w:ind w:left="0" w:firstLine="0"/>
        <w:jc w:val="left"/>
      </w:pPr>
      <w:r>
        <w:rPr>
          <w:sz w:val="22"/>
          <w:szCs w:val="22"/>
        </w:rPr>
        <w:t xml:space="preserve">                   </w:t>
      </w:r>
      <w:r>
        <w:rPr>
          <w:rFonts w:ascii="Times New Roman" w:hAnsi="Times New Roman" w:cs="Times New Roman"/>
          <w:color w:val="909090"/>
        </w:rPr>
        <w:t xml:space="preserve">0001           </w:t>
      </w:r>
      <w:r>
        <w:rPr>
          <w:rFonts w:ascii="Times New Roman" w:hAnsi="Times New Roman" w:cs="Times New Roman"/>
          <w:bdr w:val="single" w:sz="18" w:space="0" w:color="000000" w:frame="1"/>
        </w:rPr>
        <w:t xml:space="preserve">0000           </w:t>
      </w:r>
      <w:r>
        <w:rPr>
          <w:rFonts w:ascii="Times New Roman" w:hAnsi="Times New Roman" w:cs="Times New Roman"/>
          <w:b/>
          <w:bCs/>
          <w:bdr w:val="single" w:sz="18" w:space="0" w:color="000000" w:frame="1"/>
        </w:rPr>
        <w:t xml:space="preserve">0010           </w:t>
      </w:r>
      <w:r>
        <w:rPr>
          <w:rFonts w:ascii="Times New Roman" w:hAnsi="Times New Roman" w:cs="Times New Roman"/>
          <w:bdr w:val="single" w:sz="18" w:space="0" w:color="000000" w:frame="1"/>
        </w:rPr>
        <w:t>0011</w:t>
      </w:r>
    </w:p>
    <w:p w:rsidR="00000000" w:rsidRDefault="007621EB">
      <w:pPr>
        <w:spacing w:after="0" w:line="386" w:lineRule="auto"/>
        <w:ind w:left="862" w:right="675" w:firstLine="0"/>
        <w:jc w:val="left"/>
      </w:pPr>
      <w:r>
        <w:rPr>
          <w:rFonts w:ascii="Times New Roman" w:hAnsi="Times New Roman" w:cs="Times New Roman"/>
          <w:color w:val="909090"/>
        </w:rPr>
        <w:t xml:space="preserve">0101 </w:t>
      </w:r>
      <w:r>
        <w:rPr>
          <w:rFonts w:ascii="Times New Roman" w:hAnsi="Times New Roman" w:cs="Times New Roman"/>
          <w:b/>
          <w:bCs/>
          <w:bdr w:val="single" w:sz="18" w:space="0" w:color="000000" w:frame="1"/>
        </w:rPr>
        <w:t xml:space="preserve">0100 </w:t>
      </w:r>
      <w:r>
        <w:rPr>
          <w:rFonts w:ascii="Times New Roman" w:hAnsi="Times New Roman" w:cs="Times New Roman"/>
          <w:color w:val="909090"/>
        </w:rPr>
        <w:t>0110 0111 1001  1000 1010 1011</w:t>
      </w:r>
    </w:p>
    <w:p w:rsidR="00000000" w:rsidRDefault="007621EB">
      <w:pPr>
        <w:spacing w:after="111" w:line="256" w:lineRule="auto"/>
        <w:ind w:left="0" w:firstLine="0"/>
        <w:jc w:val="left"/>
      </w:pPr>
      <w:r>
        <w:rPr>
          <w:sz w:val="22"/>
          <w:szCs w:val="22"/>
        </w:rPr>
        <w:t xml:space="preserve">                   </w:t>
      </w:r>
      <w:r>
        <w:rPr>
          <w:rFonts w:ascii="Times New Roman" w:hAnsi="Times New Roman" w:cs="Times New Roman"/>
          <w:color w:val="909090"/>
        </w:rPr>
        <w:t xml:space="preserve">1101           </w:t>
      </w:r>
      <w:r>
        <w:rPr>
          <w:rFonts w:ascii="Times New Roman" w:hAnsi="Times New Roman" w:cs="Times New Roman"/>
          <w:bdr w:val="single" w:sz="18" w:space="0" w:color="000000" w:frame="1"/>
        </w:rPr>
        <w:t xml:space="preserve">1100 </w:t>
      </w:r>
      <w:r>
        <w:rPr>
          <w:noProof/>
          <w:sz w:val="22"/>
          <w:szCs w:val="22"/>
        </w:rPr>
        <w:drawing>
          <wp:inline distT="0" distB="0" distL="0" distR="0">
            <wp:extent cx="771525" cy="952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771525" cy="95250"/>
                    </a:xfrm>
                    <a:prstGeom prst="rect">
                      <a:avLst/>
                    </a:prstGeom>
                    <a:noFill/>
                    <a:ln>
                      <a:noFill/>
                    </a:ln>
                  </pic:spPr>
                </pic:pic>
              </a:graphicData>
            </a:graphic>
          </wp:inline>
        </w:drawing>
      </w:r>
      <w:r>
        <w:rPr>
          <w:rFonts w:ascii="Times New Roman" w:hAnsi="Times New Roman" w:cs="Times New Roman"/>
          <w:bdr w:val="single" w:sz="18" w:space="0" w:color="000000" w:frame="1"/>
        </w:rPr>
        <w:t> 1111</w:t>
      </w:r>
    </w:p>
    <w:p w:rsidR="00000000" w:rsidRDefault="007621EB">
      <w:pPr>
        <w:spacing w:after="247" w:line="264" w:lineRule="auto"/>
        <w:ind w:left="10" w:right="39" w:hanging="10"/>
        <w:jc w:val="center"/>
      </w:pPr>
      <w:r>
        <w:rPr>
          <w:rStyle w:val="translated-span"/>
        </w:rPr>
        <w:t>图</w:t>
      </w:r>
      <w:r>
        <w:rPr>
          <w:rStyle w:val="translated-span"/>
        </w:rPr>
        <w:t>8</w:t>
      </w:r>
      <w:r>
        <w:rPr>
          <w:rStyle w:val="translated-span"/>
        </w:rPr>
        <w:t>：优化仿真示</w:t>
      </w:r>
      <w:r>
        <w:rPr>
          <w:rStyle w:val="translated-span"/>
        </w:rPr>
        <w:t>例</w:t>
      </w:r>
    </w:p>
    <w:p w:rsidR="00000000" w:rsidRDefault="007621EB">
      <w:pPr>
        <w:pStyle w:val="2"/>
        <w:ind w:left="-1" w:firstLine="0"/>
      </w:pPr>
      <w:r>
        <w:rPr>
          <w:rStyle w:val="translated-span"/>
        </w:rPr>
        <w:t>4.4</w:t>
      </w:r>
      <w:r>
        <w:rPr>
          <w:rStyle w:val="translated-span"/>
        </w:rPr>
        <w:t>最优</w:t>
      </w:r>
      <w:r>
        <w:rPr>
          <w:rStyle w:val="translated-span"/>
        </w:rPr>
        <w:t>DSSS</w:t>
      </w:r>
      <w:r>
        <w:rPr>
          <w:rStyle w:val="translated-span"/>
        </w:rPr>
        <w:t>仿</w:t>
      </w:r>
      <w:r>
        <w:rPr>
          <w:rStyle w:val="translated-span"/>
        </w:rPr>
        <w:t>真</w:t>
      </w:r>
    </w:p>
    <w:p w:rsidR="00000000" w:rsidRDefault="007621EB">
      <w:pPr>
        <w:spacing w:after="145"/>
        <w:ind w:left="2" w:right="12"/>
      </w:pPr>
      <w:r>
        <w:rPr>
          <w:rStyle w:val="translated-span"/>
        </w:rPr>
        <w:t>在本节中，我们将讨论</w:t>
      </w:r>
      <w:r>
        <w:rPr>
          <w:rStyle w:val="translated-span"/>
        </w:rPr>
        <w:t>Bluebee</w:t>
      </w:r>
      <w:r>
        <w:rPr>
          <w:rStyle w:val="translated-span"/>
        </w:rPr>
        <w:t>如何通过</w:t>
      </w:r>
      <w:r>
        <w:rPr>
          <w:rStyle w:val="translated-span"/>
        </w:rPr>
        <w:t>DSSS</w:t>
      </w:r>
      <w:r>
        <w:rPr>
          <w:rStyle w:val="translated-span"/>
        </w:rPr>
        <w:t>将</w:t>
      </w:r>
      <w:r>
        <w:rPr>
          <w:rStyle w:val="translated-span"/>
        </w:rPr>
        <w:t>OQPSK</w:t>
      </w:r>
      <w:r>
        <w:rPr>
          <w:rStyle w:val="translated-span"/>
        </w:rPr>
        <w:t>仿真中不可避免的芯片错误带来的影响最小化</w:t>
      </w:r>
      <w:r>
        <w:rPr>
          <w:rStyle w:val="translated-span"/>
        </w:rPr>
        <w:t>。</w:t>
      </w:r>
      <w:r>
        <w:rPr>
          <w:rStyle w:val="translated-span"/>
        </w:rPr>
        <w:t>首先，让我们看一个简化的遍历示例：图</w:t>
      </w:r>
      <w:r>
        <w:rPr>
          <w:rStyle w:val="translated-span"/>
        </w:rPr>
        <w:t>8</w:t>
      </w:r>
      <w:r>
        <w:rPr>
          <w:rStyle w:val="translated-span"/>
        </w:rPr>
        <w:t>示出了</w:t>
      </w:r>
      <w:r>
        <w:rPr>
          <w:rStyle w:val="translated-span"/>
        </w:rPr>
        <w:t>4</w:t>
      </w:r>
      <w:r>
        <w:rPr>
          <w:rStyle w:val="translated-span"/>
        </w:rPr>
        <w:t>位</w:t>
      </w:r>
      <w:r>
        <w:rPr>
          <w:rStyle w:val="translated-span"/>
        </w:rPr>
        <w:t>hamming</w:t>
      </w:r>
      <w:r>
        <w:rPr>
          <w:rStyle w:val="translated-span"/>
        </w:rPr>
        <w:t>空间中的仿真（从</w:t>
      </w:r>
      <w:r>
        <w:rPr>
          <w:rStyle w:val="translated-span"/>
        </w:rPr>
        <w:t>zigbee dsss</w:t>
      </w:r>
      <w:r>
        <w:rPr>
          <w:rStyle w:val="translated-span"/>
        </w:rPr>
        <w:t>中的</w:t>
      </w:r>
      <w:r>
        <w:rPr>
          <w:rStyle w:val="translated-span"/>
        </w:rPr>
        <w:t>32</w:t>
      </w:r>
      <w:r>
        <w:rPr>
          <w:rStyle w:val="translated-span"/>
        </w:rPr>
        <w:t>简化）</w:t>
      </w:r>
      <w:r>
        <w:rPr>
          <w:rStyle w:val="translated-span"/>
        </w:rPr>
        <w:t>。</w:t>
      </w:r>
      <w:r>
        <w:rPr>
          <w:rStyle w:val="translated-span"/>
        </w:rPr>
        <w:t>在这个</w:t>
      </w:r>
      <w:r>
        <w:rPr>
          <w:rStyle w:val="translated-span"/>
        </w:rPr>
        <w:t>hamming</w:t>
      </w:r>
      <w:r>
        <w:rPr>
          <w:rStyle w:val="translated-span"/>
        </w:rPr>
        <w:t>空间中，有三个理想符号，需要使用第</w:t>
      </w:r>
      <w:r>
        <w:rPr>
          <w:rStyle w:val="translated-span"/>
        </w:rPr>
        <w:t>4.3</w:t>
      </w:r>
      <w:r>
        <w:rPr>
          <w:rStyle w:val="translated-span"/>
        </w:rPr>
        <w:t>节中介绍的方法进行仿真</w:t>
      </w:r>
      <w:r>
        <w:rPr>
          <w:rStyle w:val="translated-span"/>
        </w:rPr>
        <w:t>。</w:t>
      </w:r>
      <w:r>
        <w:rPr>
          <w:rStyle w:val="translated-span"/>
        </w:rPr>
        <w:t>由于</w:t>
      </w:r>
      <w:r>
        <w:rPr>
          <w:rStyle w:val="translated-span"/>
        </w:rPr>
        <w:t>blue</w:t>
      </w:r>
      <w:r>
        <w:rPr>
          <w:rStyle w:val="translated-span"/>
        </w:rPr>
        <w:t>的能力有限，</w:t>
      </w:r>
      <w:r>
        <w:rPr>
          <w:rStyle w:val="translated-span"/>
        </w:rPr>
        <w:t>bluebe</w:t>
      </w:r>
      <w:r>
        <w:rPr>
          <w:rStyle w:val="translated-span"/>
        </w:rPr>
        <w:t>只能生成有限数量的仿真符号，这些符号在图中用虚线矩形标记</w:t>
      </w:r>
      <w:r>
        <w:rPr>
          <w:rStyle w:val="translated-span"/>
        </w:rPr>
        <w:t>。</w:t>
      </w:r>
      <w:r>
        <w:rPr>
          <w:rStyle w:val="translated-span"/>
        </w:rPr>
        <w:t>这个汉明空间中的其他符号不能用蓝白来表示</w:t>
      </w:r>
      <w:r>
        <w:rPr>
          <w:rStyle w:val="translated-span"/>
        </w:rPr>
        <w:t>。</w:t>
      </w:r>
      <w:r>
        <w:rPr>
          <w:rStyle w:val="translated-span"/>
        </w:rPr>
        <w:t>让</w:t>
      </w:r>
      <w:r>
        <w:rPr>
          <w:rStyle w:val="translated-span"/>
        </w:rPr>
        <w:t>sdeenote the iideal symbol</w:t>
      </w:r>
      <w:r>
        <w:rPr>
          <w:rStyle w:val="translated-span"/>
        </w:rPr>
        <w:t>，</w:t>
      </w:r>
      <w:r>
        <w:rPr>
          <w:rStyle w:val="translated-span"/>
        </w:rPr>
        <w:t>eto</w:t>
      </w:r>
      <w:r>
        <w:rPr>
          <w:rStyle w:val="translated-span"/>
        </w:rPr>
        <w:t>表示</w:t>
      </w:r>
      <w:r>
        <w:rPr>
          <w:rStyle w:val="translated-span"/>
        </w:rPr>
        <w:t>iedeal symbol</w:t>
      </w:r>
      <w:r>
        <w:rPr>
          <w:rStyle w:val="translated-span"/>
        </w:rPr>
        <w:t>。</w:t>
      </w:r>
      <w:r>
        <w:rPr>
          <w:rStyle w:val="translated-span"/>
        </w:rPr>
        <w:t>然后，我们定义了两个符号（</w:t>
      </w:r>
      <w:r>
        <w:rPr>
          <w:rStyle w:val="translated-span"/>
        </w:rPr>
        <w:t>hamming</w:t>
      </w:r>
      <w:r>
        <w:rPr>
          <w:rStyle w:val="translated-span"/>
        </w:rPr>
        <w:t>）距离，如下所示</w:t>
      </w:r>
      <w:r>
        <w:rPr>
          <w:rStyle w:val="translated-span"/>
        </w:rPr>
        <w:t>：</w:t>
      </w:r>
      <w:r>
        <w:rPr>
          <w:rStyle w:val="translated-span"/>
          <w:i/>
          <w:iCs/>
          <w:sz w:val="15"/>
          <w:szCs w:val="15"/>
        </w:rPr>
        <w:t>我</w:t>
      </w:r>
      <w:r>
        <w:rPr>
          <w:rStyle w:val="translated-span"/>
          <w:i/>
          <w:iCs/>
          <w:sz w:val="22"/>
          <w:szCs w:val="22"/>
          <w:vertAlign w:val="superscript"/>
        </w:rPr>
        <w:t>钍</w:t>
      </w:r>
      <w:r>
        <w:rPr>
          <w:rStyle w:val="translated-span"/>
          <w:i/>
          <w:iCs/>
          <w:sz w:val="15"/>
          <w:szCs w:val="15"/>
        </w:rPr>
        <w:t>我</w:t>
      </w:r>
      <w:r>
        <w:rPr>
          <w:rStyle w:val="translated-span"/>
          <w:i/>
          <w:iCs/>
          <w:sz w:val="22"/>
          <w:szCs w:val="22"/>
          <w:vertAlign w:val="superscript"/>
        </w:rPr>
        <w:t>钍</w:t>
      </w:r>
    </w:p>
    <w:p w:rsidR="00000000" w:rsidRDefault="007621EB">
      <w:pPr>
        <w:spacing w:after="120" w:line="300" w:lineRule="auto"/>
        <w:ind w:left="-1" w:right="12" w:firstLine="199"/>
      </w:pPr>
      <w:r>
        <w:rPr>
          <w:rStyle w:val="translated-span"/>
          <w:i/>
          <w:iCs/>
        </w:rPr>
        <w:t>定义</w:t>
      </w:r>
      <w:r>
        <w:rPr>
          <w:rStyle w:val="translated-span"/>
          <w:i/>
          <w:iCs/>
        </w:rPr>
        <w:t>4.1</w:t>
      </w:r>
      <w:r>
        <w:rPr>
          <w:rStyle w:val="translated-span"/>
          <w:i/>
          <w:iCs/>
        </w:rPr>
        <w:t>。</w:t>
      </w:r>
      <w:r>
        <w:rPr>
          <w:rStyle w:val="translated-span"/>
        </w:rPr>
        <w:t>符号内距离</w:t>
      </w:r>
      <w:r>
        <w:rPr>
          <w:rStyle w:val="translated-span"/>
        </w:rPr>
        <w:t>dist</w:t>
      </w:r>
      <w:r>
        <w:rPr>
          <w:rStyle w:val="translated-span"/>
        </w:rPr>
        <w:t>（</w:t>
      </w:r>
      <w:r>
        <w:rPr>
          <w:rStyle w:val="translated-span"/>
        </w:rPr>
        <w:t>e</w:t>
      </w:r>
      <w:r>
        <w:rPr>
          <w:rStyle w:val="translated-span"/>
        </w:rPr>
        <w:t>，</w:t>
      </w:r>
      <w:r>
        <w:rPr>
          <w:rStyle w:val="translated-span"/>
        </w:rPr>
        <w:t>s</w:t>
      </w:r>
      <w:r>
        <w:rPr>
          <w:rStyle w:val="translated-span"/>
        </w:rPr>
        <w:t>）是从仿真符号到理想符号</w:t>
      </w:r>
      <w:r>
        <w:rPr>
          <w:rStyle w:val="translated-span"/>
        </w:rPr>
        <w:t>s</w:t>
      </w:r>
      <w:r>
        <w:rPr>
          <w:rStyle w:val="translated-span"/>
        </w:rPr>
        <w:t>的汉明距离</w:t>
      </w:r>
      <w:r>
        <w:rPr>
          <w:rStyle w:val="translated-span"/>
        </w:rPr>
        <w:t>。</w:t>
      </w:r>
      <w:r>
        <w:rPr>
          <w:rStyle w:val="translated-span"/>
          <w:i/>
          <w:iCs/>
          <w:sz w:val="15"/>
          <w:szCs w:val="15"/>
        </w:rPr>
        <w:t>我</w:t>
      </w:r>
      <w:r>
        <w:rPr>
          <w:rStyle w:val="translated-span"/>
          <w:i/>
          <w:iCs/>
          <w:sz w:val="15"/>
          <w:szCs w:val="15"/>
        </w:rPr>
        <w:t>我</w:t>
      </w:r>
      <w:r>
        <w:rPr>
          <w:rStyle w:val="translated-span"/>
          <w:i/>
          <w:iCs/>
          <w:sz w:val="15"/>
          <w:szCs w:val="15"/>
        </w:rPr>
        <w:t>我</w:t>
      </w:r>
      <w:r>
        <w:rPr>
          <w:rStyle w:val="translated-span"/>
          <w:i/>
          <w:iCs/>
          <w:sz w:val="15"/>
          <w:szCs w:val="15"/>
        </w:rPr>
        <w:t>我</w:t>
      </w:r>
    </w:p>
    <w:p w:rsidR="00000000" w:rsidRDefault="007621EB">
      <w:pPr>
        <w:spacing w:after="129"/>
        <w:ind w:left="-1" w:right="12" w:firstLine="206"/>
      </w:pPr>
      <w:r>
        <w:rPr>
          <w:rStyle w:val="translated-span"/>
          <w:i/>
          <w:iCs/>
        </w:rPr>
        <w:t>定义</w:t>
      </w:r>
      <w:r>
        <w:rPr>
          <w:rStyle w:val="translated-span"/>
          <w:i/>
          <w:iCs/>
        </w:rPr>
        <w:t>4.2</w:t>
      </w:r>
      <w:r>
        <w:rPr>
          <w:rStyle w:val="translated-span"/>
          <w:i/>
          <w:iCs/>
        </w:rPr>
        <w:t>。</w:t>
      </w:r>
      <w:r>
        <w:rPr>
          <w:rStyle w:val="translated-span"/>
        </w:rPr>
        <w:t>符号间距离</w:t>
      </w:r>
      <w:r>
        <w:rPr>
          <w:rStyle w:val="translated-span"/>
        </w:rPr>
        <w:t>dist</w:t>
      </w:r>
      <w:r>
        <w:rPr>
          <w:rStyle w:val="translated-span"/>
        </w:rPr>
        <w:t>（</w:t>
      </w:r>
      <w:r>
        <w:rPr>
          <w:rStyle w:val="translated-span"/>
        </w:rPr>
        <w:t>e</w:t>
      </w:r>
      <w:r>
        <w:rPr>
          <w:rStyle w:val="translated-span"/>
        </w:rPr>
        <w:t>，</w:t>
      </w:r>
      <w:r>
        <w:rPr>
          <w:rStyle w:val="translated-span"/>
        </w:rPr>
        <w:t>s</w:t>
      </w:r>
      <w:r>
        <w:rPr>
          <w:rStyle w:val="translated-span"/>
        </w:rPr>
        <w:t>）是从仿真符号到理想符号</w:t>
      </w:r>
      <w:r>
        <w:rPr>
          <w:rStyle w:val="translated-span"/>
        </w:rPr>
        <w:t>s</w:t>
      </w:r>
      <w:r>
        <w:rPr>
          <w:rStyle w:val="translated-span"/>
        </w:rPr>
        <w:t>的汉明距离，其中</w:t>
      </w:r>
      <w:r>
        <w:rPr>
          <w:rStyle w:val="translated-span"/>
        </w:rPr>
        <w:t>j</w:t>
      </w:r>
      <w:r>
        <w:rPr>
          <w:rStyle w:val="translated-span"/>
        </w:rPr>
        <w:t>，</w:t>
      </w:r>
      <w:r>
        <w:rPr>
          <w:rStyle w:val="translated-span"/>
        </w:rPr>
        <w:t>i</w:t>
      </w:r>
      <w:r>
        <w:rPr>
          <w:rStyle w:val="translated-span"/>
        </w:rPr>
        <w:t>。</w:t>
      </w:r>
      <w:r>
        <w:rPr>
          <w:rStyle w:val="translated-span"/>
          <w:i/>
          <w:iCs/>
          <w:sz w:val="15"/>
          <w:szCs w:val="15"/>
        </w:rPr>
        <w:t>我</w:t>
      </w:r>
      <w:r>
        <w:rPr>
          <w:rStyle w:val="translated-span"/>
          <w:i/>
          <w:iCs/>
          <w:sz w:val="15"/>
          <w:szCs w:val="15"/>
        </w:rPr>
        <w:t>J</w:t>
      </w:r>
      <w:r>
        <w:rPr>
          <w:rStyle w:val="translated-span"/>
          <w:i/>
          <w:iCs/>
          <w:sz w:val="15"/>
          <w:szCs w:val="15"/>
        </w:rPr>
        <w:t>我</w:t>
      </w:r>
      <w:r>
        <w:rPr>
          <w:rStyle w:val="translated-span"/>
          <w:i/>
          <w:iCs/>
          <w:sz w:val="15"/>
          <w:szCs w:val="15"/>
        </w:rPr>
        <w:t>J</w:t>
      </w:r>
    </w:p>
    <w:p w:rsidR="00000000" w:rsidRDefault="007621EB">
      <w:pPr>
        <w:spacing w:after="0" w:line="256" w:lineRule="auto"/>
        <w:ind w:left="0" w:right="26" w:firstLine="0"/>
        <w:jc w:val="right"/>
      </w:pPr>
      <w:r>
        <w:rPr>
          <w:rStyle w:val="translated-span"/>
        </w:rPr>
        <w:t>以图</w:t>
      </w:r>
      <w:r>
        <w:rPr>
          <w:rStyle w:val="translated-span"/>
        </w:rPr>
        <w:t>8</w:t>
      </w:r>
      <w:r>
        <w:rPr>
          <w:rStyle w:val="translated-span"/>
        </w:rPr>
        <w:t>为例</w:t>
      </w:r>
      <w:r>
        <w:rPr>
          <w:rStyle w:val="translated-span"/>
        </w:rPr>
        <w:t>。</w:t>
      </w:r>
      <w:r>
        <w:rPr>
          <w:rStyle w:val="translated-span"/>
        </w:rPr>
        <w:t>要模拟理想符号</w:t>
      </w:r>
      <w:r>
        <w:rPr>
          <w:rStyle w:val="translated-span"/>
        </w:rPr>
        <w:t>“1110”</w:t>
      </w:r>
      <w:r>
        <w:rPr>
          <w:rStyle w:val="translated-span"/>
        </w:rPr>
        <w:t>，</w:t>
      </w:r>
    </w:p>
    <w:p w:rsidR="00000000" w:rsidRDefault="007621EB">
      <w:pPr>
        <w:ind w:left="2" w:right="12"/>
      </w:pPr>
      <w:r>
        <w:rPr>
          <w:rStyle w:val="translated-span"/>
        </w:rPr>
        <w:t>Bluebee</w:t>
      </w:r>
      <w:r>
        <w:rPr>
          <w:rStyle w:val="translated-span"/>
        </w:rPr>
        <w:t>可以生成两个可仿真的符号</w:t>
      </w:r>
      <w:r>
        <w:rPr>
          <w:rStyle w:val="translated-span"/>
        </w:rPr>
        <w:t>“1100”</w:t>
      </w:r>
      <w:r>
        <w:rPr>
          <w:rStyle w:val="translated-span"/>
        </w:rPr>
        <w:t>和</w:t>
      </w:r>
      <w:r>
        <w:rPr>
          <w:rStyle w:val="translated-span"/>
        </w:rPr>
        <w:t>“1111”</w:t>
      </w:r>
      <w:r>
        <w:rPr>
          <w:rStyle w:val="translated-span"/>
        </w:rPr>
        <w:t>，它们具有相同的符号内距离</w:t>
      </w:r>
      <w:r>
        <w:rPr>
          <w:rStyle w:val="translated-span"/>
        </w:rPr>
        <w:t>1</w:t>
      </w:r>
      <w:r>
        <w:rPr>
          <w:rStyle w:val="translated-span"/>
        </w:rPr>
        <w:t>。</w:t>
      </w:r>
      <w:r>
        <w:rPr>
          <w:rStyle w:val="translated-span"/>
        </w:rPr>
        <w:t>在此之后，</w:t>
      </w:r>
      <w:r>
        <w:rPr>
          <w:rStyle w:val="translated-span"/>
        </w:rPr>
        <w:t>Bluebee</w:t>
      </w:r>
      <w:r>
        <w:rPr>
          <w:rStyle w:val="translated-span"/>
        </w:rPr>
        <w:t>考虑从这些仿真符号到其他两个理想符号的符号间距离</w:t>
      </w:r>
      <w:r>
        <w:rPr>
          <w:rStyle w:val="translated-span"/>
        </w:rPr>
        <w:t>。</w:t>
      </w:r>
      <w:r>
        <w:rPr>
          <w:rStyle w:val="translated-span"/>
        </w:rPr>
        <w:t>对于仿真符号</w:t>
      </w:r>
      <w:r>
        <w:rPr>
          <w:rStyle w:val="translated-span"/>
        </w:rPr>
        <w:t>“1100”</w:t>
      </w:r>
      <w:r>
        <w:rPr>
          <w:rStyle w:val="translated-span"/>
        </w:rPr>
        <w:t>，它与理想符号</w:t>
      </w:r>
      <w:r>
        <w:rPr>
          <w:rStyle w:val="translated-span"/>
        </w:rPr>
        <w:t>“0100”</w:t>
      </w:r>
      <w:r>
        <w:rPr>
          <w:rStyle w:val="translated-span"/>
        </w:rPr>
        <w:t>和</w:t>
      </w:r>
      <w:r>
        <w:rPr>
          <w:rStyle w:val="translated-span"/>
        </w:rPr>
        <w:t>“0010”</w:t>
      </w:r>
      <w:r>
        <w:rPr>
          <w:rStyle w:val="translated-span"/>
        </w:rPr>
        <w:t>的符号间距离分别为</w:t>
      </w:r>
      <w:r>
        <w:rPr>
          <w:rStyle w:val="translated-span"/>
        </w:rPr>
        <w:t>1</w:t>
      </w:r>
      <w:r>
        <w:rPr>
          <w:rStyle w:val="translated-span"/>
        </w:rPr>
        <w:t>和</w:t>
      </w:r>
      <w:r>
        <w:rPr>
          <w:rStyle w:val="translated-span"/>
        </w:rPr>
        <w:t>3</w:t>
      </w:r>
      <w:r>
        <w:rPr>
          <w:rStyle w:val="translated-span"/>
        </w:rPr>
        <w:t>。</w:t>
      </w:r>
      <w:r>
        <w:rPr>
          <w:rStyle w:val="translated-span"/>
        </w:rPr>
        <w:t>类似地，对于仿真符号</w:t>
      </w:r>
      <w:r>
        <w:rPr>
          <w:rStyle w:val="translated-span"/>
        </w:rPr>
        <w:t>“1111”</w:t>
      </w:r>
      <w:r>
        <w:rPr>
          <w:rStyle w:val="translated-span"/>
        </w:rPr>
        <w:t>，其符号间距离分别为</w:t>
      </w:r>
      <w:r>
        <w:rPr>
          <w:rStyle w:val="translated-span"/>
        </w:rPr>
        <w:t>3</w:t>
      </w:r>
      <w:r>
        <w:rPr>
          <w:rStyle w:val="translated-span"/>
        </w:rPr>
        <w:t>和</w:t>
      </w:r>
      <w:r>
        <w:rPr>
          <w:rStyle w:val="translated-span"/>
        </w:rPr>
        <w:t>3</w:t>
      </w:r>
      <w:r>
        <w:rPr>
          <w:rStyle w:val="translated-span"/>
        </w:rPr>
        <w:t>。</w:t>
      </w:r>
      <w:r>
        <w:rPr>
          <w:rStyle w:val="translated-span"/>
        </w:rPr>
        <w:t>因此，</w:t>
      </w:r>
      <w:r>
        <w:rPr>
          <w:rStyle w:val="translated-span"/>
        </w:rPr>
        <w:t>Bluebee</w:t>
      </w:r>
      <w:r>
        <w:rPr>
          <w:rStyle w:val="translated-span"/>
        </w:rPr>
        <w:t>选择</w:t>
      </w:r>
      <w:r>
        <w:rPr>
          <w:rStyle w:val="translated-span"/>
        </w:rPr>
        <w:t>“1111”</w:t>
      </w:r>
      <w:r>
        <w:rPr>
          <w:rStyle w:val="translated-span"/>
        </w:rPr>
        <w:t>作为模拟选项，因为它具有最小符号间距离的最大值（即最大边距）</w:t>
      </w:r>
      <w:r>
        <w:rPr>
          <w:rStyle w:val="translated-span"/>
        </w:rPr>
        <w:t>。</w:t>
      </w:r>
    </w:p>
    <w:p w:rsidR="00000000" w:rsidRDefault="007621EB">
      <w:pPr>
        <w:ind w:left="-1" w:right="12" w:firstLine="199"/>
      </w:pPr>
      <w:r>
        <w:rPr>
          <w:rStyle w:val="translated-span"/>
        </w:rPr>
        <w:t>前面的例子说明了在</w:t>
      </w:r>
      <w:r>
        <w:rPr>
          <w:rStyle w:val="translated-span"/>
        </w:rPr>
        <w:t>4</w:t>
      </w:r>
      <w:r>
        <w:rPr>
          <w:rStyle w:val="translated-span"/>
        </w:rPr>
        <w:t>位</w:t>
      </w:r>
      <w:r>
        <w:rPr>
          <w:rStyle w:val="translated-span"/>
        </w:rPr>
        <w:t>hamming</w:t>
      </w:r>
      <w:r>
        <w:rPr>
          <w:rStyle w:val="translated-span"/>
        </w:rPr>
        <w:t>空间中</w:t>
      </w:r>
      <w:r>
        <w:rPr>
          <w:rStyle w:val="translated-span"/>
        </w:rPr>
        <w:t>dsss</w:t>
      </w:r>
      <w:r>
        <w:rPr>
          <w:rStyle w:val="translated-span"/>
        </w:rPr>
        <w:t>仿真的思想</w:t>
      </w:r>
      <w:r>
        <w:rPr>
          <w:rStyle w:val="translated-span"/>
        </w:rPr>
        <w:t>。</w:t>
      </w:r>
      <w:r>
        <w:rPr>
          <w:rStyle w:val="translated-span"/>
        </w:rPr>
        <w:t>现在我们将讨论</w:t>
      </w:r>
      <w:r>
        <w:rPr>
          <w:rStyle w:val="translated-span"/>
        </w:rPr>
        <w:t>B</w:t>
      </w:r>
      <w:r>
        <w:rPr>
          <w:rStyle w:val="translated-span"/>
        </w:rPr>
        <w:t>luebee</w:t>
      </w:r>
      <w:r>
        <w:rPr>
          <w:rStyle w:val="translated-span"/>
        </w:rPr>
        <w:t>如何在标准</w:t>
      </w:r>
      <w:r>
        <w:rPr>
          <w:rStyle w:val="translated-span"/>
        </w:rPr>
        <w:t>Zigbee</w:t>
      </w:r>
      <w:r>
        <w:rPr>
          <w:rStyle w:val="translated-span"/>
        </w:rPr>
        <w:t>符号空间中优化</w:t>
      </w:r>
      <w:r>
        <w:rPr>
          <w:rStyle w:val="translated-span"/>
        </w:rPr>
        <w:t>DSSS</w:t>
      </w:r>
      <w:r>
        <w:rPr>
          <w:rStyle w:val="translated-span"/>
        </w:rPr>
        <w:t>仿真，遵循相同的原则</w:t>
      </w:r>
      <w:r>
        <w:rPr>
          <w:rStyle w:val="translated-span"/>
        </w:rPr>
        <w:t>。</w:t>
      </w:r>
    </w:p>
    <w:p w:rsidR="00000000" w:rsidRDefault="007621EB">
      <w:pPr>
        <w:spacing w:after="68" w:line="256" w:lineRule="auto"/>
        <w:ind w:left="990" w:firstLine="0"/>
        <w:jc w:val="left"/>
      </w:pPr>
      <w:r>
        <w:rPr>
          <w:noProof/>
          <w:sz w:val="22"/>
          <w:szCs w:val="22"/>
        </w:rPr>
        <w:drawing>
          <wp:inline distT="0" distB="0" distL="0" distR="0">
            <wp:extent cx="1704975" cy="12763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1704975" cy="1276350"/>
                    </a:xfrm>
                    <a:prstGeom prst="rect">
                      <a:avLst/>
                    </a:prstGeom>
                    <a:noFill/>
                    <a:ln>
                      <a:noFill/>
                    </a:ln>
                  </pic:spPr>
                </pic:pic>
              </a:graphicData>
            </a:graphic>
          </wp:inline>
        </w:drawing>
      </w:r>
    </w:p>
    <w:p w:rsidR="00000000" w:rsidRDefault="007621EB">
      <w:pPr>
        <w:spacing w:after="210" w:line="244" w:lineRule="auto"/>
        <w:ind w:left="-1" w:hanging="4"/>
      </w:pPr>
      <w:r>
        <w:rPr>
          <w:rStyle w:val="translated-span"/>
        </w:rPr>
        <w:t>图</w:t>
      </w:r>
      <w:r>
        <w:rPr>
          <w:rStyle w:val="translated-span"/>
        </w:rPr>
        <w:t>9</w:t>
      </w:r>
      <w:r>
        <w:rPr>
          <w:rStyle w:val="translated-span"/>
        </w:rPr>
        <w:t>：模拟和理想</w:t>
      </w:r>
      <w:r>
        <w:rPr>
          <w:rStyle w:val="translated-span"/>
        </w:rPr>
        <w:t>Zigbee</w:t>
      </w:r>
      <w:r>
        <w:rPr>
          <w:rStyle w:val="translated-span"/>
        </w:rPr>
        <w:t>符号之间的符号内汉明距</w:t>
      </w:r>
      <w:r>
        <w:rPr>
          <w:rStyle w:val="translated-span"/>
        </w:rPr>
        <w:t>离</w:t>
      </w:r>
    </w:p>
    <w:p w:rsidR="00000000" w:rsidRDefault="007621EB">
      <w:pPr>
        <w:ind w:left="2" w:right="12"/>
      </w:pPr>
      <w:r>
        <w:rPr>
          <w:rStyle w:val="translated-span"/>
        </w:rPr>
        <w:t>符号内距离</w:t>
      </w:r>
      <w:r>
        <w:rPr>
          <w:rStyle w:val="translated-span"/>
        </w:rPr>
        <w:t>。</w:t>
      </w:r>
      <w:r>
        <w:rPr>
          <w:rStyle w:val="translated-span"/>
        </w:rPr>
        <w:t>每个</w:t>
      </w:r>
      <w:r>
        <w:rPr>
          <w:rStyle w:val="translated-span"/>
        </w:rPr>
        <w:t>4</w:t>
      </w:r>
      <w:r>
        <w:rPr>
          <w:rStyle w:val="translated-span"/>
        </w:rPr>
        <w:t>位</w:t>
      </w:r>
      <w:r>
        <w:rPr>
          <w:rStyle w:val="translated-span"/>
        </w:rPr>
        <w:t>zigbee</w:t>
      </w:r>
      <w:r>
        <w:rPr>
          <w:rStyle w:val="translated-span"/>
        </w:rPr>
        <w:t>符号映射到</w:t>
      </w:r>
      <w:r>
        <w:rPr>
          <w:rStyle w:val="translated-span"/>
        </w:rPr>
        <w:t>32</w:t>
      </w:r>
      <w:r>
        <w:rPr>
          <w:rStyle w:val="translated-span"/>
        </w:rPr>
        <w:t>个芯片</w:t>
      </w:r>
      <w:r>
        <w:rPr>
          <w:rStyle w:val="translated-span"/>
        </w:rPr>
        <w:t>。</w:t>
      </w:r>
      <w:r>
        <w:rPr>
          <w:rStyle w:val="translated-span"/>
        </w:rPr>
        <w:t>将</w:t>
      </w:r>
      <w:r>
        <w:rPr>
          <w:rStyle w:val="translated-span"/>
        </w:rPr>
        <w:t>32</w:t>
      </w:r>
      <w:r>
        <w:rPr>
          <w:rStyle w:val="translated-span"/>
        </w:rPr>
        <w:t>个芯片分为</w:t>
      </w:r>
      <w:r>
        <w:rPr>
          <w:rStyle w:val="translated-span"/>
        </w:rPr>
        <w:t>16</w:t>
      </w:r>
      <w:r>
        <w:rPr>
          <w:rStyle w:val="translated-span"/>
        </w:rPr>
        <w:t>个连续的芯片对，并计数</w:t>
      </w:r>
      <w:r>
        <w:rPr>
          <w:rStyle w:val="translated-span"/>
        </w:rPr>
        <w:t>“01”</w:t>
      </w:r>
      <w:r>
        <w:rPr>
          <w:rStyle w:val="translated-span"/>
        </w:rPr>
        <w:t>或</w:t>
      </w:r>
      <w:r>
        <w:rPr>
          <w:rStyle w:val="translated-span"/>
        </w:rPr>
        <w:t>“10”</w:t>
      </w:r>
      <w:r>
        <w:rPr>
          <w:rStyle w:val="translated-span"/>
        </w:rPr>
        <w:t>，得到</w:t>
      </w:r>
      <w:r>
        <w:rPr>
          <w:rStyle w:val="translated-span"/>
        </w:rPr>
        <w:t>zigbee</w:t>
      </w:r>
      <w:r>
        <w:rPr>
          <w:rStyle w:val="translated-span"/>
        </w:rPr>
        <w:t>仿真中的芯片错误数乘以</w:t>
      </w:r>
      <w:r>
        <w:rPr>
          <w:rStyle w:val="translated-span"/>
        </w:rPr>
        <w:t>ble</w:t>
      </w:r>
      <w:r>
        <w:rPr>
          <w:rStyle w:val="translated-span"/>
        </w:rPr>
        <w:t>或等效的</w:t>
      </w:r>
      <w:r>
        <w:rPr>
          <w:rStyle w:val="translated-span"/>
        </w:rPr>
        <w:t>dist</w:t>
      </w:r>
      <w:r>
        <w:rPr>
          <w:rStyle w:val="translated-span"/>
        </w:rPr>
        <w:t>（</w:t>
      </w:r>
      <w:r>
        <w:rPr>
          <w:rStyle w:val="translated-span"/>
        </w:rPr>
        <w:t>e</w:t>
      </w:r>
      <w:r>
        <w:rPr>
          <w:rStyle w:val="translated-span"/>
        </w:rPr>
        <w:t>，</w:t>
      </w:r>
      <w:r>
        <w:rPr>
          <w:rStyle w:val="translated-span"/>
        </w:rPr>
        <w:t>s</w:t>
      </w:r>
      <w:r>
        <w:rPr>
          <w:rStyle w:val="translated-span"/>
        </w:rPr>
        <w:t>）（即，符号内汉明距离）</w:t>
      </w:r>
      <w:r>
        <w:rPr>
          <w:rStyle w:val="translated-span"/>
        </w:rPr>
        <w:t>。</w:t>
      </w:r>
      <w:r>
        <w:rPr>
          <w:rStyle w:val="translated-span"/>
        </w:rPr>
        <w:t>对于给定符号，</w:t>
      </w:r>
      <w:r>
        <w:rPr>
          <w:rStyle w:val="translated-span"/>
        </w:rPr>
        <w:t>此值是常量，因为模拟</w:t>
      </w:r>
      <w:r>
        <w:rPr>
          <w:rStyle w:val="translated-span"/>
        </w:rPr>
        <w:t>“01”</w:t>
      </w:r>
      <w:r>
        <w:rPr>
          <w:rStyle w:val="translated-span"/>
        </w:rPr>
        <w:t>或</w:t>
      </w:r>
      <w:r>
        <w:rPr>
          <w:rStyle w:val="translated-span"/>
        </w:rPr>
        <w:t>“10”</w:t>
      </w:r>
      <w:r>
        <w:rPr>
          <w:rStyle w:val="translated-span"/>
        </w:rPr>
        <w:t>始终会导致</w:t>
      </w:r>
      <w:r>
        <w:rPr>
          <w:rStyle w:val="translated-span"/>
        </w:rPr>
        <w:t>1</w:t>
      </w:r>
      <w:r>
        <w:rPr>
          <w:rStyle w:val="translated-span"/>
        </w:rPr>
        <w:t>个芯片错误，而不管模拟为</w:t>
      </w:r>
      <w:r>
        <w:rPr>
          <w:rStyle w:val="translated-span"/>
        </w:rPr>
        <w:t>“00”</w:t>
      </w:r>
      <w:r>
        <w:rPr>
          <w:rStyle w:val="translated-span"/>
        </w:rPr>
        <w:t>或</w:t>
      </w:r>
      <w:r>
        <w:rPr>
          <w:rStyle w:val="translated-span"/>
        </w:rPr>
        <w:t>“11”</w:t>
      </w:r>
      <w:r>
        <w:rPr>
          <w:rStyle w:val="translated-span"/>
        </w:rPr>
        <w:t>。</w:t>
      </w:r>
      <w:r>
        <w:rPr>
          <w:rStyle w:val="translated-span"/>
        </w:rPr>
        <w:t>例如，在图</w:t>
      </w:r>
      <w:r>
        <w:rPr>
          <w:rStyle w:val="translated-span"/>
        </w:rPr>
        <w:t>9</w:t>
      </w:r>
      <w:r>
        <w:rPr>
          <w:rStyle w:val="translated-span"/>
        </w:rPr>
        <w:t>中，我们绘制了所有可能的</w:t>
      </w:r>
      <w:r>
        <w:rPr>
          <w:rStyle w:val="translated-span"/>
        </w:rPr>
        <w:t>zigbee</w:t>
      </w:r>
      <w:r>
        <w:rPr>
          <w:rStyle w:val="translated-span"/>
        </w:rPr>
        <w:t>符号的内</w:t>
      </w:r>
      <w:r>
        <w:rPr>
          <w:rStyle w:val="translated-span"/>
        </w:rPr>
        <w:t>hamming</w:t>
      </w:r>
      <w:r>
        <w:rPr>
          <w:rStyle w:val="translated-span"/>
        </w:rPr>
        <w:t>距离</w:t>
      </w:r>
      <w:r>
        <w:rPr>
          <w:rStyle w:val="translated-span"/>
        </w:rPr>
        <w:t>。</w:t>
      </w:r>
      <w:r>
        <w:rPr>
          <w:rStyle w:val="translated-span"/>
        </w:rPr>
        <w:t>我们发现最大的内汉明距离是</w:t>
      </w:r>
      <w:r>
        <w:rPr>
          <w:rStyle w:val="translated-span"/>
        </w:rPr>
        <w:t>8</w:t>
      </w:r>
      <w:r>
        <w:rPr>
          <w:rStyle w:val="translated-span"/>
        </w:rPr>
        <w:t>，例如</w:t>
      </w:r>
      <w:r>
        <w:rPr>
          <w:rStyle w:val="translated-span"/>
        </w:rPr>
        <w:t>zigbee</w:t>
      </w:r>
      <w:r>
        <w:rPr>
          <w:rStyle w:val="translated-span"/>
        </w:rPr>
        <w:t>符号</w:t>
      </w:r>
      <w:r>
        <w:rPr>
          <w:rStyle w:val="translated-span"/>
        </w:rPr>
        <w:t>“0000”</w:t>
      </w:r>
      <w:r>
        <w:rPr>
          <w:rStyle w:val="translated-span"/>
        </w:rPr>
        <w:t>的内汉明距离</w:t>
      </w:r>
      <w:r>
        <w:rPr>
          <w:rStyle w:val="translated-span"/>
        </w:rPr>
        <w:t>。</w:t>
      </w:r>
      <w:r>
        <w:rPr>
          <w:rStyle w:val="translated-span"/>
        </w:rPr>
        <w:t>注意，符号内汉明距离不能被优化，因为在模拟不一致的</w:t>
      </w:r>
      <w:r>
        <w:rPr>
          <w:rStyle w:val="translated-span"/>
        </w:rPr>
        <w:t>zigbee</w:t>
      </w:r>
      <w:r>
        <w:rPr>
          <w:rStyle w:val="translated-span"/>
        </w:rPr>
        <w:t>相移时，无论选择哪个比特，总是会有一个芯片错误</w:t>
      </w:r>
      <w:r>
        <w:rPr>
          <w:rStyle w:val="translated-span"/>
        </w:rPr>
        <w:t>。</w:t>
      </w:r>
      <w:r>
        <w:rPr>
          <w:rStyle w:val="translated-span"/>
          <w:i/>
          <w:iCs/>
          <w:sz w:val="15"/>
          <w:szCs w:val="15"/>
        </w:rPr>
        <w:t>我</w:t>
      </w:r>
      <w:r>
        <w:rPr>
          <w:rStyle w:val="translated-span"/>
          <w:i/>
          <w:iCs/>
          <w:sz w:val="15"/>
          <w:szCs w:val="15"/>
        </w:rPr>
        <w:t>我</w:t>
      </w:r>
    </w:p>
    <w:p w:rsidR="00000000" w:rsidRDefault="007621EB">
      <w:pPr>
        <w:spacing w:after="124"/>
        <w:ind w:left="2" w:right="12"/>
      </w:pPr>
      <w:r>
        <w:rPr>
          <w:rStyle w:val="translated-span"/>
        </w:rPr>
        <w:t>符号间距离</w:t>
      </w:r>
      <w:r>
        <w:rPr>
          <w:rStyle w:val="translated-span"/>
        </w:rPr>
        <w:t>。</w:t>
      </w:r>
      <w:r>
        <w:rPr>
          <w:rStyle w:val="translated-span"/>
        </w:rPr>
        <w:t>虽然每个符号的符号内距离是固定的，但</w:t>
      </w:r>
      <w:r>
        <w:rPr>
          <w:rStyle w:val="translated-span"/>
        </w:rPr>
        <w:t>Bluebee</w:t>
      </w:r>
      <w:r>
        <w:rPr>
          <w:rStyle w:val="translated-span"/>
        </w:rPr>
        <w:t>试图增加符号间距离以提高可靠性</w:t>
      </w:r>
      <w:r>
        <w:rPr>
          <w:rStyle w:val="translated-span"/>
        </w:rPr>
        <w:t>。</w:t>
      </w:r>
      <w:r>
        <w:rPr>
          <w:rStyle w:val="translated-span"/>
        </w:rPr>
        <w:t>这是因为符号间</w:t>
      </w:r>
      <w:r>
        <w:rPr>
          <w:rStyle w:val="translated-span"/>
        </w:rPr>
        <w:t>hamming</w:t>
      </w:r>
      <w:r>
        <w:rPr>
          <w:rStyle w:val="translated-span"/>
        </w:rPr>
        <w:t>距离</w:t>
      </w:r>
      <w:r>
        <w:rPr>
          <w:rStyle w:val="translated-span"/>
        </w:rPr>
        <w:t>dist</w:t>
      </w:r>
      <w:r>
        <w:rPr>
          <w:rStyle w:val="translated-span"/>
        </w:rPr>
        <w:t>（</w:t>
      </w:r>
      <w:r>
        <w:rPr>
          <w:rStyle w:val="translated-span"/>
        </w:rPr>
        <w:t>e</w:t>
      </w:r>
      <w:r>
        <w:rPr>
          <w:rStyle w:val="translated-span"/>
        </w:rPr>
        <w:t>，</w:t>
      </w:r>
      <w:r>
        <w:rPr>
          <w:rStyle w:val="translated-span"/>
        </w:rPr>
        <w:t>s</w:t>
      </w:r>
      <w:r>
        <w:rPr>
          <w:rStyle w:val="translated-span"/>
        </w:rPr>
        <w:t>），</w:t>
      </w:r>
      <w:r>
        <w:rPr>
          <w:rStyle w:val="translated-span"/>
        </w:rPr>
        <w:t>i</w:t>
      </w:r>
      <w:r>
        <w:rPr>
          <w:rStyle w:val="translated-span"/>
        </w:rPr>
        <w:t>，</w:t>
      </w:r>
      <w:r>
        <w:rPr>
          <w:rStyle w:val="translated-span"/>
        </w:rPr>
        <w:t>j</w:t>
      </w:r>
      <w:r>
        <w:rPr>
          <w:rStyle w:val="translated-span"/>
        </w:rPr>
        <w:t>，取决于如何模拟</w:t>
      </w:r>
      <w:r>
        <w:rPr>
          <w:rStyle w:val="translated-span"/>
        </w:rPr>
        <w:t>“01”</w:t>
      </w:r>
      <w:r>
        <w:rPr>
          <w:rStyle w:val="translated-span"/>
        </w:rPr>
        <w:t>或</w:t>
      </w:r>
      <w:r>
        <w:rPr>
          <w:rStyle w:val="translated-span"/>
        </w:rPr>
        <w:t>“10”</w:t>
      </w:r>
      <w:r>
        <w:rPr>
          <w:rStyle w:val="translated-span"/>
        </w:rPr>
        <w:t>。</w:t>
      </w:r>
      <w:r>
        <w:rPr>
          <w:rStyle w:val="translated-span"/>
        </w:rPr>
        <w:t>例如，</w:t>
      </w:r>
      <w:r>
        <w:rPr>
          <w:rStyle w:val="translated-span"/>
        </w:rPr>
        <w:t>“01”</w:t>
      </w:r>
      <w:r>
        <w:rPr>
          <w:rStyle w:val="translated-span"/>
        </w:rPr>
        <w:t>可以通过</w:t>
      </w:r>
      <w:r>
        <w:rPr>
          <w:rStyle w:val="translated-span"/>
        </w:rPr>
        <w:t>“00”</w:t>
      </w:r>
      <w:r>
        <w:rPr>
          <w:rStyle w:val="translated-span"/>
        </w:rPr>
        <w:t>或</w:t>
      </w:r>
      <w:r>
        <w:rPr>
          <w:rStyle w:val="translated-span"/>
        </w:rPr>
        <w:t>“11”</w:t>
      </w:r>
      <w:r>
        <w:rPr>
          <w:rStyle w:val="translated-span"/>
        </w:rPr>
        <w:t>模拟</w:t>
      </w:r>
      <w:r>
        <w:rPr>
          <w:rStyle w:val="translated-span"/>
        </w:rPr>
        <w:t>。</w:t>
      </w:r>
      <w:r>
        <w:rPr>
          <w:rStyle w:val="translated-span"/>
        </w:rPr>
        <w:t>因此，</w:t>
      </w:r>
      <w:r>
        <w:rPr>
          <w:rStyle w:val="translated-span"/>
        </w:rPr>
        <w:t>zigbee</w:t>
      </w:r>
      <w:r>
        <w:rPr>
          <w:rStyle w:val="translated-span"/>
        </w:rPr>
        <w:t>符号可以在</w:t>
      </w:r>
      <w:r>
        <w:rPr>
          <w:rStyle w:val="translated-span"/>
        </w:rPr>
        <w:t>2</w:t>
      </w:r>
      <w:r>
        <w:rPr>
          <w:rStyle w:val="translated-span"/>
        </w:rPr>
        <w:t>个不同的序列中模拟，其中</w:t>
      </w:r>
      <w:r>
        <w:rPr>
          <w:rStyle w:val="translated-span"/>
        </w:rPr>
        <w:t>bluebe</w:t>
      </w:r>
      <w:r>
        <w:rPr>
          <w:rStyle w:val="translated-span"/>
        </w:rPr>
        <w:t>选择具有最大最小符号间</w:t>
      </w:r>
      <w:r>
        <w:rPr>
          <w:rStyle w:val="translated-span"/>
        </w:rPr>
        <w:t>hamming</w:t>
      </w:r>
      <w:r>
        <w:rPr>
          <w:rStyle w:val="translated-span"/>
        </w:rPr>
        <w:t>距离的模拟符号</w:t>
      </w:r>
      <w:r>
        <w:rPr>
          <w:rStyle w:val="translated-span"/>
        </w:rPr>
        <w:t>。</w:t>
      </w:r>
      <w:r>
        <w:rPr>
          <w:rStyle w:val="translated-span"/>
        </w:rPr>
        <w:t>这种优化可以用下面的方程式来描述</w:t>
      </w:r>
      <w:r>
        <w:rPr>
          <w:rStyle w:val="translated-span"/>
        </w:rPr>
        <w:t>：</w:t>
      </w:r>
      <w:r>
        <w:rPr>
          <w:rStyle w:val="translated-span"/>
          <w:i/>
          <w:iCs/>
          <w:sz w:val="15"/>
          <w:szCs w:val="15"/>
        </w:rPr>
        <w:t>我</w:t>
      </w:r>
      <w:r>
        <w:rPr>
          <w:rStyle w:val="translated-span"/>
          <w:i/>
          <w:iCs/>
          <w:sz w:val="15"/>
          <w:szCs w:val="15"/>
        </w:rPr>
        <w:t>J</w:t>
      </w:r>
      <w:r>
        <w:rPr>
          <w:rStyle w:val="translated-span"/>
          <w:i/>
          <w:iCs/>
          <w:sz w:val="22"/>
          <w:szCs w:val="22"/>
          <w:vertAlign w:val="superscript"/>
        </w:rPr>
        <w:t>迪</w:t>
      </w:r>
      <w:r>
        <w:rPr>
          <w:rStyle w:val="translated-span"/>
          <w:i/>
          <w:iCs/>
          <w:sz w:val="22"/>
          <w:szCs w:val="22"/>
          <w:vertAlign w:val="superscript"/>
        </w:rPr>
        <w:t>特</w:t>
      </w:r>
      <w:r>
        <w:rPr>
          <w:rStyle w:val="translated-span"/>
          <w:sz w:val="22"/>
          <w:szCs w:val="22"/>
          <w:vertAlign w:val="superscript"/>
        </w:rPr>
        <w:t>（</w:t>
      </w:r>
      <w:r>
        <w:rPr>
          <w:rStyle w:val="translated-span"/>
          <w:sz w:val="22"/>
          <w:szCs w:val="22"/>
          <w:vertAlign w:val="superscript"/>
        </w:rPr>
        <w:t>e</w:t>
      </w:r>
      <w:r>
        <w:rPr>
          <w:rStyle w:val="translated-span"/>
          <w:sz w:val="22"/>
          <w:szCs w:val="22"/>
          <w:vertAlign w:val="superscript"/>
        </w:rPr>
        <w:t>）</w:t>
      </w:r>
      <w:r>
        <w:rPr>
          <w:rStyle w:val="translated-span"/>
          <w:i/>
          <w:iCs/>
          <w:vertAlign w:val="superscript"/>
        </w:rPr>
        <w:t>我</w:t>
      </w:r>
      <w:r>
        <w:rPr>
          <w:rStyle w:val="translated-span"/>
          <w:sz w:val="22"/>
          <w:szCs w:val="22"/>
          <w:vertAlign w:val="superscript"/>
        </w:rPr>
        <w:t>的</w:t>
      </w:r>
      <w:r>
        <w:rPr>
          <w:rStyle w:val="translated-span"/>
          <w:sz w:val="22"/>
          <w:szCs w:val="22"/>
          <w:vertAlign w:val="superscript"/>
        </w:rPr>
        <w:t>S</w:t>
      </w:r>
      <w:r>
        <w:rPr>
          <w:rStyle w:val="translated-span"/>
          <w:i/>
          <w:iCs/>
          <w:vertAlign w:val="superscript"/>
        </w:rPr>
        <w:t>我</w:t>
      </w:r>
      <w:r>
        <w:rPr>
          <w:rStyle w:val="translated-span"/>
          <w:sz w:val="22"/>
          <w:szCs w:val="22"/>
          <w:vertAlign w:val="superscript"/>
        </w:rPr>
        <w:t>）</w:t>
      </w:r>
    </w:p>
    <w:p w:rsidR="00000000" w:rsidRDefault="007621EB">
      <w:pPr>
        <w:spacing w:after="345" w:line="256" w:lineRule="auto"/>
        <w:ind w:left="0" w:firstLine="0"/>
        <w:jc w:val="left"/>
      </w:pPr>
      <w:r>
        <w:rPr>
          <w:sz w:val="22"/>
          <w:szCs w:val="22"/>
        </w:rPr>
        <w:t>                       </w:t>
      </w:r>
      <w:r>
        <w:rPr>
          <w:sz w:val="22"/>
          <w:szCs w:val="22"/>
        </w:rPr>
        <w:t xml:space="preserve"> </w:t>
      </w:r>
      <w:r>
        <w:rPr>
          <w:rStyle w:val="translated-span"/>
        </w:rPr>
        <w:t>argmax{</w:t>
      </w:r>
      <w:r>
        <w:rPr>
          <w:rStyle w:val="translated-span"/>
        </w:rPr>
        <w:t>距离（</w:t>
      </w:r>
      <w:r>
        <w:rPr>
          <w:rStyle w:val="translated-span"/>
        </w:rPr>
        <w:t>e</w:t>
      </w:r>
      <w:r>
        <w:rPr>
          <w:rStyle w:val="translated-span"/>
        </w:rPr>
        <w:t>，</w:t>
      </w:r>
      <w:r>
        <w:rPr>
          <w:rStyle w:val="translated-span"/>
        </w:rPr>
        <w:t>s</w:t>
      </w:r>
      <w:r>
        <w:rPr>
          <w:rStyle w:val="translated-span"/>
        </w:rPr>
        <w:t>），</w:t>
      </w:r>
      <w:r>
        <w:rPr>
          <w:rStyle w:val="translated-span"/>
        </w:rPr>
        <w:t>i</w:t>
      </w:r>
      <w:r>
        <w:rPr>
          <w:rStyle w:val="translated-span"/>
        </w:rPr>
        <w:t>，</w:t>
      </w:r>
      <w:r>
        <w:rPr>
          <w:rStyle w:val="translated-span"/>
        </w:rPr>
        <w:t>j}</w:t>
      </w:r>
      <w:r>
        <w:rPr>
          <w:rStyle w:val="translated-span"/>
        </w:rPr>
        <w:t>（</w:t>
      </w:r>
      <w:r>
        <w:rPr>
          <w:rStyle w:val="translated-span"/>
        </w:rPr>
        <w:t>1</w:t>
      </w:r>
      <w:r>
        <w:rPr>
          <w:rStyle w:val="translated-span"/>
        </w:rPr>
        <w:t>）</w:t>
      </w:r>
      <w:r>
        <w:rPr>
          <w:rStyle w:val="translated-span"/>
          <w:i/>
          <w:iCs/>
          <w:sz w:val="15"/>
          <w:szCs w:val="15"/>
        </w:rPr>
        <w:t>e</w:t>
      </w:r>
      <w:r>
        <w:rPr>
          <w:rStyle w:val="translated-span"/>
          <w:i/>
          <w:iCs/>
          <w:sz w:val="11"/>
          <w:szCs w:val="11"/>
        </w:rPr>
        <w:t>最小</w:t>
      </w:r>
      <w:r>
        <w:rPr>
          <w:rStyle w:val="translated-span"/>
          <w:i/>
          <w:iCs/>
          <w:sz w:val="11"/>
          <w:szCs w:val="11"/>
        </w:rPr>
        <w:t>值</w:t>
      </w:r>
      <w:r>
        <w:rPr>
          <w:rStyle w:val="translated-span"/>
          <w:i/>
          <w:iCs/>
          <w:sz w:val="15"/>
          <w:szCs w:val="15"/>
        </w:rPr>
        <w:t>我</w:t>
      </w:r>
      <w:r>
        <w:rPr>
          <w:rStyle w:val="translated-span"/>
          <w:i/>
          <w:iCs/>
          <w:sz w:val="15"/>
          <w:szCs w:val="15"/>
        </w:rPr>
        <w:t>J</w:t>
      </w:r>
    </w:p>
    <w:p w:rsidR="00000000" w:rsidRDefault="007621EB">
      <w:pPr>
        <w:spacing w:after="229"/>
        <w:ind w:left="2" w:right="12"/>
      </w:pPr>
      <w:r>
        <w:rPr>
          <w:rStyle w:val="translated-span"/>
        </w:rPr>
        <w:t>我们注意到，在有限的搜索空间为</w:t>
      </w:r>
      <w:r>
        <w:rPr>
          <w:rStyle w:val="translated-span"/>
        </w:rPr>
        <w:t>0</w:t>
      </w:r>
      <w:r>
        <w:rPr>
          <w:rStyle w:val="translated-span"/>
        </w:rPr>
        <w:t>≤</w:t>
      </w:r>
      <w:r>
        <w:rPr>
          <w:rStyle w:val="translated-span"/>
        </w:rPr>
        <w:t>i</w:t>
      </w:r>
      <w:r>
        <w:rPr>
          <w:rStyle w:val="translated-span"/>
        </w:rPr>
        <w:t>，</w:t>
      </w:r>
      <w:r>
        <w:rPr>
          <w:rStyle w:val="translated-span"/>
        </w:rPr>
        <w:t>j</w:t>
      </w:r>
      <w:r>
        <w:rPr>
          <w:rStyle w:val="translated-span"/>
        </w:rPr>
        <w:t>≤</w:t>
      </w:r>
      <w:r>
        <w:rPr>
          <w:rStyle w:val="translated-span"/>
        </w:rPr>
        <w:t>15</w:t>
      </w:r>
      <w:r>
        <w:rPr>
          <w:rStyle w:val="translated-span"/>
        </w:rPr>
        <w:t>的情况下，计算量较小</w:t>
      </w:r>
      <w:r>
        <w:rPr>
          <w:rStyle w:val="translated-span"/>
        </w:rPr>
        <w:t>。</w:t>
      </w:r>
      <w:r>
        <w:rPr>
          <w:rStyle w:val="translated-span"/>
        </w:rPr>
        <w:t>此外，这只需要计算一次，因此可以在运行</w:t>
      </w:r>
      <w:r>
        <w:rPr>
          <w:rStyle w:val="translated-span"/>
        </w:rPr>
        <w:t>Bluebee</w:t>
      </w:r>
      <w:r>
        <w:rPr>
          <w:rStyle w:val="translated-span"/>
        </w:rPr>
        <w:t>之前预先计算并加载到设</w:t>
      </w:r>
      <w:r>
        <w:rPr>
          <w:rStyle w:val="translated-span"/>
        </w:rPr>
        <w:t>备上</w:t>
      </w:r>
      <w:r>
        <w:rPr>
          <w:rStyle w:val="translated-span"/>
        </w:rPr>
        <w:t>。</w:t>
      </w:r>
    </w:p>
    <w:p w:rsidR="00000000" w:rsidRDefault="007621EB">
      <w:pPr>
        <w:pStyle w:val="2"/>
        <w:spacing w:after="253"/>
        <w:ind w:left="-1" w:firstLine="0"/>
      </w:pPr>
      <w:r>
        <w:rPr>
          <w:rStyle w:val="translated-span"/>
        </w:rPr>
        <w:t>4.5</w:t>
      </w:r>
      <w:r>
        <w:rPr>
          <w:rStyle w:val="translated-span"/>
        </w:rPr>
        <w:t>处理</w:t>
      </w:r>
      <w:r>
        <w:rPr>
          <w:rStyle w:val="translated-span"/>
        </w:rPr>
        <w:t>BLE</w:t>
      </w:r>
      <w:r>
        <w:rPr>
          <w:rStyle w:val="translated-span"/>
        </w:rPr>
        <w:t>数据白</w:t>
      </w:r>
      <w:r>
        <w:rPr>
          <w:rStyle w:val="translated-span"/>
        </w:rPr>
        <w:t>化</w:t>
      </w:r>
    </w:p>
    <w:p w:rsidR="00000000" w:rsidRDefault="007621EB">
      <w:pPr>
        <w:spacing w:after="1" w:line="256" w:lineRule="auto"/>
        <w:ind w:left="10" w:right="580" w:hanging="10"/>
        <w:jc w:val="right"/>
      </w:pPr>
      <w:r>
        <w:rPr>
          <w:rStyle w:val="translated-span"/>
          <w:rFonts w:ascii="Arial" w:hAnsi="Arial" w:cs="Arial"/>
          <w:b/>
          <w:bCs/>
          <w:sz w:val="13"/>
          <w:szCs w:val="13"/>
        </w:rPr>
        <w:t>数</w:t>
      </w:r>
      <w:r>
        <w:rPr>
          <w:rStyle w:val="translated-span"/>
          <w:rFonts w:ascii="Arial" w:hAnsi="Arial" w:cs="Arial"/>
          <w:b/>
          <w:bCs/>
          <w:sz w:val="13"/>
          <w:szCs w:val="13"/>
        </w:rPr>
        <w:t>据</w:t>
      </w:r>
    </w:p>
    <w:p w:rsidR="00000000" w:rsidRDefault="007621EB">
      <w:pPr>
        <w:spacing w:after="95" w:line="256" w:lineRule="auto"/>
        <w:ind w:left="239" w:firstLine="0"/>
        <w:jc w:val="left"/>
      </w:pPr>
      <w:r>
        <w:rPr>
          <w:noProof/>
          <w:sz w:val="22"/>
          <w:szCs w:val="22"/>
        </w:rPr>
        <w:drawing>
          <wp:inline distT="0" distB="0" distL="0" distR="0">
            <wp:extent cx="2638425" cy="5619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2638425" cy="561975"/>
                    </a:xfrm>
                    <a:prstGeom prst="rect">
                      <a:avLst/>
                    </a:prstGeom>
                    <a:noFill/>
                    <a:ln>
                      <a:noFill/>
                    </a:ln>
                  </pic:spPr>
                </pic:pic>
              </a:graphicData>
            </a:graphic>
          </wp:inline>
        </w:drawing>
      </w:r>
    </w:p>
    <w:p w:rsidR="00000000" w:rsidRDefault="007621EB">
      <w:pPr>
        <w:spacing w:after="1" w:line="256" w:lineRule="auto"/>
        <w:ind w:left="10" w:right="261" w:hanging="10"/>
        <w:jc w:val="right"/>
      </w:pPr>
      <w:r>
        <w:rPr>
          <w:rStyle w:val="translated-span"/>
          <w:rFonts w:ascii="Arial" w:hAnsi="Arial" w:cs="Arial"/>
          <w:b/>
          <w:bCs/>
          <w:sz w:val="13"/>
          <w:szCs w:val="13"/>
        </w:rPr>
        <w:t>白化数</w:t>
      </w:r>
      <w:r>
        <w:rPr>
          <w:rStyle w:val="translated-span"/>
          <w:rFonts w:ascii="Arial" w:hAnsi="Arial" w:cs="Arial"/>
          <w:b/>
          <w:bCs/>
          <w:sz w:val="13"/>
          <w:szCs w:val="13"/>
        </w:rPr>
        <w:t>据</w:t>
      </w:r>
    </w:p>
    <w:p w:rsidR="00000000" w:rsidRDefault="007621EB">
      <w:pPr>
        <w:spacing w:after="107" w:line="256" w:lineRule="auto"/>
        <w:ind w:left="10" w:right="457" w:hanging="10"/>
        <w:jc w:val="right"/>
      </w:pPr>
      <w:r>
        <w:rPr>
          <w:rStyle w:val="translated-span"/>
          <w:rFonts w:ascii="Arial" w:hAnsi="Arial" w:cs="Arial"/>
          <w:b/>
          <w:bCs/>
          <w:sz w:val="13"/>
          <w:szCs w:val="13"/>
        </w:rPr>
        <w:t>（符号</w:t>
      </w:r>
      <w:r>
        <w:rPr>
          <w:rStyle w:val="translated-span"/>
          <w:rFonts w:ascii="Arial" w:hAnsi="Arial" w:cs="Arial"/>
          <w:b/>
          <w:bCs/>
          <w:sz w:val="13"/>
          <w:szCs w:val="13"/>
        </w:rPr>
        <w:t>）</w:t>
      </w:r>
    </w:p>
    <w:p w:rsidR="00000000" w:rsidRDefault="007621EB">
      <w:pPr>
        <w:pStyle w:val="3"/>
        <w:ind w:right="22"/>
      </w:pPr>
      <w:r>
        <w:rPr>
          <w:rStyle w:val="translated-span"/>
        </w:rPr>
        <w:t>图</w:t>
      </w:r>
      <w:r>
        <w:rPr>
          <w:rStyle w:val="translated-span"/>
        </w:rPr>
        <w:t>10</w:t>
      </w:r>
      <w:r>
        <w:rPr>
          <w:rStyle w:val="translated-span"/>
        </w:rPr>
        <w:t>：通过</w:t>
      </w:r>
      <w:r>
        <w:rPr>
          <w:rStyle w:val="translated-span"/>
        </w:rPr>
        <w:t>LFSR</w:t>
      </w:r>
      <w:r>
        <w:rPr>
          <w:rStyle w:val="translated-span"/>
        </w:rPr>
        <w:t>的</w:t>
      </w:r>
      <w:r>
        <w:rPr>
          <w:rStyle w:val="translated-span"/>
        </w:rPr>
        <w:t>BLE</w:t>
      </w:r>
      <w:r>
        <w:rPr>
          <w:rStyle w:val="translated-span"/>
        </w:rPr>
        <w:t>数据白</w:t>
      </w:r>
      <w:r>
        <w:rPr>
          <w:rStyle w:val="translated-span"/>
        </w:rPr>
        <w:t>化</w:t>
      </w:r>
    </w:p>
    <w:p w:rsidR="00000000" w:rsidRDefault="007621EB">
      <w:pPr>
        <w:ind w:left="-1" w:right="12" w:firstLine="199"/>
      </w:pPr>
      <w:r>
        <w:rPr>
          <w:rStyle w:val="translated-span"/>
        </w:rPr>
        <w:t>出于安全考虑，</w:t>
      </w:r>
      <w:r>
        <w:rPr>
          <w:rStyle w:val="translated-span"/>
        </w:rPr>
        <w:t>ble</w:t>
      </w:r>
      <w:r>
        <w:rPr>
          <w:rStyle w:val="translated-span"/>
        </w:rPr>
        <w:t>发送的符号不是有效载荷的纯消息</w:t>
      </w:r>
      <w:r>
        <w:rPr>
          <w:rStyle w:val="translated-span"/>
        </w:rPr>
        <w:t>。</w:t>
      </w:r>
      <w:r>
        <w:rPr>
          <w:rStyle w:val="translated-span"/>
        </w:rPr>
        <w:t>相反，在</w:t>
      </w:r>
      <w:r>
        <w:rPr>
          <w:rStyle w:val="translated-span"/>
        </w:rPr>
        <w:t>ble</w:t>
      </w:r>
      <w:r>
        <w:rPr>
          <w:rStyle w:val="translated-span"/>
        </w:rPr>
        <w:t>有效载荷上采用了一种称为数据白化的置乱技术，以随机化有效载荷字节和空中传输字节之间的匹配</w:t>
      </w:r>
      <w:r>
        <w:rPr>
          <w:rStyle w:val="translated-span"/>
        </w:rPr>
        <w:t>。</w:t>
      </w:r>
      <w:r>
        <w:rPr>
          <w:rStyle w:val="translated-span"/>
        </w:rPr>
        <w:t>因此，克服</w:t>
      </w:r>
      <w:r>
        <w:rPr>
          <w:rStyle w:val="translated-span"/>
        </w:rPr>
        <w:t>ble</w:t>
      </w:r>
      <w:r>
        <w:rPr>
          <w:rStyle w:val="translated-span"/>
        </w:rPr>
        <w:t>上的数据白化问题是通过</w:t>
      </w:r>
      <w:r>
        <w:rPr>
          <w:rStyle w:val="translated-span"/>
        </w:rPr>
        <w:t>ble</w:t>
      </w:r>
      <w:r>
        <w:rPr>
          <w:rStyle w:val="translated-span"/>
        </w:rPr>
        <w:t>有效载荷控制发送信号的关键</w:t>
      </w:r>
      <w:r>
        <w:rPr>
          <w:rStyle w:val="translated-span"/>
        </w:rPr>
        <w:t>。</w:t>
      </w:r>
    </w:p>
    <w:p w:rsidR="00000000" w:rsidRDefault="007621EB">
      <w:pPr>
        <w:ind w:left="-1" w:right="12" w:firstLine="199"/>
      </w:pPr>
      <w:r>
        <w:rPr>
          <w:rStyle w:val="translated-span"/>
        </w:rPr>
        <w:t>事实上，最近的文献已经表明</w:t>
      </w:r>
      <w:r>
        <w:rPr>
          <w:rStyle w:val="translated-span"/>
        </w:rPr>
        <w:t>ble</w:t>
      </w:r>
      <w:r>
        <w:rPr>
          <w:rStyle w:val="translated-span"/>
        </w:rPr>
        <w:t>的</w:t>
      </w:r>
      <w:r>
        <w:rPr>
          <w:rStyle w:val="translated-span"/>
        </w:rPr>
        <w:t>lfsr</w:t>
      </w:r>
      <w:r>
        <w:rPr>
          <w:rStyle w:val="translated-span"/>
        </w:rPr>
        <w:t>电路是可逆的</w:t>
      </w:r>
      <w:r>
        <w:rPr>
          <w:rStyle w:val="translated-span"/>
        </w:rPr>
        <w:t>[19</w:t>
      </w:r>
      <w:r>
        <w:rPr>
          <w:rStyle w:val="translated-span"/>
        </w:rPr>
        <w:t>，</w:t>
      </w:r>
      <w:r>
        <w:rPr>
          <w:rStyle w:val="translated-span"/>
        </w:rPr>
        <w:t>35]</w:t>
      </w:r>
      <w:r>
        <w:rPr>
          <w:rStyle w:val="translated-span"/>
        </w:rPr>
        <w:t>；</w:t>
      </w:r>
      <w:r>
        <w:rPr>
          <w:rStyle w:val="translated-span"/>
        </w:rPr>
        <w:t>技术上，</w:t>
      </w:r>
      <w:r>
        <w:rPr>
          <w:rStyle w:val="translated-span"/>
        </w:rPr>
        <w:t>ble</w:t>
      </w:r>
      <w:r>
        <w:rPr>
          <w:rStyle w:val="translated-span"/>
        </w:rPr>
        <w:t>使用</w:t>
      </w:r>
      <w:r>
        <w:rPr>
          <w:rStyle w:val="translated-span"/>
        </w:rPr>
        <w:t>7</w:t>
      </w:r>
      <w:r>
        <w:rPr>
          <w:rStyle w:val="translated-span"/>
        </w:rPr>
        <w:t>位线性反馈移位寄存器（</w:t>
      </w:r>
      <w:r>
        <w:rPr>
          <w:rStyle w:val="translated-span"/>
        </w:rPr>
        <w:t>lfsr</w:t>
      </w:r>
      <w:r>
        <w:rPr>
          <w:rStyle w:val="translated-span"/>
        </w:rPr>
        <w:t>）电路和多项式</w:t>
      </w:r>
      <w:r>
        <w:rPr>
          <w:rStyle w:val="translated-span"/>
        </w:rPr>
        <w:t>x+x+1</w:t>
      </w:r>
      <w:r>
        <w:rPr>
          <w:rStyle w:val="translated-span"/>
        </w:rPr>
        <w:t>，如图</w:t>
      </w:r>
      <w:r>
        <w:rPr>
          <w:rStyle w:val="translated-span"/>
        </w:rPr>
        <w:t>10</w:t>
      </w:r>
      <w:r>
        <w:rPr>
          <w:rStyle w:val="translated-span"/>
        </w:rPr>
        <w:t>所示</w:t>
      </w:r>
      <w:r>
        <w:rPr>
          <w:rStyle w:val="translated-span"/>
        </w:rPr>
        <w:t>。</w:t>
      </w:r>
      <w:r>
        <w:rPr>
          <w:rStyle w:val="translated-span"/>
        </w:rPr>
        <w:t>该电路用于产生一个位序列，通过异或运算使输入数据变白</w:t>
      </w:r>
      <w:r>
        <w:rPr>
          <w:rStyle w:val="translated-span"/>
        </w:rPr>
        <w:t>。</w:t>
      </w:r>
      <w:r>
        <w:rPr>
          <w:rStyle w:val="translated-span"/>
        </w:rPr>
        <w:t>lfsr</w:t>
      </w:r>
      <w:r>
        <w:rPr>
          <w:rStyle w:val="translated-span"/>
        </w:rPr>
        <w:t>电路的初始状态是在</w:t>
      </w:r>
      <w:r>
        <w:rPr>
          <w:rStyle w:val="translated-span"/>
        </w:rPr>
        <w:t>ble</w:t>
      </w:r>
      <w:r>
        <w:rPr>
          <w:rStyle w:val="translated-span"/>
        </w:rPr>
        <w:t>规范中定义的二进制表示中的当前信道号（即从</w:t>
      </w:r>
      <w:r>
        <w:rPr>
          <w:rStyle w:val="translated-span"/>
        </w:rPr>
        <w:t>0</w:t>
      </w:r>
      <w:r>
        <w:rPr>
          <w:rStyle w:val="translated-span"/>
        </w:rPr>
        <w:t>到</w:t>
      </w:r>
      <w:r>
        <w:rPr>
          <w:rStyle w:val="translated-span"/>
        </w:rPr>
        <w:t>39</w:t>
      </w:r>
      <w:r>
        <w:rPr>
          <w:rStyle w:val="translated-span"/>
        </w:rPr>
        <w:t>）</w:t>
      </w:r>
      <w:r>
        <w:rPr>
          <w:rStyle w:val="translated-span"/>
        </w:rPr>
        <w:t>。</w:t>
      </w:r>
      <w:r>
        <w:rPr>
          <w:sz w:val="22"/>
          <w:szCs w:val="22"/>
          <w:vertAlign w:val="superscript"/>
        </w:rPr>
        <w:t xml:space="preserve">7 4 </w:t>
      </w:r>
    </w:p>
    <w:p w:rsidR="00000000" w:rsidRDefault="007621EB">
      <w:pPr>
        <w:ind w:left="2" w:right="12"/>
      </w:pPr>
      <w:r>
        <w:rPr>
          <w:rStyle w:val="translated-span"/>
        </w:rPr>
        <w:t>Bluebee</w:t>
      </w:r>
      <w:r>
        <w:rPr>
          <w:rStyle w:val="translated-span"/>
        </w:rPr>
        <w:t>逆向工程的白化过程，根据精心选择的字节生成</w:t>
      </w:r>
      <w:r>
        <w:rPr>
          <w:rStyle w:val="translated-span"/>
        </w:rPr>
        <w:t>BLE</w:t>
      </w:r>
      <w:r>
        <w:rPr>
          <w:rStyle w:val="translated-span"/>
        </w:rPr>
        <w:t>负载进行仿真</w:t>
      </w:r>
      <w:r>
        <w:rPr>
          <w:rStyle w:val="translated-span"/>
        </w:rPr>
        <w:t>。</w:t>
      </w:r>
    </w:p>
    <w:p w:rsidR="00000000" w:rsidRDefault="007621EB">
      <w:pPr>
        <w:spacing w:after="231" w:line="242" w:lineRule="auto"/>
        <w:ind w:left="-5" w:hanging="1"/>
        <w:jc w:val="left"/>
      </w:pPr>
      <w:r>
        <w:rPr>
          <w:rStyle w:val="translated-span"/>
        </w:rPr>
        <w:t>这使得</w:t>
      </w:r>
      <w:r>
        <w:rPr>
          <w:rStyle w:val="translated-span"/>
        </w:rPr>
        <w:t>Bluebee</w:t>
      </w:r>
      <w:r>
        <w:rPr>
          <w:rStyle w:val="translated-span"/>
        </w:rPr>
        <w:t>完全兼容可商品化的设备，并在</w:t>
      </w:r>
      <w:r>
        <w:rPr>
          <w:rStyle w:val="translated-span"/>
        </w:rPr>
        <w:t>SEC</w:t>
      </w:r>
      <w:r>
        <w:rPr>
          <w:rStyle w:val="translated-span"/>
        </w:rPr>
        <w:t>的商品化设备上通过广泛的测试平台实现和评估进行了验证</w:t>
      </w:r>
      <w:r>
        <w:rPr>
          <w:rStyle w:val="translated-span"/>
        </w:rPr>
        <w:t>。</w:t>
      </w:r>
      <w:r>
        <w:rPr>
          <w:rStyle w:val="translated-span"/>
        </w:rPr>
        <w:t>8</w:t>
      </w:r>
      <w:r>
        <w:rPr>
          <w:rStyle w:val="translated-span"/>
        </w:rPr>
        <w:t>。</w:t>
      </w:r>
    </w:p>
    <w:p w:rsidR="00000000" w:rsidRDefault="007621EB">
      <w:pPr>
        <w:pStyle w:val="1"/>
        <w:ind w:left="-1" w:firstLine="0"/>
      </w:pPr>
      <w:r>
        <w:rPr>
          <w:rStyle w:val="translated-span"/>
        </w:rPr>
        <w:t>5</w:t>
      </w:r>
      <w:r>
        <w:rPr>
          <w:rStyle w:val="translated-span"/>
        </w:rPr>
        <w:t>并发通</w:t>
      </w:r>
      <w:r>
        <w:rPr>
          <w:rStyle w:val="translated-span"/>
        </w:rPr>
        <w:t>信</w:t>
      </w:r>
    </w:p>
    <w:p w:rsidR="00000000" w:rsidRDefault="007621EB">
      <w:pPr>
        <w:spacing w:after="227"/>
        <w:ind w:left="2" w:right="12"/>
      </w:pPr>
      <w:r>
        <w:rPr>
          <w:rStyle w:val="translated-span"/>
        </w:rPr>
        <w:t>ble</w:t>
      </w:r>
      <w:r>
        <w:rPr>
          <w:rStyle w:val="translated-span"/>
        </w:rPr>
        <w:t>的一个特点是跳频，这有助于</w:t>
      </w:r>
      <w:r>
        <w:rPr>
          <w:rStyle w:val="translated-span"/>
        </w:rPr>
        <w:t>ble</w:t>
      </w:r>
      <w:r>
        <w:rPr>
          <w:rStyle w:val="translated-span"/>
        </w:rPr>
        <w:t>设备避免其他</w:t>
      </w:r>
      <w:r>
        <w:rPr>
          <w:rStyle w:val="translated-span"/>
        </w:rPr>
        <w:t>ism</w:t>
      </w:r>
      <w:r>
        <w:rPr>
          <w:rStyle w:val="translated-span"/>
        </w:rPr>
        <w:t>波段无线电</w:t>
      </w:r>
      <w:r>
        <w:rPr>
          <w:rStyle w:val="translated-span"/>
        </w:rPr>
        <w:t>占用的繁忙信道</w:t>
      </w:r>
      <w:r>
        <w:rPr>
          <w:rStyle w:val="translated-span"/>
        </w:rPr>
        <w:t>。</w:t>
      </w:r>
      <w:r>
        <w:rPr>
          <w:rStyle w:val="translated-span"/>
        </w:rPr>
        <w:t>在</w:t>
      </w:r>
      <w:r>
        <w:rPr>
          <w:rStyle w:val="translated-span"/>
        </w:rPr>
        <w:t>Bluebee</w:t>
      </w:r>
      <w:r>
        <w:rPr>
          <w:rStyle w:val="translated-span"/>
        </w:rPr>
        <w:t>中，此功能允许一个</w:t>
      </w:r>
      <w:r>
        <w:rPr>
          <w:rStyle w:val="translated-span"/>
        </w:rPr>
        <w:t>BLE</w:t>
      </w:r>
      <w:r>
        <w:rPr>
          <w:rStyle w:val="translated-span"/>
        </w:rPr>
        <w:t>设备在</w:t>
      </w:r>
      <w:r>
        <w:rPr>
          <w:rStyle w:val="translated-span"/>
        </w:rPr>
        <w:t>2.4GHz</w:t>
      </w:r>
      <w:r>
        <w:rPr>
          <w:rStyle w:val="translated-span"/>
        </w:rPr>
        <w:t>频带之间跳跃，并在不同信道上与多个</w:t>
      </w:r>
      <w:r>
        <w:rPr>
          <w:rStyle w:val="translated-span"/>
        </w:rPr>
        <w:t>Zigbee</w:t>
      </w:r>
      <w:r>
        <w:rPr>
          <w:rStyle w:val="translated-span"/>
        </w:rPr>
        <w:t>设备通信</w:t>
      </w:r>
      <w:r>
        <w:rPr>
          <w:rStyle w:val="translated-span"/>
        </w:rPr>
        <w:t>。</w:t>
      </w:r>
      <w:r>
        <w:rPr>
          <w:rStyle w:val="translated-span"/>
        </w:rPr>
        <w:t>此外，我们可以控制</w:t>
      </w:r>
      <w:r>
        <w:rPr>
          <w:rStyle w:val="translated-span"/>
        </w:rPr>
        <w:t>ble</w:t>
      </w:r>
      <w:r>
        <w:rPr>
          <w:rStyle w:val="translated-span"/>
        </w:rPr>
        <w:t>跳频序列，同时仍然遵循</w:t>
      </w:r>
      <w:r>
        <w:rPr>
          <w:rStyle w:val="translated-span"/>
        </w:rPr>
        <w:t>ble</w:t>
      </w:r>
      <w:r>
        <w:rPr>
          <w:rStyle w:val="translated-span"/>
        </w:rPr>
        <w:t>跳频协议</w:t>
      </w:r>
      <w:r>
        <w:rPr>
          <w:rStyle w:val="translated-span"/>
        </w:rPr>
        <w:t>。</w:t>
      </w:r>
      <w:r>
        <w:rPr>
          <w:rStyle w:val="translated-span"/>
        </w:rPr>
        <w:t>在这一节中，我们将首先简要介绍</w:t>
      </w:r>
      <w:r>
        <w:rPr>
          <w:rStyle w:val="translated-span"/>
        </w:rPr>
        <w:t>ble</w:t>
      </w:r>
      <w:r>
        <w:rPr>
          <w:rStyle w:val="translated-span"/>
        </w:rPr>
        <w:t>跳频协议，然后设计两个</w:t>
      </w:r>
      <w:r>
        <w:rPr>
          <w:rStyle w:val="translated-span"/>
        </w:rPr>
        <w:t>blueee</w:t>
      </w:r>
      <w:r>
        <w:rPr>
          <w:rStyle w:val="translated-span"/>
        </w:rPr>
        <w:t>信道调度方案</w:t>
      </w:r>
      <w:r>
        <w:rPr>
          <w:rStyle w:val="translated-span"/>
        </w:rPr>
        <w:t>。</w:t>
      </w:r>
    </w:p>
    <w:p w:rsidR="00000000" w:rsidRDefault="007621EB">
      <w:pPr>
        <w:pStyle w:val="2"/>
        <w:ind w:left="-1" w:firstLine="0"/>
      </w:pPr>
      <w:r>
        <w:rPr>
          <w:rStyle w:val="translated-span"/>
        </w:rPr>
        <w:t>5.1 BLE</w:t>
      </w:r>
      <w:r>
        <w:rPr>
          <w:rStyle w:val="translated-span"/>
        </w:rPr>
        <w:t>跳</w:t>
      </w:r>
      <w:r>
        <w:rPr>
          <w:rStyle w:val="translated-span"/>
        </w:rPr>
        <w:t>频</w:t>
      </w:r>
    </w:p>
    <w:p w:rsidR="00000000" w:rsidRDefault="007621EB">
      <w:pPr>
        <w:spacing w:after="48"/>
        <w:ind w:left="2" w:right="12"/>
      </w:pPr>
      <w:r>
        <w:rPr>
          <w:rStyle w:val="translated-span"/>
        </w:rPr>
        <w:t>BLE</w:t>
      </w:r>
      <w:r>
        <w:rPr>
          <w:rStyle w:val="translated-span"/>
        </w:rPr>
        <w:t>有</w:t>
      </w:r>
      <w:r>
        <w:rPr>
          <w:rStyle w:val="translated-span"/>
        </w:rPr>
        <w:t>40</w:t>
      </w:r>
      <w:r>
        <w:rPr>
          <w:rStyle w:val="translated-span"/>
        </w:rPr>
        <w:t>个</w:t>
      </w:r>
      <w:r>
        <w:rPr>
          <w:rStyle w:val="translated-span"/>
        </w:rPr>
        <w:t>2</w:t>
      </w:r>
      <w:r>
        <w:rPr>
          <w:rStyle w:val="translated-span"/>
        </w:rPr>
        <w:t>兆赫宽的通道，标记为通道</w:t>
      </w:r>
      <w:r>
        <w:rPr>
          <w:rStyle w:val="translated-span"/>
        </w:rPr>
        <w:t>0</w:t>
      </w:r>
      <w:r>
        <w:rPr>
          <w:rStyle w:val="translated-span"/>
        </w:rPr>
        <w:t>到通道</w:t>
      </w:r>
      <w:r>
        <w:rPr>
          <w:rStyle w:val="translated-span"/>
        </w:rPr>
        <w:t>39</w:t>
      </w:r>
      <w:r>
        <w:rPr>
          <w:rStyle w:val="translated-span"/>
        </w:rPr>
        <w:t>。</w:t>
      </w:r>
      <w:r>
        <w:rPr>
          <w:rStyle w:val="translated-span"/>
        </w:rPr>
        <w:t>其中</w:t>
      </w:r>
      <w:r>
        <w:rPr>
          <w:rStyle w:val="translated-span"/>
        </w:rPr>
        <w:t>37</w:t>
      </w:r>
      <w:r>
        <w:rPr>
          <w:rStyle w:val="translated-span"/>
        </w:rPr>
        <w:t>、</w:t>
      </w:r>
      <w:r>
        <w:rPr>
          <w:rStyle w:val="translated-span"/>
        </w:rPr>
        <w:t>38</w:t>
      </w:r>
      <w:r>
        <w:rPr>
          <w:rStyle w:val="translated-span"/>
        </w:rPr>
        <w:t>、</w:t>
      </w:r>
      <w:r>
        <w:rPr>
          <w:rStyle w:val="translated-span"/>
        </w:rPr>
        <w:t>39</w:t>
      </w:r>
      <w:r>
        <w:rPr>
          <w:rStyle w:val="translated-span"/>
        </w:rPr>
        <w:t>频道为广告频道，其余为数据频道</w:t>
      </w:r>
      <w:r>
        <w:rPr>
          <w:rStyle w:val="translated-span"/>
        </w:rPr>
        <w:t>。</w:t>
      </w:r>
      <w:r>
        <w:rPr>
          <w:rStyle w:val="translated-span"/>
        </w:rPr>
        <w:t>一旦在广告频道上建立连接，两个成对的设备将在数据频道之间跳跃</w:t>
      </w:r>
      <w:r>
        <w:rPr>
          <w:rStyle w:val="translated-span"/>
        </w:rPr>
        <w:t>。</w:t>
      </w:r>
    </w:p>
    <w:p w:rsidR="00000000" w:rsidRDefault="007621EB">
      <w:pPr>
        <w:spacing w:after="108" w:line="256" w:lineRule="auto"/>
        <w:ind w:left="167" w:firstLine="0"/>
        <w:jc w:val="left"/>
      </w:pPr>
      <w:r>
        <w:rPr>
          <w:noProof/>
          <w:sz w:val="22"/>
          <w:szCs w:val="22"/>
        </w:rPr>
        <w:drawing>
          <wp:inline distT="0" distB="0" distL="0" distR="0">
            <wp:extent cx="2971800" cy="7620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2971800" cy="762000"/>
                    </a:xfrm>
                    <a:prstGeom prst="rect">
                      <a:avLst/>
                    </a:prstGeom>
                    <a:noFill/>
                    <a:ln>
                      <a:noFill/>
                    </a:ln>
                  </pic:spPr>
                </pic:pic>
              </a:graphicData>
            </a:graphic>
          </wp:inline>
        </w:drawing>
      </w:r>
    </w:p>
    <w:p w:rsidR="00000000" w:rsidRDefault="007621EB">
      <w:pPr>
        <w:spacing w:after="176" w:line="244" w:lineRule="auto"/>
        <w:ind w:left="102" w:hanging="4"/>
      </w:pPr>
      <w:r>
        <w:rPr>
          <w:rStyle w:val="translated-span"/>
        </w:rPr>
        <w:t>图</w:t>
      </w:r>
      <w:r>
        <w:rPr>
          <w:rStyle w:val="translated-span"/>
        </w:rPr>
        <w:t>11:BLE</w:t>
      </w:r>
      <w:r>
        <w:rPr>
          <w:rStyle w:val="translated-span"/>
        </w:rPr>
        <w:t>正常频率</w:t>
      </w:r>
      <w:r>
        <w:rPr>
          <w:rStyle w:val="translated-span"/>
        </w:rPr>
        <w:t>-</w:t>
      </w:r>
      <w:r>
        <w:rPr>
          <w:rStyle w:val="translated-span"/>
        </w:rPr>
        <w:t>图</w:t>
      </w:r>
      <w:r>
        <w:rPr>
          <w:rStyle w:val="translated-span"/>
        </w:rPr>
        <w:t>12:BLE</w:t>
      </w:r>
      <w:r>
        <w:rPr>
          <w:rStyle w:val="translated-span"/>
        </w:rPr>
        <w:t>自适应跳</w:t>
      </w:r>
      <w:r>
        <w:rPr>
          <w:rStyle w:val="translated-span"/>
        </w:rPr>
        <w:t>频</w:t>
      </w:r>
    </w:p>
    <w:p w:rsidR="00000000" w:rsidRDefault="007621EB">
      <w:pPr>
        <w:ind w:left="-1" w:right="12" w:firstLine="214"/>
      </w:pPr>
      <w:r>
        <w:rPr>
          <w:rStyle w:val="translated-span"/>
        </w:rPr>
        <w:t>在</w:t>
      </w:r>
      <w:r>
        <w:rPr>
          <w:rStyle w:val="translated-span"/>
        </w:rPr>
        <w:t>ble</w:t>
      </w:r>
      <w:r>
        <w:rPr>
          <w:rStyle w:val="translated-span"/>
        </w:rPr>
        <w:t>中，使用一个简单而有效的跳频协议来确定下一个要跳频的信道</w:t>
      </w:r>
      <w:r>
        <w:rPr>
          <w:rStyle w:val="translated-span"/>
        </w:rPr>
        <w:t>。</w:t>
      </w:r>
      <w:r>
        <w:rPr>
          <w:rStyle w:val="translated-span"/>
        </w:rPr>
        <w:t>第一个信道总是</w:t>
      </w:r>
      <w:r>
        <w:rPr>
          <w:rStyle w:val="translated-span"/>
        </w:rPr>
        <w:t>“0”</w:t>
      </w:r>
      <w:r>
        <w:rPr>
          <w:rStyle w:val="translated-span"/>
        </w:rPr>
        <w:t>，并且在跳变间隔的一段时间之后，</w:t>
      </w:r>
      <w:r>
        <w:rPr>
          <w:rStyle w:val="translated-span"/>
        </w:rPr>
        <w:t>ble</w:t>
      </w:r>
      <w:r>
        <w:rPr>
          <w:rStyle w:val="translated-span"/>
        </w:rPr>
        <w:t>设备将随着跳变增量的增加跳到下一个信道</w:t>
      </w:r>
      <w:r>
        <w:rPr>
          <w:rStyle w:val="translated-span"/>
        </w:rPr>
        <w:t>。</w:t>
      </w:r>
    </w:p>
    <w:p w:rsidR="00000000" w:rsidRDefault="007621EB">
      <w:pPr>
        <w:spacing w:after="108"/>
        <w:ind w:left="2" w:right="12"/>
      </w:pPr>
      <w:r>
        <w:rPr>
          <w:rStyle w:val="translated-span"/>
        </w:rPr>
        <w:t>公式</w:t>
      </w:r>
      <w:r>
        <w:rPr>
          <w:rStyle w:val="translated-span"/>
        </w:rPr>
        <w:t>中</w:t>
      </w:r>
    </w:p>
    <w:p w:rsidR="00000000" w:rsidRDefault="007621EB">
      <w:pPr>
        <w:spacing w:after="29"/>
        <w:ind w:left="-1" w:right="12" w:firstLine="901"/>
      </w:pPr>
      <w:r>
        <w:rPr>
          <w:rStyle w:val="translated-span"/>
          <w:i/>
          <w:iCs/>
        </w:rPr>
        <w:t>丙</w:t>
      </w:r>
      <w:r>
        <w:rPr>
          <w:rStyle w:val="translated-span"/>
          <w:i/>
          <w:iCs/>
          <w:sz w:val="15"/>
          <w:szCs w:val="15"/>
        </w:rPr>
        <w:t>下一</w:t>
      </w:r>
      <w:r>
        <w:rPr>
          <w:rStyle w:val="translated-span"/>
          <w:i/>
          <w:iCs/>
          <w:sz w:val="15"/>
          <w:szCs w:val="15"/>
        </w:rPr>
        <w:t>个</w:t>
      </w:r>
      <w:r>
        <w:rPr>
          <w:rStyle w:val="translated-span"/>
        </w:rPr>
        <w:t>=c+hoppinüinc</w:t>
      </w:r>
      <w:r>
        <w:rPr>
          <w:rStyle w:val="translated-span"/>
        </w:rPr>
        <w:t>（</w:t>
      </w:r>
      <w:r>
        <w:rPr>
          <w:rStyle w:val="translated-span"/>
        </w:rPr>
        <w:t>mod37</w:t>
      </w:r>
      <w:r>
        <w:rPr>
          <w:rStyle w:val="translated-span"/>
        </w:rPr>
        <w:t>），（</w:t>
      </w:r>
      <w:r>
        <w:rPr>
          <w:rStyle w:val="translated-span"/>
        </w:rPr>
        <w:t>2</w:t>
      </w:r>
      <w:r>
        <w:rPr>
          <w:rStyle w:val="translated-span"/>
        </w:rPr>
        <w:t>）其中分别代表下一个和当前信道，</w:t>
      </w:r>
      <w:r>
        <w:rPr>
          <w:rStyle w:val="translated-span"/>
        </w:rPr>
        <w:t>37</w:t>
      </w:r>
      <w:r>
        <w:rPr>
          <w:rStyle w:val="translated-span"/>
        </w:rPr>
        <w:t>是</w:t>
      </w:r>
      <w:r>
        <w:rPr>
          <w:rStyle w:val="translated-span"/>
        </w:rPr>
        <w:t>ble</w:t>
      </w:r>
      <w:r>
        <w:rPr>
          <w:rStyle w:val="translated-span"/>
        </w:rPr>
        <w:t>数据信道的总数，</w:t>
      </w:r>
      <w:r>
        <w:rPr>
          <w:rStyle w:val="translated-span"/>
        </w:rPr>
        <w:t>hoppinginc</w:t>
      </w:r>
      <w:r>
        <w:rPr>
          <w:rStyle w:val="translated-span"/>
        </w:rPr>
        <w:t>是跳变增量</w:t>
      </w:r>
      <w:r>
        <w:rPr>
          <w:rStyle w:val="translated-span"/>
        </w:rPr>
        <w:t>。</w:t>
      </w:r>
      <w:r>
        <w:rPr>
          <w:rStyle w:val="translated-span"/>
        </w:rPr>
        <w:t>在图</w:t>
      </w:r>
      <w:r>
        <w:rPr>
          <w:rStyle w:val="translated-span"/>
        </w:rPr>
        <w:t>11</w:t>
      </w:r>
      <w:r>
        <w:rPr>
          <w:rStyle w:val="translated-span"/>
        </w:rPr>
        <w:t>中，我们示出了</w:t>
      </w:r>
      <w:r>
        <w:rPr>
          <w:rStyle w:val="translated-span"/>
        </w:rPr>
        <w:t>5</w:t>
      </w:r>
      <w:r>
        <w:rPr>
          <w:rStyle w:val="translated-span"/>
        </w:rPr>
        <w:t>个信道（</w:t>
      </w:r>
      <w:r>
        <w:rPr>
          <w:rStyle w:val="translated-span"/>
        </w:rPr>
        <w:t>即信道</w:t>
      </w:r>
      <w:r>
        <w:rPr>
          <w:rStyle w:val="translated-span"/>
        </w:rPr>
        <w:t>“0”</w:t>
      </w:r>
      <w:r>
        <w:rPr>
          <w:rStyle w:val="translated-span"/>
        </w:rPr>
        <w:t>到信道</w:t>
      </w:r>
      <w:r>
        <w:rPr>
          <w:rStyle w:val="translated-span"/>
        </w:rPr>
        <w:t>“4”</w:t>
      </w:r>
      <w:r>
        <w:rPr>
          <w:rStyle w:val="translated-span"/>
        </w:rPr>
        <w:t>）上的跳频序列，跳频增量为</w:t>
      </w:r>
      <w:r>
        <w:rPr>
          <w:rStyle w:val="translated-span"/>
        </w:rPr>
        <w:t>2</w:t>
      </w:r>
      <w:r>
        <w:rPr>
          <w:rStyle w:val="translated-span"/>
        </w:rPr>
        <w:t>，跳频间隔为</w:t>
      </w:r>
      <w:r>
        <w:rPr>
          <w:rStyle w:val="translated-span"/>
        </w:rPr>
        <w:t>t</w:t>
      </w:r>
      <w:r>
        <w:rPr>
          <w:rStyle w:val="translated-span"/>
        </w:rPr>
        <w:t>。</w:t>
      </w:r>
      <w:r>
        <w:rPr>
          <w:rStyle w:val="translated-span"/>
          <w:i/>
          <w:iCs/>
          <w:sz w:val="15"/>
          <w:szCs w:val="15"/>
        </w:rPr>
        <w:t>现在</w:t>
      </w:r>
      <w:r>
        <w:rPr>
          <w:rStyle w:val="translated-span"/>
          <w:i/>
          <w:iCs/>
          <w:sz w:val="15"/>
          <w:szCs w:val="15"/>
        </w:rPr>
        <w:t>的</w:t>
      </w:r>
      <w:r>
        <w:rPr>
          <w:rStyle w:val="translated-span"/>
          <w:i/>
          <w:iCs/>
          <w:sz w:val="15"/>
          <w:szCs w:val="15"/>
        </w:rPr>
        <w:t>下一</w:t>
      </w:r>
      <w:r>
        <w:rPr>
          <w:rStyle w:val="translated-span"/>
          <w:i/>
          <w:iCs/>
          <w:sz w:val="15"/>
          <w:szCs w:val="15"/>
        </w:rPr>
        <w:t>个</w:t>
      </w:r>
      <w:r>
        <w:rPr>
          <w:rStyle w:val="translated-span"/>
          <w:i/>
          <w:iCs/>
          <w:sz w:val="15"/>
          <w:szCs w:val="15"/>
        </w:rPr>
        <w:t>现在</w:t>
      </w:r>
      <w:r>
        <w:rPr>
          <w:rStyle w:val="translated-span"/>
          <w:i/>
          <w:iCs/>
          <w:sz w:val="15"/>
          <w:szCs w:val="15"/>
        </w:rPr>
        <w:t>的</w:t>
      </w:r>
    </w:p>
    <w:p w:rsidR="00000000" w:rsidRDefault="007621EB">
      <w:pPr>
        <w:spacing w:after="81"/>
        <w:ind w:left="-1" w:right="12" w:firstLine="199"/>
      </w:pPr>
      <w:r>
        <w:rPr>
          <w:rStyle w:val="translated-span"/>
        </w:rPr>
        <w:t>为了避免与同一</w:t>
      </w:r>
      <w:r>
        <w:rPr>
          <w:rStyle w:val="translated-span"/>
        </w:rPr>
        <w:t>ISM</w:t>
      </w:r>
      <w:r>
        <w:rPr>
          <w:rStyle w:val="translated-span"/>
        </w:rPr>
        <w:t>频段上的其他无线电台发生冲突，当某些信道上的包接收比较低时，</w:t>
      </w:r>
      <w:r>
        <w:rPr>
          <w:rStyle w:val="translated-span"/>
        </w:rPr>
        <w:t>BLE</w:t>
      </w:r>
      <w:r>
        <w:rPr>
          <w:rStyle w:val="translated-span"/>
        </w:rPr>
        <w:t>采用自适应跳频（</w:t>
      </w:r>
      <w:r>
        <w:rPr>
          <w:rStyle w:val="translated-span"/>
        </w:rPr>
        <w:t>AFH</w:t>
      </w:r>
      <w:r>
        <w:rPr>
          <w:rStyle w:val="translated-span"/>
        </w:rPr>
        <w:t>）</w:t>
      </w:r>
      <w:r>
        <w:rPr>
          <w:rStyle w:val="translated-span"/>
        </w:rPr>
        <w:t>。</w:t>
      </w:r>
      <w:r>
        <w:rPr>
          <w:rStyle w:val="translated-span"/>
        </w:rPr>
        <w:t>在</w:t>
      </w:r>
      <w:r>
        <w:rPr>
          <w:rStyle w:val="translated-span"/>
        </w:rPr>
        <w:t>ble afh</w:t>
      </w:r>
      <w:r>
        <w:rPr>
          <w:rStyle w:val="translated-span"/>
        </w:rPr>
        <w:t>中，</w:t>
      </w:r>
      <w:r>
        <w:rPr>
          <w:rStyle w:val="translated-span"/>
        </w:rPr>
        <w:t>37</w:t>
      </w:r>
      <w:r>
        <w:rPr>
          <w:rStyle w:val="translated-span"/>
        </w:rPr>
        <w:t>位信道映射用于保持信道链路质量，其中</w:t>
      </w:r>
      <w:r>
        <w:rPr>
          <w:rStyle w:val="translated-span"/>
        </w:rPr>
        <w:t>“0”</w:t>
      </w:r>
      <w:r>
        <w:rPr>
          <w:rStyle w:val="translated-span"/>
        </w:rPr>
        <w:t>表示坏信道，</w:t>
      </w:r>
      <w:r>
        <w:rPr>
          <w:rStyle w:val="translated-span"/>
        </w:rPr>
        <w:t>“1”</w:t>
      </w:r>
      <w:r>
        <w:rPr>
          <w:rStyle w:val="translated-span"/>
        </w:rPr>
        <w:t>表示好信道</w:t>
      </w:r>
      <w:r>
        <w:rPr>
          <w:rStyle w:val="translated-span"/>
        </w:rPr>
        <w:t>。</w:t>
      </w:r>
      <w:r>
        <w:rPr>
          <w:rStyle w:val="translated-span"/>
        </w:rPr>
        <w:t>让我们用沙子分别表示好的和坏的通道集</w:t>
      </w:r>
      <w:r>
        <w:rPr>
          <w:rStyle w:val="translated-span"/>
        </w:rPr>
        <w:t>。</w:t>
      </w:r>
      <w:r>
        <w:rPr>
          <w:rStyle w:val="translated-span"/>
        </w:rPr>
        <w:t>当下一个通道是坏通道时，它将被</w:t>
      </w:r>
      <w:r>
        <w:rPr>
          <w:rStyle w:val="translated-span"/>
        </w:rPr>
        <w:t>S</w:t>
      </w:r>
      <w:r>
        <w:rPr>
          <w:rStyle w:val="translated-span"/>
        </w:rPr>
        <w:t>中的另一个通道替换。更具体地说，将通</w:t>
      </w:r>
      <w:r>
        <w:rPr>
          <w:rStyle w:val="translated-span"/>
        </w:rPr>
        <w:t>过</w:t>
      </w:r>
      <w:r>
        <w:rPr>
          <w:rStyle w:val="translated-span"/>
          <w:i/>
          <w:iCs/>
          <w:sz w:val="15"/>
          <w:szCs w:val="15"/>
        </w:rPr>
        <w:t>奥</w:t>
      </w:r>
      <w:r>
        <w:rPr>
          <w:rStyle w:val="translated-span"/>
          <w:i/>
          <w:iCs/>
          <w:sz w:val="15"/>
          <w:szCs w:val="15"/>
        </w:rPr>
        <w:t>德</w:t>
      </w:r>
      <w:r>
        <w:rPr>
          <w:rStyle w:val="translated-span"/>
          <w:i/>
          <w:iCs/>
          <w:sz w:val="15"/>
          <w:szCs w:val="15"/>
        </w:rPr>
        <w:t>坏</w:t>
      </w:r>
      <w:r>
        <w:rPr>
          <w:rStyle w:val="translated-span"/>
          <w:i/>
          <w:iCs/>
          <w:sz w:val="15"/>
          <w:szCs w:val="15"/>
        </w:rPr>
        <w:t>的</w:t>
      </w:r>
      <w:r>
        <w:rPr>
          <w:rStyle w:val="translated-span"/>
          <w:i/>
          <w:iCs/>
          <w:sz w:val="15"/>
          <w:szCs w:val="15"/>
        </w:rPr>
        <w:t>奥</w:t>
      </w:r>
      <w:r>
        <w:rPr>
          <w:rStyle w:val="translated-span"/>
          <w:i/>
          <w:iCs/>
          <w:sz w:val="15"/>
          <w:szCs w:val="15"/>
        </w:rPr>
        <w:t>德</w:t>
      </w:r>
    </w:p>
    <w:p w:rsidR="00000000" w:rsidRDefault="007621EB">
      <w:pPr>
        <w:spacing w:after="216"/>
        <w:ind w:left="-1" w:right="12" w:firstLine="1145"/>
      </w:pPr>
      <w:r>
        <w:rPr>
          <w:rStyle w:val="translated-span"/>
          <w:i/>
          <w:iCs/>
        </w:rPr>
        <w:t>重新索</w:t>
      </w:r>
      <w:r>
        <w:rPr>
          <w:rStyle w:val="translated-span"/>
          <w:i/>
          <w:iCs/>
        </w:rPr>
        <w:t>引</w:t>
      </w:r>
      <w:r>
        <w:rPr>
          <w:rStyle w:val="translated-span"/>
        </w:rPr>
        <w:t>=C S</w:t>
      </w:r>
      <w:r>
        <w:rPr>
          <w:rStyle w:val="translated-span"/>
        </w:rPr>
        <w:t>，（</w:t>
      </w:r>
      <w:r>
        <w:rPr>
          <w:rStyle w:val="translated-span"/>
        </w:rPr>
        <w:t>3</w:t>
      </w:r>
      <w:r>
        <w:rPr>
          <w:rStyle w:val="translated-span"/>
        </w:rPr>
        <w:t>）和</w:t>
      </w:r>
      <w:r>
        <w:rPr>
          <w:rStyle w:val="translated-span"/>
        </w:rPr>
        <w:t>C</w:t>
      </w:r>
      <w:r>
        <w:rPr>
          <w:rStyle w:val="translated-span"/>
        </w:rPr>
        <w:t>将替换为</w:t>
      </w:r>
      <w:r>
        <w:rPr>
          <w:rStyle w:val="translated-span"/>
        </w:rPr>
        <w:t>S</w:t>
      </w:r>
      <w:r>
        <w:rPr>
          <w:rStyle w:val="translated-span"/>
        </w:rPr>
        <w:t>（</w:t>
      </w:r>
      <w:r>
        <w:rPr>
          <w:rStyle w:val="translated-span"/>
        </w:rPr>
        <w:t>remapindex</w:t>
      </w:r>
      <w:r>
        <w:rPr>
          <w:rStyle w:val="translated-span"/>
        </w:rPr>
        <w:t>）</w:t>
      </w:r>
      <w:r>
        <w:rPr>
          <w:rStyle w:val="translated-span"/>
        </w:rPr>
        <w:t>。</w:t>
      </w:r>
      <w:r>
        <w:rPr>
          <w:rStyle w:val="translated-span"/>
        </w:rPr>
        <w:t>例如，在图</w:t>
      </w:r>
      <w:r>
        <w:rPr>
          <w:rStyle w:val="translated-span"/>
        </w:rPr>
        <w:t>12</w:t>
      </w:r>
      <w:r>
        <w:rPr>
          <w:rStyle w:val="translated-span"/>
        </w:rPr>
        <w:t>中，信道</w:t>
      </w:r>
      <w:r>
        <w:rPr>
          <w:rStyle w:val="translated-span"/>
        </w:rPr>
        <w:t>1</w:t>
      </w:r>
      <w:r>
        <w:rPr>
          <w:rStyle w:val="translated-span"/>
        </w:rPr>
        <w:t>和信道</w:t>
      </w:r>
      <w:r>
        <w:rPr>
          <w:rStyle w:val="translated-span"/>
        </w:rPr>
        <w:t>2</w:t>
      </w:r>
      <w:r>
        <w:rPr>
          <w:rStyle w:val="translated-span"/>
        </w:rPr>
        <w:t>是坏信道</w:t>
      </w:r>
      <w:r>
        <w:rPr>
          <w:rStyle w:val="translated-span"/>
        </w:rPr>
        <w:t>。</w:t>
      </w:r>
      <w:r>
        <w:rPr>
          <w:rStyle w:val="translated-span"/>
        </w:rPr>
        <w:t>因此，每当</w:t>
      </w:r>
      <w:r>
        <w:rPr>
          <w:rStyle w:val="translated-span"/>
        </w:rPr>
        <w:t>ble</w:t>
      </w:r>
      <w:r>
        <w:rPr>
          <w:rStyle w:val="translated-span"/>
        </w:rPr>
        <w:t>设备跳到这两个信道时，它们将在</w:t>
      </w:r>
      <w:r>
        <w:rPr>
          <w:rStyle w:val="translated-span"/>
        </w:rPr>
        <w:t>eq</w:t>
      </w:r>
      <w:r>
        <w:rPr>
          <w:rStyle w:val="translated-span"/>
        </w:rPr>
        <w:t>之后分别被重新映射到信道</w:t>
      </w:r>
      <w:r>
        <w:rPr>
          <w:rStyle w:val="translated-span"/>
        </w:rPr>
        <w:t>3</w:t>
      </w:r>
      <w:r>
        <w:rPr>
          <w:rStyle w:val="translated-span"/>
        </w:rPr>
        <w:t>和信道</w:t>
      </w:r>
      <w:r>
        <w:rPr>
          <w:rStyle w:val="translated-span"/>
        </w:rPr>
        <w:t>4</w:t>
      </w:r>
      <w:r>
        <w:rPr>
          <w:rStyle w:val="translated-span"/>
        </w:rPr>
        <w:t>。</w:t>
      </w:r>
      <w:r>
        <w:rPr>
          <w:rStyle w:val="translated-span"/>
        </w:rPr>
        <w:t>三</w:t>
      </w:r>
      <w:r>
        <w:rPr>
          <w:rStyle w:val="translated-span"/>
        </w:rPr>
        <w:t>。</w:t>
      </w:r>
      <w:r>
        <w:rPr>
          <w:rStyle w:val="translated-span"/>
          <w:i/>
          <w:iCs/>
          <w:sz w:val="15"/>
          <w:szCs w:val="15"/>
        </w:rPr>
        <w:t>下一个模</w:t>
      </w:r>
      <w:r>
        <w:rPr>
          <w:rStyle w:val="translated-span"/>
          <w:i/>
          <w:iCs/>
          <w:sz w:val="15"/>
          <w:szCs w:val="15"/>
        </w:rPr>
        <w:t>型</w:t>
      </w:r>
      <w:r>
        <w:rPr>
          <w:rStyle w:val="translated-span"/>
          <w:i/>
          <w:iCs/>
          <w:sz w:val="15"/>
          <w:szCs w:val="15"/>
        </w:rPr>
        <w:t>奥</w:t>
      </w:r>
      <w:r>
        <w:rPr>
          <w:rStyle w:val="translated-span"/>
          <w:i/>
          <w:iCs/>
          <w:sz w:val="15"/>
          <w:szCs w:val="15"/>
        </w:rPr>
        <w:t>德</w:t>
      </w:r>
      <w:r>
        <w:rPr>
          <w:rStyle w:val="translated-span"/>
          <w:i/>
          <w:iCs/>
          <w:sz w:val="15"/>
          <w:szCs w:val="15"/>
        </w:rPr>
        <w:t>下一</w:t>
      </w:r>
      <w:r>
        <w:rPr>
          <w:rStyle w:val="translated-span"/>
          <w:i/>
          <w:iCs/>
          <w:sz w:val="15"/>
          <w:szCs w:val="15"/>
        </w:rPr>
        <w:t>个</w:t>
      </w:r>
      <w:r>
        <w:rPr>
          <w:rStyle w:val="translated-span"/>
          <w:i/>
          <w:iCs/>
          <w:sz w:val="15"/>
          <w:szCs w:val="15"/>
        </w:rPr>
        <w:t>奥</w:t>
      </w:r>
      <w:r>
        <w:rPr>
          <w:rStyle w:val="translated-span"/>
          <w:i/>
          <w:iCs/>
          <w:sz w:val="15"/>
          <w:szCs w:val="15"/>
        </w:rPr>
        <w:t>德</w:t>
      </w:r>
    </w:p>
    <w:p w:rsidR="00000000" w:rsidRDefault="007621EB">
      <w:pPr>
        <w:pStyle w:val="2"/>
        <w:ind w:left="-1" w:firstLine="0"/>
      </w:pPr>
      <w:r>
        <w:rPr>
          <w:rStyle w:val="translated-span"/>
        </w:rPr>
        <w:t>5.2</w:t>
      </w:r>
      <w:r>
        <w:rPr>
          <w:rStyle w:val="translated-span"/>
        </w:rPr>
        <w:t>蓝莓频道调</w:t>
      </w:r>
      <w:r>
        <w:rPr>
          <w:rStyle w:val="translated-span"/>
        </w:rPr>
        <w:t>度</w:t>
      </w:r>
    </w:p>
    <w:p w:rsidR="00000000" w:rsidRDefault="007621EB">
      <w:pPr>
        <w:ind w:left="2" w:right="12"/>
      </w:pPr>
      <w:r>
        <w:rPr>
          <w:rStyle w:val="translated-span"/>
        </w:rPr>
        <w:t>使用</w:t>
      </w:r>
      <w:r>
        <w:rPr>
          <w:rStyle w:val="translated-span"/>
        </w:rPr>
        <w:t>afh</w:t>
      </w:r>
      <w:r>
        <w:rPr>
          <w:rStyle w:val="translated-span"/>
        </w:rPr>
        <w:t>，访问不同频道的频率变得不均匀</w:t>
      </w:r>
      <w:r>
        <w:rPr>
          <w:rStyle w:val="translated-span"/>
        </w:rPr>
        <w:t>。</w:t>
      </w:r>
      <w:r>
        <w:rPr>
          <w:rStyle w:val="translated-span"/>
        </w:rPr>
        <w:t>例如，在图</w:t>
      </w:r>
      <w:r>
        <w:rPr>
          <w:rStyle w:val="translated-span"/>
        </w:rPr>
        <w:t>12</w:t>
      </w:r>
      <w:r>
        <w:rPr>
          <w:rStyle w:val="translated-span"/>
        </w:rPr>
        <w:t>中，在信道</w:t>
      </w:r>
      <w:r>
        <w:rPr>
          <w:rStyle w:val="translated-span"/>
        </w:rPr>
        <w:t>3</w:t>
      </w:r>
      <w:r>
        <w:rPr>
          <w:rStyle w:val="translated-span"/>
        </w:rPr>
        <w:t>和</w:t>
      </w:r>
      <w:r>
        <w:rPr>
          <w:rStyle w:val="translated-span"/>
        </w:rPr>
        <w:t>4</w:t>
      </w:r>
      <w:r>
        <w:rPr>
          <w:rStyle w:val="translated-span"/>
        </w:rPr>
        <w:t>的一半频率的一个跳变周期（即，在示例中为</w:t>
      </w:r>
      <w:r>
        <w:rPr>
          <w:rStyle w:val="translated-span"/>
        </w:rPr>
        <w:t>5</w:t>
      </w:r>
      <w:r>
        <w:rPr>
          <w:rStyle w:val="translated-span"/>
        </w:rPr>
        <w:t>跳）中，信道</w:t>
      </w:r>
      <w:r>
        <w:rPr>
          <w:rStyle w:val="translated-span"/>
        </w:rPr>
        <w:t>0</w:t>
      </w:r>
      <w:r>
        <w:rPr>
          <w:rStyle w:val="translated-span"/>
        </w:rPr>
        <w:t>将仅被访问一次</w:t>
      </w:r>
      <w:r>
        <w:rPr>
          <w:rStyle w:val="translated-span"/>
        </w:rPr>
        <w:t>。</w:t>
      </w:r>
      <w:r>
        <w:rPr>
          <w:rStyle w:val="translated-span"/>
        </w:rPr>
        <w:t>在真实的网络环境中，</w:t>
      </w:r>
      <w:r>
        <w:rPr>
          <w:rStyle w:val="translated-span"/>
        </w:rPr>
        <w:t>afh</w:t>
      </w:r>
      <w:r>
        <w:rPr>
          <w:rStyle w:val="translated-span"/>
        </w:rPr>
        <w:t>会在</w:t>
      </w:r>
      <w:r>
        <w:rPr>
          <w:rStyle w:val="translated-span"/>
        </w:rPr>
        <w:t>ble-zigbee</w:t>
      </w:r>
      <w:r>
        <w:rPr>
          <w:rStyle w:val="translated-span"/>
        </w:rPr>
        <w:t>重叠信道（即</w:t>
      </w:r>
      <w:r>
        <w:rPr>
          <w:rStyle w:val="translated-span"/>
        </w:rPr>
        <w:t>2410</w:t>
      </w:r>
      <w:r>
        <w:rPr>
          <w:rStyle w:val="translated-span"/>
        </w:rPr>
        <w:t>、</w:t>
      </w:r>
      <w:r>
        <w:rPr>
          <w:rStyle w:val="translated-span"/>
        </w:rPr>
        <w:t>2420</w:t>
      </w:r>
      <w:r>
        <w:rPr>
          <w:rStyle w:val="translated-span"/>
        </w:rPr>
        <w:t>，</w:t>
      </w:r>
      <w:r>
        <w:rPr>
          <w:rStyle w:val="translated-span"/>
        </w:rPr>
        <w:t>…</w:t>
      </w:r>
      <w:r>
        <w:rPr>
          <w:rStyle w:val="translated-span"/>
        </w:rPr>
        <w:t>）上对</w:t>
      </w:r>
      <w:r>
        <w:rPr>
          <w:rStyle w:val="translated-span"/>
        </w:rPr>
        <w:t>zigbee</w:t>
      </w:r>
      <w:r>
        <w:rPr>
          <w:rStyle w:val="translated-span"/>
        </w:rPr>
        <w:t>节点造成不公平的服务</w:t>
      </w:r>
      <w:r>
        <w:rPr>
          <w:rStyle w:val="translated-span"/>
        </w:rPr>
        <w:t>。</w:t>
      </w:r>
      <w:r>
        <w:rPr>
          <w:rStyle w:val="translated-span"/>
        </w:rPr>
        <w:t>2480MHz</w:t>
      </w:r>
      <w:r>
        <w:rPr>
          <w:rStyle w:val="translated-span"/>
        </w:rPr>
        <w:t>）</w:t>
      </w:r>
      <w:r>
        <w:rPr>
          <w:rStyle w:val="translated-span"/>
        </w:rPr>
        <w:t>。</w:t>
      </w:r>
      <w:r>
        <w:rPr>
          <w:rStyle w:val="translated-span"/>
        </w:rPr>
        <w:t>也就是说，</w:t>
      </w:r>
      <w:r>
        <w:rPr>
          <w:rStyle w:val="translated-span"/>
        </w:rPr>
        <w:t>Bluebee</w:t>
      </w:r>
      <w:r>
        <w:rPr>
          <w:rStyle w:val="translated-span"/>
        </w:rPr>
        <w:t>的</w:t>
      </w:r>
      <w:r>
        <w:rPr>
          <w:rStyle w:val="translated-span"/>
        </w:rPr>
        <w:t>QoS</w:t>
      </w:r>
      <w:r>
        <w:rPr>
          <w:rStyle w:val="translated-span"/>
        </w:rPr>
        <w:t>无法得到保证</w:t>
      </w:r>
      <w:r>
        <w:rPr>
          <w:rStyle w:val="translated-span"/>
        </w:rPr>
        <w:t>。</w:t>
      </w:r>
      <w:r>
        <w:rPr>
          <w:rStyle w:val="translated-span"/>
        </w:rPr>
        <w:t>为了解决这个问题，我们希望以无中</w:t>
      </w:r>
      <w:r>
        <w:rPr>
          <w:rStyle w:val="translated-span"/>
        </w:rPr>
        <w:t>断的方式平衡</w:t>
      </w:r>
      <w:r>
        <w:rPr>
          <w:rStyle w:val="translated-span"/>
        </w:rPr>
        <w:t>ble</w:t>
      </w:r>
      <w:r>
        <w:rPr>
          <w:rStyle w:val="translated-span"/>
        </w:rPr>
        <w:t>访问重叠频道的频率</w:t>
      </w:r>
      <w:r>
        <w:rPr>
          <w:rStyle w:val="translated-span"/>
        </w:rPr>
        <w:t>。</w:t>
      </w:r>
    </w:p>
    <w:p w:rsidR="00000000" w:rsidRDefault="007621EB">
      <w:pPr>
        <w:ind w:left="-1" w:right="12" w:firstLine="206"/>
      </w:pPr>
      <w:r>
        <w:rPr>
          <w:rStyle w:val="translated-span"/>
        </w:rPr>
        <w:t>为了实现这一点，我们可以利用</w:t>
      </w:r>
      <w:r>
        <w:rPr>
          <w:rStyle w:val="translated-span"/>
        </w:rPr>
        <w:t>ble</w:t>
      </w:r>
      <w:r>
        <w:rPr>
          <w:rStyle w:val="translated-span"/>
        </w:rPr>
        <w:t>中的</w:t>
      </w:r>
      <w:r>
        <w:rPr>
          <w:rStyle w:val="translated-span"/>
        </w:rPr>
        <w:t>37</w:t>
      </w:r>
      <w:r>
        <w:rPr>
          <w:rStyle w:val="translated-span"/>
        </w:rPr>
        <w:t>位信道位图</w:t>
      </w:r>
      <w:r>
        <w:rPr>
          <w:rStyle w:val="translated-span"/>
        </w:rPr>
        <w:t>。</w:t>
      </w:r>
      <w:r>
        <w:rPr>
          <w:rStyle w:val="translated-span"/>
        </w:rPr>
        <w:t>如前所述，如果启用</w:t>
      </w:r>
      <w:r>
        <w:rPr>
          <w:rStyle w:val="translated-span"/>
        </w:rPr>
        <w:t>afh</w:t>
      </w:r>
      <w:r>
        <w:rPr>
          <w:rStyle w:val="translated-span"/>
        </w:rPr>
        <w:t>，则使用信道位映射来计算下一个要跳的信道</w:t>
      </w:r>
      <w:r>
        <w:rPr>
          <w:rStyle w:val="translated-span"/>
        </w:rPr>
        <w:t>。</w:t>
      </w:r>
      <w:r>
        <w:rPr>
          <w:rStyle w:val="translated-span"/>
        </w:rPr>
        <w:t>另外，现有的</w:t>
      </w:r>
      <w:r>
        <w:rPr>
          <w:rStyle w:val="translated-span"/>
        </w:rPr>
        <w:t>ble</w:t>
      </w:r>
      <w:r>
        <w:rPr>
          <w:rStyle w:val="translated-span"/>
        </w:rPr>
        <w:t>协议支持在正常传输过程中对信道位图进行更新，以适应快速变化的网络环境</w:t>
      </w:r>
      <w:r>
        <w:rPr>
          <w:rStyle w:val="translated-span"/>
        </w:rPr>
        <w:t>。</w:t>
      </w:r>
      <w:r>
        <w:rPr>
          <w:rStyle w:val="translated-span"/>
        </w:rPr>
        <w:t>因此，我们可以通过更新信道比特图来控制</w:t>
      </w:r>
      <w:r>
        <w:rPr>
          <w:rStyle w:val="translated-span"/>
        </w:rPr>
        <w:t>ble</w:t>
      </w:r>
      <w:r>
        <w:rPr>
          <w:rStyle w:val="translated-span"/>
        </w:rPr>
        <w:t>的跳变行为</w:t>
      </w:r>
      <w:r>
        <w:rPr>
          <w:rStyle w:val="translated-span"/>
        </w:rPr>
        <w:t>。</w:t>
      </w:r>
      <w:r>
        <w:rPr>
          <w:rStyle w:val="translated-span"/>
        </w:rPr>
        <w:t>针对应用场景中不同的优化目标，我们提出了两个并发的</w:t>
      </w:r>
      <w:r>
        <w:rPr>
          <w:rStyle w:val="translated-span"/>
        </w:rPr>
        <w:t>bluebe</w:t>
      </w:r>
      <w:r>
        <w:rPr>
          <w:rStyle w:val="translated-span"/>
        </w:rPr>
        <w:t>解决方案</w:t>
      </w:r>
      <w:r>
        <w:rPr>
          <w:rStyle w:val="translated-span"/>
        </w:rPr>
        <w:t>。</w:t>
      </w:r>
    </w:p>
    <w:p w:rsidR="00000000" w:rsidRDefault="007621EB">
      <w:pPr>
        <w:spacing w:after="42"/>
        <w:ind w:left="2" w:right="12"/>
      </w:pPr>
      <w:r>
        <w:rPr>
          <w:rStyle w:val="translated-span"/>
        </w:rPr>
        <w:t>最大吞吐量解决方案</w:t>
      </w:r>
      <w:r>
        <w:rPr>
          <w:rStyle w:val="translated-span"/>
        </w:rPr>
        <w:t>。</w:t>
      </w:r>
      <w:r>
        <w:rPr>
          <w:rStyle w:val="translated-span"/>
        </w:rPr>
        <w:t>通过更新信道位图，我们可以控制</w:t>
      </w:r>
      <w:r>
        <w:rPr>
          <w:rStyle w:val="translated-span"/>
        </w:rPr>
        <w:t>ble</w:t>
      </w:r>
      <w:r>
        <w:rPr>
          <w:rStyle w:val="translated-span"/>
        </w:rPr>
        <w:t>设备可以跳到的信道集</w:t>
      </w:r>
      <w:r>
        <w:rPr>
          <w:rStyle w:val="translated-span"/>
        </w:rPr>
        <w:t>。</w:t>
      </w:r>
      <w:r>
        <w:rPr>
          <w:rStyle w:val="translated-span"/>
        </w:rPr>
        <w:t>为了最大限度地提高并发</w:t>
      </w:r>
      <w:r>
        <w:rPr>
          <w:rStyle w:val="translated-span"/>
        </w:rPr>
        <w:t>bluebee</w:t>
      </w:r>
      <w:r>
        <w:rPr>
          <w:rStyle w:val="translated-span"/>
        </w:rPr>
        <w:t>的吞吐量，如果</w:t>
      </w:r>
      <w:r>
        <w:rPr>
          <w:rStyle w:val="translated-span"/>
        </w:rPr>
        <w:t>zigbee</w:t>
      </w:r>
      <w:r>
        <w:rPr>
          <w:rStyle w:val="translated-span"/>
        </w:rPr>
        <w:t>重叠信道在原始信道比特图（即，</w:t>
      </w:r>
      <w:r>
        <w:rPr>
          <w:rStyle w:val="translated-span"/>
        </w:rPr>
        <w:t>s</w:t>
      </w:r>
      <w:r>
        <w:rPr>
          <w:rStyle w:val="translated-span"/>
        </w:rPr>
        <w:t>）中标记为空闲，则可以将它们留在信道比特图中，同时将非重叠信道列入黑名单</w:t>
      </w:r>
      <w:r>
        <w:rPr>
          <w:rStyle w:val="translated-span"/>
        </w:rPr>
        <w:t>。</w:t>
      </w:r>
      <w:r>
        <w:rPr>
          <w:rStyle w:val="translated-span"/>
        </w:rPr>
        <w:t>在连接初始化阶段，通道位图只需设置一次，因此网络开销非常低</w:t>
      </w:r>
      <w:r>
        <w:rPr>
          <w:rStyle w:val="translated-span"/>
        </w:rPr>
        <w:t>。</w:t>
      </w:r>
      <w:r>
        <w:rPr>
          <w:rStyle w:val="translated-span"/>
        </w:rPr>
        <w:t>注意，我们所做的只是从空闲信道中选择一个子信道，因此我们不会中断</w:t>
      </w:r>
      <w:r>
        <w:rPr>
          <w:rStyle w:val="translated-span"/>
        </w:rPr>
        <w:t>ble</w:t>
      </w:r>
      <w:r>
        <w:rPr>
          <w:rStyle w:val="translated-span"/>
        </w:rPr>
        <w:t>信道跳跃的原始功能，这是为了避免信道冲突</w:t>
      </w:r>
      <w:r>
        <w:rPr>
          <w:rStyle w:val="translated-span"/>
        </w:rPr>
        <w:t>。</w:t>
      </w:r>
      <w:r>
        <w:rPr>
          <w:rStyle w:val="translated-span"/>
        </w:rPr>
        <w:t>此外，</w:t>
      </w:r>
      <w:r>
        <w:rPr>
          <w:rStyle w:val="translated-span"/>
        </w:rPr>
        <w:t>ble</w:t>
      </w:r>
      <w:r>
        <w:rPr>
          <w:rStyle w:val="translated-span"/>
        </w:rPr>
        <w:t>标准通过主机（即用户）级命令（如</w:t>
      </w:r>
      <w:r>
        <w:rPr>
          <w:rStyle w:val="translated-span"/>
        </w:rPr>
        <w:t>hci_set_afh_channel_classif ication[34]</w:t>
      </w:r>
      <w:r>
        <w:rPr>
          <w:rStyle w:val="translated-span"/>
        </w:rPr>
        <w:t>）支持这种更改</w:t>
      </w:r>
      <w:r>
        <w:rPr>
          <w:rStyle w:val="translated-span"/>
        </w:rPr>
        <w:t>。</w:t>
      </w:r>
      <w:r>
        <w:rPr>
          <w:rStyle w:val="translated-span"/>
        </w:rPr>
        <w:t>负载平衡解决方案</w:t>
      </w:r>
      <w:r>
        <w:rPr>
          <w:rStyle w:val="translated-span"/>
        </w:rPr>
        <w:t>。</w:t>
      </w:r>
      <w:r>
        <w:rPr>
          <w:rStyle w:val="translated-span"/>
        </w:rPr>
        <w:t>在某些情况下，调度集中的公平性更为重要，如多信道同步问题</w:t>
      </w:r>
      <w:r>
        <w:rPr>
          <w:rStyle w:val="translated-span"/>
        </w:rPr>
        <w:t>。</w:t>
      </w:r>
      <w:r>
        <w:rPr>
          <w:rStyle w:val="translated-span"/>
        </w:rPr>
        <w:t>最大吞吐</w:t>
      </w:r>
      <w:r>
        <w:rPr>
          <w:rStyle w:val="translated-span"/>
        </w:rPr>
        <w:t>量设计可能无法保证在不同信道上的负载平衡</w:t>
      </w:r>
      <w:r>
        <w:rPr>
          <w:rStyle w:val="translated-span"/>
        </w:rPr>
        <w:t>CTC</w:t>
      </w:r>
      <w:r>
        <w:rPr>
          <w:rStyle w:val="translated-span"/>
        </w:rPr>
        <w:t>。</w:t>
      </w:r>
      <w:r>
        <w:rPr>
          <w:rStyle w:val="translated-span"/>
        </w:rPr>
        <w:t>本文提出了一种简单而有效的启发式方法来平衡</w:t>
      </w:r>
      <w:r>
        <w:rPr>
          <w:rStyle w:val="translated-span"/>
        </w:rPr>
        <w:t>ble</w:t>
      </w:r>
      <w:r>
        <w:rPr>
          <w:rStyle w:val="translated-span"/>
        </w:rPr>
        <w:t>在重叠信道上的跳频，同时仍然遵循</w:t>
      </w:r>
      <w:r>
        <w:rPr>
          <w:rStyle w:val="translated-span"/>
        </w:rPr>
        <w:t>ble</w:t>
      </w:r>
      <w:r>
        <w:rPr>
          <w:rStyle w:val="translated-span"/>
        </w:rPr>
        <w:t>的</w:t>
      </w:r>
      <w:r>
        <w:rPr>
          <w:rStyle w:val="translated-span"/>
        </w:rPr>
        <w:t>afh</w:t>
      </w:r>
      <w:r>
        <w:rPr>
          <w:rStyle w:val="translated-span"/>
        </w:rPr>
        <w:t>协议</w:t>
      </w:r>
      <w:r>
        <w:rPr>
          <w:rStyle w:val="translated-span"/>
        </w:rPr>
        <w:t>。</w:t>
      </w:r>
      <w:r>
        <w:rPr>
          <w:rStyle w:val="translated-span"/>
        </w:rPr>
        <w:t>更具体地说，我们可以通过稍微修改通道位图中的沙子来平衡蓝蜂流量</w:t>
      </w:r>
      <w:r>
        <w:rPr>
          <w:rStyle w:val="translated-span"/>
        </w:rPr>
        <w:t>。</w:t>
      </w:r>
      <w:r>
        <w:rPr>
          <w:rStyle w:val="translated-span"/>
        </w:rPr>
        <w:t>其基本思想是，对于每个不均衡信道</w:t>
      </w:r>
      <w:r>
        <w:rPr>
          <w:rStyle w:val="translated-span"/>
        </w:rPr>
        <w:t>C</w:t>
      </w:r>
      <w:r>
        <w:rPr>
          <w:rStyle w:val="translated-span"/>
        </w:rPr>
        <w:t>（即，访问小于其他重叠信道），我们发现另一个信道</w:t>
      </w:r>
      <w:r>
        <w:rPr>
          <w:rStyle w:val="translated-span"/>
        </w:rPr>
        <w:t>CIN</w:t>
      </w:r>
      <w:r>
        <w:rPr>
          <w:rStyle w:val="translated-span"/>
        </w:rPr>
        <w:t>，其重新映射的信道将是</w:t>
      </w:r>
      <w:r>
        <w:rPr>
          <w:rStyle w:val="translated-span"/>
        </w:rPr>
        <w:t>C</w:t>
      </w:r>
      <w:r>
        <w:rPr>
          <w:rStyle w:val="translated-span"/>
        </w:rPr>
        <w:t>。然后，我们将</w:t>
      </w:r>
      <w:r>
        <w:rPr>
          <w:rStyle w:val="translated-span"/>
        </w:rPr>
        <w:t>CAS</w:t>
      </w:r>
      <w:r>
        <w:rPr>
          <w:rStyle w:val="translated-span"/>
        </w:rPr>
        <w:t>标记为信道比特映射中的坏信道，以便每当</w:t>
      </w:r>
      <w:r>
        <w:rPr>
          <w:rStyle w:val="translated-span"/>
        </w:rPr>
        <w:t>BLE</w:t>
      </w:r>
      <w:r>
        <w:rPr>
          <w:rStyle w:val="translated-span"/>
        </w:rPr>
        <w:t>设备跳到</w:t>
      </w:r>
      <w:r>
        <w:rPr>
          <w:rStyle w:val="translated-span"/>
        </w:rPr>
        <w:t>C</w:t>
      </w:r>
      <w:r>
        <w:rPr>
          <w:rStyle w:val="translated-span"/>
        </w:rPr>
        <w:t>时，信道将被重新映射到</w:t>
      </w:r>
      <w:r>
        <w:rPr>
          <w:rStyle w:val="translated-span"/>
        </w:rPr>
        <w:t>C</w:t>
      </w:r>
      <w:r>
        <w:rPr>
          <w:rStyle w:val="translated-span"/>
        </w:rPr>
        <w:t>。当然，我们需要保证</w:t>
      </w:r>
      <w:r>
        <w:rPr>
          <w:rStyle w:val="translated-span"/>
        </w:rPr>
        <w:t>S</w:t>
      </w:r>
      <w:r>
        <w:rPr>
          <w:rStyle w:val="translated-span"/>
        </w:rPr>
        <w:t>不变，所以</w:t>
      </w:r>
      <w:r>
        <w:rPr>
          <w:rStyle w:val="translated-span"/>
        </w:rPr>
        <w:t>THA</w:t>
      </w:r>
      <w:r>
        <w:rPr>
          <w:rStyle w:val="translated-span"/>
        </w:rPr>
        <w:t>。</w:t>
      </w:r>
      <w:r>
        <w:rPr>
          <w:rStyle w:val="translated-span"/>
        </w:rPr>
        <w:t>t</w:t>
      </w:r>
      <w:r>
        <w:rPr>
          <w:rStyle w:val="translated-span"/>
        </w:rPr>
        <w:t>剩余索引不变</w:t>
      </w:r>
      <w:r>
        <w:rPr>
          <w:rStyle w:val="translated-span"/>
        </w:rPr>
        <w:t>。</w:t>
      </w:r>
      <w:r>
        <w:rPr>
          <w:rStyle w:val="translated-span"/>
        </w:rPr>
        <w:t>为此，我们选择在通道位映射中将一个</w:t>
      </w:r>
      <w:r>
        <w:rPr>
          <w:rStyle w:val="translated-span"/>
        </w:rPr>
        <w:t>坏通道标记为好，这样</w:t>
      </w:r>
      <w:r>
        <w:rPr>
          <w:rStyle w:val="translated-span"/>
        </w:rPr>
        <w:t>s</w:t>
      </w:r>
      <w:r>
        <w:rPr>
          <w:rStyle w:val="translated-span"/>
        </w:rPr>
        <w:t>仍然保持不变</w:t>
      </w:r>
      <w:r>
        <w:rPr>
          <w:rStyle w:val="translated-span"/>
        </w:rPr>
        <w:t>。</w:t>
      </w:r>
      <w:r>
        <w:rPr>
          <w:rStyle w:val="translated-span"/>
          <w:i/>
          <w:iCs/>
          <w:sz w:val="15"/>
          <w:szCs w:val="15"/>
        </w:rPr>
        <w:t>奥</w:t>
      </w:r>
      <w:r>
        <w:rPr>
          <w:rStyle w:val="translated-span"/>
          <w:i/>
          <w:iCs/>
          <w:sz w:val="15"/>
          <w:szCs w:val="15"/>
        </w:rPr>
        <w:t>德</w:t>
      </w:r>
      <w:r>
        <w:rPr>
          <w:rStyle w:val="translated-span"/>
          <w:i/>
          <w:iCs/>
          <w:sz w:val="15"/>
          <w:szCs w:val="15"/>
        </w:rPr>
        <w:t>奥</w:t>
      </w:r>
      <w:r>
        <w:rPr>
          <w:rStyle w:val="translated-span"/>
          <w:i/>
          <w:iCs/>
          <w:sz w:val="15"/>
          <w:szCs w:val="15"/>
        </w:rPr>
        <w:t>德</w:t>
      </w:r>
      <w:r>
        <w:rPr>
          <w:rStyle w:val="translated-span"/>
          <w:i/>
          <w:iCs/>
          <w:sz w:val="15"/>
          <w:szCs w:val="15"/>
        </w:rPr>
        <w:t>坏</w:t>
      </w:r>
      <w:r>
        <w:rPr>
          <w:rStyle w:val="translated-span"/>
          <w:i/>
          <w:iCs/>
          <w:sz w:val="15"/>
          <w:szCs w:val="15"/>
        </w:rPr>
        <w:t>的</w:t>
      </w:r>
      <w:r>
        <w:rPr>
          <w:rStyle w:val="translated-span"/>
          <w:sz w:val="22"/>
          <w:szCs w:val="22"/>
          <w:vertAlign w:val="superscript"/>
        </w:rPr>
        <w:t>’</w:t>
      </w:r>
      <w:r>
        <w:rPr>
          <w:rStyle w:val="translated-span"/>
          <w:i/>
          <w:iCs/>
          <w:sz w:val="15"/>
          <w:szCs w:val="15"/>
        </w:rPr>
        <w:t>奥</w:t>
      </w:r>
      <w:r>
        <w:rPr>
          <w:rStyle w:val="translated-span"/>
          <w:i/>
          <w:iCs/>
          <w:sz w:val="15"/>
          <w:szCs w:val="15"/>
        </w:rPr>
        <w:t>德</w:t>
      </w:r>
      <w:r>
        <w:rPr>
          <w:rStyle w:val="translated-span"/>
          <w:sz w:val="22"/>
          <w:szCs w:val="22"/>
          <w:vertAlign w:val="superscript"/>
        </w:rPr>
        <w:t>’</w:t>
      </w:r>
      <w:r>
        <w:rPr>
          <w:rStyle w:val="translated-span"/>
          <w:sz w:val="22"/>
          <w:szCs w:val="22"/>
          <w:vertAlign w:val="superscript"/>
        </w:rPr>
        <w:t>’</w:t>
      </w:r>
      <w:r>
        <w:rPr>
          <w:rStyle w:val="translated-span"/>
          <w:i/>
          <w:iCs/>
          <w:sz w:val="15"/>
          <w:szCs w:val="15"/>
        </w:rPr>
        <w:t>奥</w:t>
      </w:r>
      <w:r>
        <w:rPr>
          <w:rStyle w:val="translated-span"/>
          <w:i/>
          <w:iCs/>
          <w:sz w:val="15"/>
          <w:szCs w:val="15"/>
        </w:rPr>
        <w:t>德</w:t>
      </w:r>
      <w:r>
        <w:rPr>
          <w:rStyle w:val="translated-span"/>
          <w:i/>
          <w:iCs/>
          <w:sz w:val="15"/>
          <w:szCs w:val="15"/>
        </w:rPr>
        <w:t>奥</w:t>
      </w:r>
      <w:r>
        <w:rPr>
          <w:rStyle w:val="translated-span"/>
          <w:i/>
          <w:iCs/>
          <w:sz w:val="15"/>
          <w:szCs w:val="15"/>
        </w:rPr>
        <w:t>德</w:t>
      </w:r>
    </w:p>
    <w:p w:rsidR="00000000" w:rsidRDefault="007621EB">
      <w:pPr>
        <w:spacing w:after="221" w:line="256" w:lineRule="auto"/>
        <w:ind w:left="94" w:firstLine="0"/>
        <w:jc w:val="left"/>
      </w:pPr>
      <w:r>
        <w:rPr>
          <w:noProof/>
          <w:sz w:val="22"/>
          <w:szCs w:val="22"/>
        </w:rPr>
        <w:drawing>
          <wp:inline distT="0" distB="0" distL="0" distR="0">
            <wp:extent cx="2981325" cy="742950"/>
            <wp:effectExtent l="0" t="0" r="952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2981325" cy="742950"/>
                    </a:xfrm>
                    <a:prstGeom prst="rect">
                      <a:avLst/>
                    </a:prstGeom>
                    <a:noFill/>
                    <a:ln>
                      <a:noFill/>
                    </a:ln>
                  </pic:spPr>
                </pic:pic>
              </a:graphicData>
            </a:graphic>
          </wp:inline>
        </w:drawing>
      </w:r>
    </w:p>
    <w:p w:rsidR="00000000" w:rsidRDefault="007621EB">
      <w:pPr>
        <w:spacing w:after="44" w:line="261" w:lineRule="auto"/>
        <w:ind w:left="19" w:hanging="10"/>
        <w:jc w:val="left"/>
      </w:pPr>
      <w:r>
        <w:rPr>
          <w:rStyle w:val="translated-span"/>
          <w:sz w:val="16"/>
          <w:szCs w:val="16"/>
        </w:rPr>
        <w:t>（</w:t>
      </w:r>
      <w:r>
        <w:rPr>
          <w:rStyle w:val="translated-span"/>
          <w:sz w:val="16"/>
          <w:szCs w:val="16"/>
        </w:rPr>
        <w:t>a</w:t>
      </w:r>
      <w:r>
        <w:rPr>
          <w:rStyle w:val="translated-span"/>
          <w:sz w:val="16"/>
          <w:szCs w:val="16"/>
        </w:rPr>
        <w:t>）在</w:t>
      </w:r>
      <w:r>
        <w:rPr>
          <w:rStyle w:val="translated-span"/>
          <w:sz w:val="16"/>
          <w:szCs w:val="16"/>
        </w:rPr>
        <w:t>s</w:t>
      </w:r>
      <w:r>
        <w:rPr>
          <w:rStyle w:val="translated-span"/>
          <w:sz w:val="16"/>
          <w:szCs w:val="16"/>
        </w:rPr>
        <w:t>中选择一个频道（</w:t>
      </w:r>
      <w:r>
        <w:rPr>
          <w:rStyle w:val="translated-span"/>
          <w:sz w:val="16"/>
          <w:szCs w:val="16"/>
        </w:rPr>
        <w:t>b</w:t>
      </w:r>
      <w:r>
        <w:rPr>
          <w:rStyle w:val="translated-span"/>
          <w:sz w:val="16"/>
          <w:szCs w:val="16"/>
        </w:rPr>
        <w:t>）在</w:t>
      </w:r>
      <w:r>
        <w:rPr>
          <w:rStyle w:val="translated-span"/>
          <w:sz w:val="16"/>
          <w:szCs w:val="16"/>
        </w:rPr>
        <w:t>sto</w:t>
      </w:r>
      <w:r>
        <w:rPr>
          <w:rStyle w:val="translated-span"/>
          <w:sz w:val="16"/>
          <w:szCs w:val="16"/>
        </w:rPr>
        <w:t>中添加一个频</w:t>
      </w:r>
      <w:r>
        <w:rPr>
          <w:rStyle w:val="translated-span"/>
          <w:sz w:val="16"/>
          <w:szCs w:val="16"/>
        </w:rPr>
        <w:t>道</w:t>
      </w:r>
      <w:r>
        <w:rPr>
          <w:rStyle w:val="translated-span"/>
          <w:i/>
          <w:iCs/>
          <w:sz w:val="12"/>
          <w:szCs w:val="12"/>
        </w:rPr>
        <w:t>面向对</w:t>
      </w:r>
      <w:r>
        <w:rPr>
          <w:rStyle w:val="translated-span"/>
          <w:i/>
          <w:iCs/>
          <w:sz w:val="12"/>
          <w:szCs w:val="12"/>
        </w:rPr>
        <w:t>象</w:t>
      </w:r>
      <w:r>
        <w:rPr>
          <w:rStyle w:val="translated-span"/>
          <w:i/>
          <w:iCs/>
          <w:sz w:val="12"/>
          <w:szCs w:val="12"/>
        </w:rPr>
        <w:t>坏</w:t>
      </w:r>
      <w:r>
        <w:rPr>
          <w:rStyle w:val="translated-span"/>
          <w:i/>
          <w:iCs/>
          <w:sz w:val="12"/>
          <w:szCs w:val="12"/>
        </w:rPr>
        <w:t>的</w:t>
      </w:r>
    </w:p>
    <w:p w:rsidR="00000000" w:rsidRDefault="007621EB">
      <w:pPr>
        <w:spacing w:after="44" w:line="261" w:lineRule="auto"/>
        <w:ind w:left="19" w:right="1749" w:hanging="10"/>
        <w:jc w:val="left"/>
      </w:pPr>
      <w:r>
        <w:rPr>
          <w:rStyle w:val="translated-span"/>
          <w:sz w:val="16"/>
          <w:szCs w:val="16"/>
        </w:rPr>
        <w:t>其重新映射的频道将是目标频</w:t>
      </w:r>
      <w:r>
        <w:rPr>
          <w:rStyle w:val="translated-span"/>
          <w:sz w:val="16"/>
          <w:szCs w:val="16"/>
        </w:rPr>
        <w:t>道</w:t>
      </w:r>
      <w:r>
        <w:rPr>
          <w:rStyle w:val="translated-span"/>
          <w:i/>
          <w:iCs/>
          <w:sz w:val="12"/>
          <w:szCs w:val="12"/>
        </w:rPr>
        <w:t>面向对</w:t>
      </w:r>
      <w:r>
        <w:rPr>
          <w:rStyle w:val="translated-span"/>
          <w:i/>
          <w:iCs/>
          <w:sz w:val="12"/>
          <w:szCs w:val="12"/>
        </w:rPr>
        <w:t>象</w:t>
      </w:r>
    </w:p>
    <w:p w:rsidR="00000000" w:rsidRDefault="007621EB">
      <w:pPr>
        <w:pStyle w:val="3"/>
        <w:spacing w:after="40"/>
        <w:ind w:right="40"/>
      </w:pPr>
      <w:r>
        <w:rPr>
          <w:rStyle w:val="translated-span"/>
        </w:rPr>
        <w:t>图</w:t>
      </w:r>
      <w:r>
        <w:rPr>
          <w:rStyle w:val="translated-span"/>
        </w:rPr>
        <w:t>13</w:t>
      </w:r>
      <w:r>
        <w:rPr>
          <w:rStyle w:val="translated-span"/>
        </w:rPr>
        <w:t>:Bluebee</w:t>
      </w:r>
      <w:r>
        <w:rPr>
          <w:rStyle w:val="translated-span"/>
        </w:rPr>
        <w:t>频道调度的步</w:t>
      </w:r>
      <w:r>
        <w:rPr>
          <w:rStyle w:val="translated-span"/>
        </w:rPr>
        <w:t>骤</w:t>
      </w:r>
    </w:p>
    <w:p w:rsidR="00000000" w:rsidRDefault="007621EB">
      <w:pPr>
        <w:spacing w:after="219"/>
        <w:ind w:left="-1" w:right="12" w:firstLine="199"/>
      </w:pPr>
      <w:r>
        <w:rPr>
          <w:rStyle w:val="translated-span"/>
        </w:rPr>
        <w:t>在图</w:t>
      </w:r>
      <w:r>
        <w:rPr>
          <w:rStyle w:val="translated-span"/>
        </w:rPr>
        <w:t>13a</w:t>
      </w:r>
      <w:r>
        <w:rPr>
          <w:rStyle w:val="translated-span"/>
        </w:rPr>
        <w:t>和图</w:t>
      </w:r>
      <w:r>
        <w:rPr>
          <w:rStyle w:val="translated-span"/>
        </w:rPr>
        <w:t>13b</w:t>
      </w:r>
      <w:r>
        <w:rPr>
          <w:rStyle w:val="translated-span"/>
        </w:rPr>
        <w:t>中，我们说明了我们的调度算法</w:t>
      </w:r>
      <w:r>
        <w:rPr>
          <w:rStyle w:val="translated-span"/>
        </w:rPr>
        <w:t>。</w:t>
      </w:r>
      <w:r>
        <w:rPr>
          <w:rStyle w:val="translated-span"/>
        </w:rPr>
        <w:t>在本例中，我们尝试重新平衡通道</w:t>
      </w:r>
      <w:r>
        <w:rPr>
          <w:rStyle w:val="translated-span"/>
        </w:rPr>
        <w:t>0</w:t>
      </w:r>
      <w:r>
        <w:rPr>
          <w:rStyle w:val="translated-span"/>
        </w:rPr>
        <w:t>和通道</w:t>
      </w:r>
      <w:r>
        <w:rPr>
          <w:rStyle w:val="translated-span"/>
        </w:rPr>
        <w:t>4</w:t>
      </w:r>
      <w:r>
        <w:rPr>
          <w:rStyle w:val="translated-span"/>
        </w:rPr>
        <w:t>。</w:t>
      </w:r>
      <w:r>
        <w:rPr>
          <w:rStyle w:val="translated-span"/>
        </w:rPr>
        <w:t>我们发现</w:t>
      </w:r>
      <w:r>
        <w:rPr>
          <w:rStyle w:val="translated-span"/>
        </w:rPr>
        <w:t>0</w:t>
      </w:r>
      <w:r>
        <w:rPr>
          <w:rStyle w:val="translated-span"/>
        </w:rPr>
        <w:t>频道的访问量小于</w:t>
      </w:r>
      <w:r>
        <w:rPr>
          <w:rStyle w:val="translated-span"/>
        </w:rPr>
        <w:t>4</w:t>
      </w:r>
      <w:r>
        <w:rPr>
          <w:rStyle w:val="translated-span"/>
        </w:rPr>
        <w:t>频道，因此我们希望将跳频重定向到</w:t>
      </w:r>
      <w:r>
        <w:rPr>
          <w:rStyle w:val="translated-span"/>
        </w:rPr>
        <w:t>0</w:t>
      </w:r>
      <w:r>
        <w:rPr>
          <w:rStyle w:val="translated-span"/>
        </w:rPr>
        <w:t>频道</w:t>
      </w:r>
      <w:r>
        <w:rPr>
          <w:rStyle w:val="translated-span"/>
        </w:rPr>
        <w:t>。</w:t>
      </w:r>
      <w:r>
        <w:rPr>
          <w:rStyle w:val="translated-span"/>
        </w:rPr>
        <w:t>我们首先假设所有通道都需要重新映射（标记为红色），除了通道</w:t>
      </w:r>
      <w:r>
        <w:rPr>
          <w:rStyle w:val="translated-span"/>
        </w:rPr>
        <w:t>1</w:t>
      </w:r>
      <w:r>
        <w:rPr>
          <w:rStyle w:val="translated-span"/>
        </w:rPr>
        <w:t>。</w:t>
      </w:r>
      <w:r>
        <w:rPr>
          <w:rStyle w:val="translated-span"/>
        </w:rPr>
        <w:t>然后我们找到其重新映射的信道将是信道</w:t>
      </w:r>
      <w:r>
        <w:rPr>
          <w:rStyle w:val="translated-span"/>
        </w:rPr>
        <w:t>0</w:t>
      </w:r>
      <w:r>
        <w:rPr>
          <w:rStyle w:val="translated-span"/>
        </w:rPr>
        <w:t>，即信道</w:t>
      </w:r>
      <w:r>
        <w:rPr>
          <w:rStyle w:val="translated-span"/>
        </w:rPr>
        <w:t>3</w:t>
      </w:r>
      <w:r>
        <w:rPr>
          <w:rStyle w:val="translated-span"/>
        </w:rPr>
        <w:t>，如图</w:t>
      </w:r>
      <w:r>
        <w:rPr>
          <w:rStyle w:val="translated-span"/>
        </w:rPr>
        <w:t>13a</w:t>
      </w:r>
      <w:r>
        <w:rPr>
          <w:rStyle w:val="translated-span"/>
        </w:rPr>
        <w:t>所示</w:t>
      </w:r>
      <w:r>
        <w:rPr>
          <w:rStyle w:val="translated-span"/>
        </w:rPr>
        <w:t>。</w:t>
      </w:r>
      <w:r>
        <w:rPr>
          <w:rStyle w:val="translated-span"/>
        </w:rPr>
        <w:t>我们添加通道</w:t>
      </w:r>
      <w:r>
        <w:rPr>
          <w:rStyle w:val="translated-span"/>
        </w:rPr>
        <w:t>3</w:t>
      </w:r>
      <w:r>
        <w:rPr>
          <w:rStyle w:val="translated-span"/>
        </w:rPr>
        <w:t>来替换</w:t>
      </w:r>
      <w:r>
        <w:rPr>
          <w:rStyle w:val="translated-span"/>
        </w:rPr>
        <w:t>s</w:t>
      </w:r>
      <w:r>
        <w:rPr>
          <w:rStyle w:val="translated-span"/>
        </w:rPr>
        <w:t>中的一个通道，即通道</w:t>
      </w:r>
      <w:r>
        <w:rPr>
          <w:rStyle w:val="translated-span"/>
        </w:rPr>
        <w:t>1</w:t>
      </w:r>
      <w:r>
        <w:rPr>
          <w:rStyle w:val="translated-span"/>
        </w:rPr>
        <w:t>，这样</w:t>
      </w:r>
      <w:r>
        <w:rPr>
          <w:rStyle w:val="translated-span"/>
        </w:rPr>
        <w:t>s</w:t>
      </w:r>
      <w:r>
        <w:rPr>
          <w:rStyle w:val="translated-span"/>
        </w:rPr>
        <w:t>不会如图</w:t>
      </w:r>
      <w:r>
        <w:rPr>
          <w:rStyle w:val="translated-span"/>
        </w:rPr>
        <w:t>13b</w:t>
      </w:r>
      <w:r>
        <w:rPr>
          <w:rStyle w:val="translated-span"/>
        </w:rPr>
        <w:t>所示发生变化。最后我们重新平衡了通道</w:t>
      </w:r>
      <w:r>
        <w:rPr>
          <w:rStyle w:val="translated-span"/>
        </w:rPr>
        <w:t>0</w:t>
      </w:r>
      <w:r>
        <w:rPr>
          <w:rStyle w:val="translated-span"/>
        </w:rPr>
        <w:t>和通道</w:t>
      </w:r>
      <w:r>
        <w:rPr>
          <w:rStyle w:val="translated-span"/>
        </w:rPr>
        <w:t>4</w:t>
      </w:r>
      <w:r>
        <w:rPr>
          <w:rStyle w:val="translated-span"/>
        </w:rPr>
        <w:t>。</w:t>
      </w:r>
      <w:r>
        <w:rPr>
          <w:rStyle w:val="translated-span"/>
        </w:rPr>
        <w:t>不可否认，它是一种尽力而为的调度方法，因为有时由于坏信道太多而无法平衡所有重叠</w:t>
      </w:r>
      <w:r>
        <w:rPr>
          <w:rStyle w:val="translated-span"/>
        </w:rPr>
        <w:t>信道</w:t>
      </w:r>
      <w:r>
        <w:rPr>
          <w:rStyle w:val="translated-span"/>
        </w:rPr>
        <w:t>。</w:t>
      </w:r>
      <w:r>
        <w:rPr>
          <w:rStyle w:val="translated-span"/>
        </w:rPr>
        <w:t>在这种情况下，我们不会破坏很多好的渠道来实现再平衡的目标</w:t>
      </w:r>
      <w:r>
        <w:rPr>
          <w:rStyle w:val="translated-span"/>
        </w:rPr>
        <w:t>。</w:t>
      </w:r>
      <w:r>
        <w:rPr>
          <w:rStyle w:val="translated-span"/>
          <w:i/>
          <w:iCs/>
          <w:sz w:val="15"/>
          <w:szCs w:val="15"/>
        </w:rPr>
        <w:t>坏</w:t>
      </w:r>
      <w:r>
        <w:rPr>
          <w:rStyle w:val="translated-span"/>
          <w:i/>
          <w:iCs/>
          <w:sz w:val="15"/>
          <w:szCs w:val="15"/>
        </w:rPr>
        <w:t>的</w:t>
      </w:r>
      <w:r>
        <w:rPr>
          <w:rStyle w:val="translated-span"/>
          <w:i/>
          <w:iCs/>
          <w:sz w:val="15"/>
          <w:szCs w:val="15"/>
        </w:rPr>
        <w:t>坏</w:t>
      </w:r>
      <w:r>
        <w:rPr>
          <w:rStyle w:val="translated-span"/>
          <w:i/>
          <w:iCs/>
          <w:sz w:val="15"/>
          <w:szCs w:val="15"/>
        </w:rPr>
        <w:t>的</w:t>
      </w:r>
      <w:r>
        <w:rPr>
          <w:rStyle w:val="translated-span"/>
          <w:i/>
          <w:iCs/>
          <w:sz w:val="15"/>
          <w:szCs w:val="15"/>
        </w:rPr>
        <w:t>面向对</w:t>
      </w:r>
      <w:r>
        <w:rPr>
          <w:rStyle w:val="translated-span"/>
          <w:i/>
          <w:iCs/>
          <w:sz w:val="15"/>
          <w:szCs w:val="15"/>
        </w:rPr>
        <w:t>象</w:t>
      </w:r>
    </w:p>
    <w:p w:rsidR="00000000" w:rsidRDefault="007621EB">
      <w:pPr>
        <w:pStyle w:val="1"/>
        <w:ind w:left="-1" w:firstLine="0"/>
      </w:pPr>
      <w:r>
        <w:rPr>
          <w:rStyle w:val="translated-span"/>
        </w:rPr>
        <w:t>6</w:t>
      </w:r>
      <w:r>
        <w:rPr>
          <w:rStyle w:val="translated-span"/>
        </w:rPr>
        <w:t>链路层保</w:t>
      </w:r>
      <w:r>
        <w:rPr>
          <w:rStyle w:val="translated-span"/>
        </w:rPr>
        <w:t>护</w:t>
      </w:r>
    </w:p>
    <w:p w:rsidR="00000000" w:rsidRDefault="007621EB">
      <w:pPr>
        <w:spacing w:after="220"/>
        <w:ind w:left="2" w:right="12"/>
      </w:pPr>
      <w:r>
        <w:rPr>
          <w:rStyle w:val="translated-span"/>
        </w:rPr>
        <w:t>在这一部分中，我们介绍了</w:t>
      </w:r>
      <w:r>
        <w:rPr>
          <w:rStyle w:val="translated-span"/>
        </w:rPr>
        <w:t>blubee</w:t>
      </w:r>
      <w:r>
        <w:rPr>
          <w:rStyle w:val="translated-span"/>
        </w:rPr>
        <w:t>的链路层保护方法，即多个前置码、链路层编码和基于</w:t>
      </w:r>
      <w:r>
        <w:rPr>
          <w:rStyle w:val="translated-span"/>
        </w:rPr>
        <w:t>ble</w:t>
      </w:r>
      <w:r>
        <w:rPr>
          <w:rStyle w:val="translated-span"/>
        </w:rPr>
        <w:t>链路统计的自适应保护</w:t>
      </w:r>
      <w:r>
        <w:rPr>
          <w:rStyle w:val="translated-span"/>
        </w:rPr>
        <w:t>。</w:t>
      </w:r>
    </w:p>
    <w:p w:rsidR="00000000" w:rsidRDefault="007621EB">
      <w:pPr>
        <w:pStyle w:val="2"/>
        <w:ind w:left="-1" w:firstLine="0"/>
      </w:pPr>
      <w:r>
        <w:rPr>
          <w:rStyle w:val="translated-span"/>
        </w:rPr>
        <w:t>6.1</w:t>
      </w:r>
      <w:r>
        <w:rPr>
          <w:rStyle w:val="translated-span"/>
        </w:rPr>
        <w:t>帧重</w:t>
      </w:r>
      <w:r>
        <w:rPr>
          <w:rStyle w:val="translated-span"/>
        </w:rPr>
        <w:t>传</w:t>
      </w:r>
    </w:p>
    <w:p w:rsidR="00000000" w:rsidRDefault="007621EB">
      <w:pPr>
        <w:ind w:left="2" w:right="12"/>
      </w:pPr>
      <w:r>
        <w:rPr>
          <w:rStyle w:val="translated-span"/>
        </w:rPr>
        <w:t>为了提高传输的可靠性，</w:t>
      </w:r>
      <w:r>
        <w:rPr>
          <w:rStyle w:val="translated-span"/>
        </w:rPr>
        <w:t>bluebee</w:t>
      </w:r>
      <w:r>
        <w:rPr>
          <w:rStyle w:val="translated-span"/>
        </w:rPr>
        <w:t>可以多次发送相同的蓝牙数据包来模拟</w:t>
      </w:r>
      <w:r>
        <w:rPr>
          <w:rStyle w:val="translated-span"/>
        </w:rPr>
        <w:t>zigbee</w:t>
      </w:r>
      <w:r>
        <w:rPr>
          <w:rStyle w:val="translated-span"/>
        </w:rPr>
        <w:t>数据包，以防在接收端丢弃一些模拟的</w:t>
      </w:r>
      <w:r>
        <w:rPr>
          <w:rStyle w:val="translated-span"/>
        </w:rPr>
        <w:t>zigbee</w:t>
      </w:r>
      <w:r>
        <w:rPr>
          <w:rStyle w:val="translated-span"/>
        </w:rPr>
        <w:t>数据包</w:t>
      </w:r>
      <w:r>
        <w:rPr>
          <w:rStyle w:val="translated-span"/>
        </w:rPr>
        <w:t>。</w:t>
      </w:r>
      <w:r>
        <w:rPr>
          <w:rStyle w:val="translated-span"/>
        </w:rPr>
        <w:t>如果正确接收到同一</w:t>
      </w:r>
      <w:r>
        <w:rPr>
          <w:rStyle w:val="translated-span"/>
        </w:rPr>
        <w:t>zigbee</w:t>
      </w:r>
      <w:r>
        <w:rPr>
          <w:rStyle w:val="translated-span"/>
        </w:rPr>
        <w:t>分组的至少一个副本，即该分组按照</w:t>
      </w:r>
      <w:r>
        <w:rPr>
          <w:rStyle w:val="translated-span"/>
        </w:rPr>
        <w:t>802.15.4</w:t>
      </w:r>
      <w:r>
        <w:rPr>
          <w:rStyle w:val="translated-span"/>
        </w:rPr>
        <w:t>标准</w:t>
      </w:r>
      <w:r>
        <w:rPr>
          <w:rStyle w:val="translated-span"/>
        </w:rPr>
        <w:t>[18]</w:t>
      </w:r>
      <w:r>
        <w:rPr>
          <w:rStyle w:val="translated-span"/>
        </w:rPr>
        <w:t>的规定通过</w:t>
      </w:r>
      <w:r>
        <w:rPr>
          <w:rStyle w:val="translated-span"/>
        </w:rPr>
        <w:t>crc</w:t>
      </w:r>
      <w:r>
        <w:rPr>
          <w:rStyle w:val="translated-span"/>
        </w:rPr>
        <w:t>校验和，则</w:t>
      </w:r>
      <w:r>
        <w:rPr>
          <w:rStyle w:val="translated-span"/>
        </w:rPr>
        <w:t>zigbee</w:t>
      </w:r>
      <w:r>
        <w:rPr>
          <w:rStyle w:val="translated-span"/>
        </w:rPr>
        <w:t>接收器能够接收正确的信息</w:t>
      </w:r>
      <w:r>
        <w:rPr>
          <w:rStyle w:val="translated-span"/>
        </w:rPr>
        <w:t>。</w:t>
      </w:r>
      <w:r>
        <w:rPr>
          <w:rStyle w:val="translated-span"/>
        </w:rPr>
        <w:t>帧重传技术在接收端与</w:t>
      </w:r>
      <w:r>
        <w:rPr>
          <w:rStyle w:val="translated-span"/>
        </w:rPr>
        <w:t>zigbee</w:t>
      </w:r>
      <w:r>
        <w:rPr>
          <w:rStyle w:val="translated-span"/>
        </w:rPr>
        <w:t>协议自然兼容</w:t>
      </w:r>
      <w:r>
        <w:rPr>
          <w:rStyle w:val="translated-span"/>
        </w:rPr>
        <w:t>。</w:t>
      </w:r>
      <w:r>
        <w:rPr>
          <w:rStyle w:val="translated-span"/>
        </w:rPr>
        <w:t>这是因为，如果</w:t>
      </w:r>
      <w:r>
        <w:rPr>
          <w:rStyle w:val="translated-span"/>
        </w:rPr>
        <w:t>zigbee</w:t>
      </w:r>
      <w:r>
        <w:rPr>
          <w:rStyle w:val="translated-span"/>
        </w:rPr>
        <w:t>接收器已经根据</w:t>
      </w:r>
      <w:r>
        <w:rPr>
          <w:rStyle w:val="translated-span"/>
        </w:rPr>
        <w:t>802.15.4</w:t>
      </w:r>
      <w:r>
        <w:rPr>
          <w:rStyle w:val="translated-span"/>
        </w:rPr>
        <w:t>标准接收到重传的</w:t>
      </w:r>
      <w:r>
        <w:rPr>
          <w:rStyle w:val="translated-span"/>
        </w:rPr>
        <w:t>zigbee</w:t>
      </w:r>
      <w:r>
        <w:rPr>
          <w:rStyle w:val="translated-span"/>
        </w:rPr>
        <w:t>帧，它将自动忽略重传的</w:t>
      </w:r>
      <w:r>
        <w:rPr>
          <w:rStyle w:val="translated-span"/>
        </w:rPr>
        <w:t>zigbee</w:t>
      </w:r>
      <w:r>
        <w:rPr>
          <w:rStyle w:val="translated-span"/>
        </w:rPr>
        <w:t>帧</w:t>
      </w:r>
      <w:r>
        <w:rPr>
          <w:rStyle w:val="translated-span"/>
        </w:rPr>
        <w:t>。</w:t>
      </w:r>
    </w:p>
    <w:p w:rsidR="00000000" w:rsidRDefault="007621EB">
      <w:pPr>
        <w:spacing w:after="251"/>
        <w:ind w:left="-1" w:right="12" w:firstLine="199"/>
      </w:pPr>
      <w:r>
        <w:rPr>
          <w:rStyle w:val="translated-span"/>
        </w:rPr>
        <w:t>帧重传的次数与帧接收比（</w:t>
      </w:r>
      <w:r>
        <w:rPr>
          <w:rStyle w:val="translated-span"/>
        </w:rPr>
        <w:t>frr</w:t>
      </w:r>
      <w:r>
        <w:rPr>
          <w:rStyle w:val="translated-span"/>
        </w:rPr>
        <w:t>）有关</w:t>
      </w:r>
      <w:r>
        <w:rPr>
          <w:rStyle w:val="translated-span"/>
        </w:rPr>
        <w:t>。</w:t>
      </w:r>
      <w:r>
        <w:rPr>
          <w:rStyle w:val="translated-span"/>
        </w:rPr>
        <w:t>假设每个模拟的</w:t>
      </w:r>
      <w:r>
        <w:rPr>
          <w:rStyle w:val="translated-span"/>
        </w:rPr>
        <w:t>zigbee</w:t>
      </w:r>
      <w:r>
        <w:rPr>
          <w:rStyle w:val="translated-span"/>
        </w:rPr>
        <w:t>帧的接收独立于其他帧，在发送</w:t>
      </w:r>
      <w:r>
        <w:rPr>
          <w:rStyle w:val="translated-span"/>
        </w:rPr>
        <w:t>k</w:t>
      </w:r>
      <w:r>
        <w:rPr>
          <w:rStyle w:val="translated-span"/>
        </w:rPr>
        <w:t>个副本之后，我们将成功地接收概率为</w:t>
      </w:r>
      <w:r>
        <w:rPr>
          <w:rStyle w:val="translated-span"/>
        </w:rPr>
        <w:t>1-</w:t>
      </w:r>
      <w:r>
        <w:rPr>
          <w:rStyle w:val="translated-span"/>
        </w:rPr>
        <w:t>（</w:t>
      </w:r>
      <w:r>
        <w:rPr>
          <w:rStyle w:val="translated-span"/>
        </w:rPr>
        <w:t>1-frr</w:t>
      </w:r>
      <w:r>
        <w:rPr>
          <w:rStyle w:val="translated-span"/>
        </w:rPr>
        <w:t>）的至少一个</w:t>
      </w:r>
      <w:r>
        <w:rPr>
          <w:rStyle w:val="translated-span"/>
        </w:rPr>
        <w:t>zigbee</w:t>
      </w:r>
      <w:r>
        <w:rPr>
          <w:rStyle w:val="translated-span"/>
        </w:rPr>
        <w:t>帧</w:t>
      </w:r>
      <w:r>
        <w:rPr>
          <w:rStyle w:val="translated-span"/>
        </w:rPr>
        <w:t>。</w:t>
      </w:r>
      <w:r>
        <w:rPr>
          <w:rStyle w:val="translated-span"/>
        </w:rPr>
        <w:t>实验表明，在不同的信噪比情况下，</w:t>
      </w:r>
      <w:r>
        <w:rPr>
          <w:rStyle w:val="translated-span"/>
        </w:rPr>
        <w:t>Bluebee</w:t>
      </w:r>
      <w:r>
        <w:rPr>
          <w:rStyle w:val="translated-span"/>
        </w:rPr>
        <w:t>包的成功接收是不同的</w:t>
      </w:r>
      <w:r>
        <w:rPr>
          <w:rStyle w:val="translated-span"/>
        </w:rPr>
        <w:t>。</w:t>
      </w:r>
      <w:r>
        <w:rPr>
          <w:rStyle w:val="translated-span"/>
        </w:rPr>
        <w:t>假设我们有</w:t>
      </w:r>
      <w:r>
        <w:rPr>
          <w:rStyle w:val="translated-span"/>
        </w:rPr>
        <w:t>70%</w:t>
      </w:r>
      <w:r>
        <w:rPr>
          <w:rStyle w:val="translated-span"/>
        </w:rPr>
        <w:t>的</w:t>
      </w:r>
      <w:r>
        <w:rPr>
          <w:rStyle w:val="translated-span"/>
        </w:rPr>
        <w:t>frr</w:t>
      </w:r>
      <w:r>
        <w:rPr>
          <w:rStyle w:val="translated-span"/>
        </w:rPr>
        <w:t>，那么经过</w:t>
      </w:r>
      <w:r>
        <w:rPr>
          <w:rStyle w:val="translated-span"/>
        </w:rPr>
        <w:t>6</w:t>
      </w:r>
      <w:r>
        <w:rPr>
          <w:rStyle w:val="translated-span"/>
        </w:rPr>
        <w:t>次重传，最终的成功接收率超过</w:t>
      </w:r>
      <w:r>
        <w:rPr>
          <w:rStyle w:val="translated-span"/>
        </w:rPr>
        <w:t>99.9%</w:t>
      </w:r>
      <w:r>
        <w:rPr>
          <w:rStyle w:val="translated-span"/>
        </w:rPr>
        <w:t>，这表明</w:t>
      </w:r>
      <w:r>
        <w:rPr>
          <w:rStyle w:val="translated-span"/>
        </w:rPr>
        <w:t>bluebe</w:t>
      </w:r>
      <w:r>
        <w:rPr>
          <w:rStyle w:val="translated-span"/>
        </w:rPr>
        <w:t>可以通</w:t>
      </w:r>
      <w:r>
        <w:rPr>
          <w:rStyle w:val="translated-span"/>
        </w:rPr>
        <w:t>过简单地重传模拟帧来获得很高的</w:t>
      </w:r>
      <w:r>
        <w:rPr>
          <w:rStyle w:val="translated-span"/>
        </w:rPr>
        <w:t>frr</w:t>
      </w:r>
      <w:r>
        <w:rPr>
          <w:rStyle w:val="translated-span"/>
        </w:rPr>
        <w:t>。</w:t>
      </w:r>
      <w:r>
        <w:rPr>
          <w:rStyle w:val="translated-span"/>
        </w:rPr>
        <w:t>请注意，重新传输不会对信道效率造成显著的开销，因为</w:t>
      </w:r>
      <w:r>
        <w:rPr>
          <w:rStyle w:val="translated-span"/>
        </w:rPr>
        <w:t>CTC</w:t>
      </w:r>
      <w:r>
        <w:rPr>
          <w:rStyle w:val="translated-span"/>
        </w:rPr>
        <w:t>通常用于控制目的，而总流量需求很少</w:t>
      </w:r>
      <w:r>
        <w:rPr>
          <w:rStyle w:val="translated-span"/>
        </w:rPr>
        <w:t>。</w:t>
      </w:r>
      <w:r>
        <w:rPr>
          <w:rStyle w:val="translated-span"/>
          <w:sz w:val="28"/>
          <w:szCs w:val="28"/>
          <w:vertAlign w:val="superscript"/>
        </w:rPr>
        <w:t>）</w:t>
      </w:r>
      <w:r>
        <w:rPr>
          <w:rStyle w:val="translated-span"/>
          <w:i/>
          <w:iCs/>
          <w:sz w:val="22"/>
          <w:szCs w:val="22"/>
          <w:vertAlign w:val="superscript"/>
        </w:rPr>
        <w:t>K</w:t>
      </w:r>
    </w:p>
    <w:p w:rsidR="00000000" w:rsidRDefault="007621EB">
      <w:pPr>
        <w:pStyle w:val="2"/>
        <w:ind w:left="-1" w:firstLine="0"/>
      </w:pPr>
      <w:r>
        <w:rPr>
          <w:rStyle w:val="translated-span"/>
        </w:rPr>
        <w:t>6.2</w:t>
      </w:r>
      <w:r>
        <w:rPr>
          <w:rStyle w:val="translated-span"/>
        </w:rPr>
        <w:t>重复序</w:t>
      </w:r>
      <w:r>
        <w:rPr>
          <w:rStyle w:val="translated-span"/>
        </w:rPr>
        <w:t>言</w:t>
      </w:r>
    </w:p>
    <w:p w:rsidR="00000000" w:rsidRDefault="007621EB">
      <w:pPr>
        <w:spacing w:after="197"/>
        <w:ind w:left="2" w:right="12"/>
      </w:pPr>
      <w:r>
        <w:rPr>
          <w:rStyle w:val="translated-span"/>
        </w:rPr>
        <w:t>除了上述帧重传技术外，</w:t>
      </w:r>
      <w:r>
        <w:rPr>
          <w:rStyle w:val="translated-span"/>
        </w:rPr>
        <w:t>bluebe</w:t>
      </w:r>
      <w:r>
        <w:rPr>
          <w:rStyle w:val="translated-span"/>
        </w:rPr>
        <w:t>还利用重复前导码技术进一步提高可靠性</w:t>
      </w:r>
      <w:r>
        <w:rPr>
          <w:rStyle w:val="translated-span"/>
        </w:rPr>
        <w:t>。</w:t>
      </w:r>
      <w:r>
        <w:rPr>
          <w:rStyle w:val="translated-span"/>
        </w:rPr>
        <w:t>在商品</w:t>
      </w:r>
      <w:r>
        <w:rPr>
          <w:rStyle w:val="translated-span"/>
        </w:rPr>
        <w:t>zigbee</w:t>
      </w:r>
      <w:r>
        <w:rPr>
          <w:rStyle w:val="translated-span"/>
        </w:rPr>
        <w:t>芯片中，可能的</w:t>
      </w:r>
      <w:r>
        <w:rPr>
          <w:rStyle w:val="translated-span"/>
        </w:rPr>
        <w:t>zigbee</w:t>
      </w:r>
      <w:r>
        <w:rPr>
          <w:rStyle w:val="translated-span"/>
        </w:rPr>
        <w:t>分组的解调首先通过搜索由八个</w:t>
      </w:r>
      <w:r>
        <w:rPr>
          <w:rStyle w:val="translated-span"/>
        </w:rPr>
        <w:t>“0”</w:t>
      </w:r>
      <w:r>
        <w:rPr>
          <w:rStyle w:val="translated-span"/>
        </w:rPr>
        <w:t>符号组成的特定前导码开始，接着是符号</w:t>
      </w:r>
      <w:r>
        <w:rPr>
          <w:rStyle w:val="translated-span"/>
        </w:rPr>
        <w:t>“a7”</w:t>
      </w:r>
      <w:r>
        <w:rPr>
          <w:rStyle w:val="translated-span"/>
        </w:rPr>
        <w:t>，这是开始帧定界符（</w:t>
      </w:r>
      <w:r>
        <w:rPr>
          <w:rStyle w:val="translated-span"/>
        </w:rPr>
        <w:t>sfd</w:t>
      </w:r>
      <w:r>
        <w:rPr>
          <w:rStyle w:val="translated-span"/>
        </w:rPr>
        <w:t>）</w:t>
      </w:r>
      <w:r>
        <w:rPr>
          <w:rStyle w:val="translated-span"/>
        </w:rPr>
        <w:t>。</w:t>
      </w:r>
      <w:r>
        <w:rPr>
          <w:rStyle w:val="translated-span"/>
        </w:rPr>
        <w:t>由于该前导码检测是在</w:t>
      </w:r>
      <w:r>
        <w:rPr>
          <w:rStyle w:val="translated-span"/>
        </w:rPr>
        <w:t>zigbee</w:t>
      </w:r>
      <w:r>
        <w:rPr>
          <w:rStyle w:val="translated-span"/>
        </w:rPr>
        <w:t>可以接收任何帧之前完成的，因此不能使用上层编码对其进行保护</w:t>
      </w:r>
      <w:r>
        <w:rPr>
          <w:rStyle w:val="translated-span"/>
        </w:rPr>
        <w:t>。</w:t>
      </w:r>
      <w:r>
        <w:rPr>
          <w:rStyle w:val="translated-span"/>
        </w:rPr>
        <w:t>为了提高分组接收速率，</w:t>
      </w:r>
      <w:r>
        <w:rPr>
          <w:rStyle w:val="translated-span"/>
        </w:rPr>
        <w:t>bluebe</w:t>
      </w:r>
      <w:r>
        <w:rPr>
          <w:rStyle w:val="translated-span"/>
        </w:rPr>
        <w:t>发送多个重复的前码，如图</w:t>
      </w:r>
      <w:r>
        <w:rPr>
          <w:rStyle w:val="translated-span"/>
        </w:rPr>
        <w:t>14</w:t>
      </w:r>
      <w:r>
        <w:rPr>
          <w:rStyle w:val="translated-span"/>
        </w:rPr>
        <w:t>所示</w:t>
      </w:r>
      <w:r>
        <w:rPr>
          <w:rStyle w:val="translated-span"/>
        </w:rPr>
        <w:t>。</w:t>
      </w:r>
      <w:r>
        <w:rPr>
          <w:rStyle w:val="translated-span"/>
        </w:rPr>
        <w:t>如果成功地接收到第一个前导码，则</w:t>
      </w:r>
      <w:r>
        <w:rPr>
          <w:rStyle w:val="translated-span"/>
        </w:rPr>
        <w:t>zigbee</w:t>
      </w:r>
      <w:r>
        <w:rPr>
          <w:rStyle w:val="translated-span"/>
        </w:rPr>
        <w:t>接收器将丢弃上层解码中的剩余前导码</w:t>
      </w:r>
      <w:r>
        <w:rPr>
          <w:rStyle w:val="translated-span"/>
        </w:rPr>
        <w:t>。</w:t>
      </w:r>
      <w:r>
        <w:rPr>
          <w:rStyle w:val="translated-span"/>
        </w:rPr>
        <w:t>否则，</w:t>
      </w:r>
      <w:r>
        <w:rPr>
          <w:rStyle w:val="translated-span"/>
        </w:rPr>
        <w:t>zigbee</w:t>
      </w:r>
      <w:r>
        <w:rPr>
          <w:rStyle w:val="translated-span"/>
        </w:rPr>
        <w:t>还有第二次机会检测到前导码</w:t>
      </w:r>
      <w:r>
        <w:rPr>
          <w:rStyle w:val="translated-span"/>
        </w:rPr>
        <w:t>。</w:t>
      </w:r>
    </w:p>
    <w:p w:rsidR="00000000" w:rsidRDefault="007621EB">
      <w:pPr>
        <w:spacing w:after="0" w:line="256" w:lineRule="auto"/>
        <w:ind w:left="587" w:firstLine="0"/>
        <w:jc w:val="center"/>
      </w:pPr>
      <w:r>
        <w:rPr>
          <w:rStyle w:val="translated-span"/>
          <w:rFonts w:ascii="Arial" w:hAnsi="Arial" w:cs="Arial"/>
          <w:b/>
          <w:bCs/>
          <w:sz w:val="13"/>
          <w:szCs w:val="13"/>
        </w:rPr>
        <w:t>普通</w:t>
      </w:r>
      <w:r>
        <w:rPr>
          <w:rStyle w:val="translated-span"/>
          <w:rFonts w:ascii="Arial" w:hAnsi="Arial" w:cs="Arial"/>
          <w:b/>
          <w:bCs/>
          <w:sz w:val="13"/>
          <w:szCs w:val="13"/>
        </w:rPr>
        <w:t>Zigbee</w:t>
      </w:r>
      <w:r>
        <w:rPr>
          <w:rStyle w:val="translated-span"/>
          <w:rFonts w:ascii="Arial" w:hAnsi="Arial" w:cs="Arial"/>
          <w:b/>
          <w:bCs/>
          <w:sz w:val="13"/>
          <w:szCs w:val="13"/>
        </w:rPr>
        <w:t>包</w:t>
      </w:r>
    </w:p>
    <w:tbl>
      <w:tblPr>
        <w:tblW w:w="2709" w:type="dxa"/>
        <w:tblInd w:w="1050" w:type="dxa"/>
        <w:tblCellMar>
          <w:left w:w="0" w:type="dxa"/>
          <w:right w:w="0" w:type="dxa"/>
        </w:tblCellMar>
        <w:tblLook w:val="04A0" w:firstRow="1" w:lastRow="0" w:firstColumn="1" w:lastColumn="0" w:noHBand="0" w:noVBand="1"/>
      </w:tblPr>
      <w:tblGrid>
        <w:gridCol w:w="632"/>
        <w:gridCol w:w="690"/>
        <w:gridCol w:w="1387"/>
      </w:tblGrid>
      <w:tr w:rsidR="00000000">
        <w:trPr>
          <w:trHeight w:val="189"/>
        </w:trPr>
        <w:tc>
          <w:tcPr>
            <w:tcW w:w="693" w:type="dxa"/>
            <w:tcBorders>
              <w:top w:val="nil"/>
              <w:left w:val="nil"/>
              <w:bottom w:val="single" w:sz="8" w:space="0" w:color="000000"/>
              <w:right w:val="single" w:sz="8" w:space="0" w:color="000000"/>
            </w:tcBorders>
            <w:tcMar>
              <w:top w:w="57" w:type="dxa"/>
              <w:left w:w="23" w:type="dxa"/>
              <w:bottom w:w="0" w:type="dxa"/>
              <w:right w:w="23" w:type="dxa"/>
            </w:tcMar>
            <w:hideMark/>
          </w:tcPr>
          <w:p w:rsidR="00000000" w:rsidRDefault="007621EB">
            <w:pPr>
              <w:spacing w:after="160" w:line="256" w:lineRule="auto"/>
              <w:ind w:left="0" w:firstLine="0"/>
              <w:jc w:val="left"/>
            </w:pPr>
            <w:r>
              <w:t> </w:t>
            </w:r>
          </w:p>
        </w:tc>
        <w:tc>
          <w:tcPr>
            <w:tcW w:w="2016" w:type="dxa"/>
            <w:gridSpan w:val="2"/>
            <w:tcBorders>
              <w:top w:val="nil"/>
              <w:left w:val="nil"/>
              <w:bottom w:val="single" w:sz="8" w:space="0" w:color="000000"/>
              <w:right w:val="single" w:sz="8" w:space="0" w:color="000000"/>
            </w:tcBorders>
            <w:tcMar>
              <w:top w:w="57" w:type="dxa"/>
              <w:left w:w="23" w:type="dxa"/>
              <w:bottom w:w="0" w:type="dxa"/>
              <w:right w:w="23" w:type="dxa"/>
            </w:tcMar>
            <w:vAlign w:val="bottom"/>
            <w:hideMark/>
          </w:tcPr>
          <w:p w:rsidR="00000000" w:rsidRDefault="007621EB">
            <w:pPr>
              <w:spacing w:after="0" w:line="256" w:lineRule="auto"/>
              <w:ind w:left="0" w:firstLine="0"/>
              <w:jc w:val="left"/>
            </w:pPr>
            <w:r>
              <w:rPr>
                <w:noProof/>
                <w:sz w:val="22"/>
                <w:szCs w:val="22"/>
              </w:rPr>
              <w:drawing>
                <wp:inline distT="0" distB="0" distL="0" distR="0">
                  <wp:extent cx="1276350" cy="57150"/>
                  <wp:effectExtent l="0" t="0" r="0" b="0"/>
                  <wp:docPr id="14" name="Group 45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oup 45802"/>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1276350" cy="57150"/>
                          </a:xfrm>
                          <a:prstGeom prst="rect">
                            <a:avLst/>
                          </a:prstGeom>
                          <a:noFill/>
                          <a:ln>
                            <a:noFill/>
                          </a:ln>
                        </pic:spPr>
                      </pic:pic>
                    </a:graphicData>
                  </a:graphic>
                </wp:inline>
              </w:drawing>
            </w:r>
          </w:p>
        </w:tc>
      </w:tr>
      <w:tr w:rsidR="00000000">
        <w:trPr>
          <w:trHeight w:val="189"/>
        </w:trPr>
        <w:tc>
          <w:tcPr>
            <w:tcW w:w="693" w:type="dxa"/>
            <w:tcBorders>
              <w:top w:val="nil"/>
              <w:left w:val="single" w:sz="8" w:space="0" w:color="000000"/>
              <w:bottom w:val="single" w:sz="8" w:space="0" w:color="000000"/>
              <w:right w:val="single" w:sz="8" w:space="0" w:color="000000"/>
            </w:tcBorders>
            <w:shd w:val="clear" w:color="auto" w:fill="FFFFFF"/>
            <w:tcMar>
              <w:top w:w="57" w:type="dxa"/>
              <w:left w:w="23" w:type="dxa"/>
              <w:bottom w:w="0" w:type="dxa"/>
              <w:right w:w="23" w:type="dxa"/>
            </w:tcMar>
            <w:hideMark/>
          </w:tcPr>
          <w:p w:rsidR="00000000" w:rsidRDefault="007621EB">
            <w:pPr>
              <w:spacing w:after="0" w:line="256" w:lineRule="auto"/>
              <w:ind w:left="30" w:firstLine="0"/>
              <w:jc w:val="left"/>
            </w:pPr>
            <w:r>
              <w:rPr>
                <w:rFonts w:ascii="Arial" w:hAnsi="Arial" w:cs="Arial"/>
                <w:b/>
                <w:bCs/>
                <w:sz w:val="11"/>
                <w:szCs w:val="11"/>
              </w:rPr>
              <w:t>0</w:t>
            </w:r>
          </w:p>
        </w:tc>
        <w:tc>
          <w:tcPr>
            <w:tcW w:w="693" w:type="dxa"/>
            <w:tcBorders>
              <w:top w:val="nil"/>
              <w:left w:val="nil"/>
              <w:bottom w:val="single" w:sz="8" w:space="0" w:color="000000"/>
              <w:right w:val="single" w:sz="8" w:space="0" w:color="000000"/>
            </w:tcBorders>
            <w:tcMar>
              <w:top w:w="57" w:type="dxa"/>
              <w:left w:w="23" w:type="dxa"/>
              <w:bottom w:w="0" w:type="dxa"/>
              <w:right w:w="23" w:type="dxa"/>
            </w:tcMar>
            <w:hideMark/>
          </w:tcPr>
          <w:p w:rsidR="00000000" w:rsidRDefault="007621EB">
            <w:pPr>
              <w:spacing w:after="0" w:line="256" w:lineRule="auto"/>
              <w:ind w:left="30" w:firstLine="0"/>
              <w:jc w:val="left"/>
            </w:pPr>
            <w:r>
              <w:rPr>
                <w:rFonts w:ascii="Arial" w:hAnsi="Arial" w:cs="Arial"/>
                <w:b/>
                <w:bCs/>
                <w:sz w:val="11"/>
                <w:szCs w:val="11"/>
              </w:rPr>
              <w:t>0</w:t>
            </w:r>
          </w:p>
        </w:tc>
        <w:tc>
          <w:tcPr>
            <w:tcW w:w="1323" w:type="dxa"/>
            <w:tcBorders>
              <w:top w:val="nil"/>
              <w:left w:val="nil"/>
              <w:bottom w:val="single" w:sz="8" w:space="0" w:color="000000"/>
              <w:right w:val="single" w:sz="8" w:space="0" w:color="000000"/>
            </w:tcBorders>
            <w:shd w:val="clear" w:color="auto" w:fill="FFFFFF"/>
            <w:tcMar>
              <w:top w:w="57" w:type="dxa"/>
              <w:left w:w="23" w:type="dxa"/>
              <w:bottom w:w="0" w:type="dxa"/>
              <w:right w:w="23" w:type="dxa"/>
            </w:tcMar>
            <w:hideMark/>
          </w:tcPr>
          <w:p w:rsidR="00000000" w:rsidRDefault="007621EB">
            <w:pPr>
              <w:spacing w:after="0" w:line="256" w:lineRule="auto"/>
              <w:ind w:left="0" w:firstLine="0"/>
              <w:jc w:val="center"/>
            </w:pPr>
            <w:r>
              <w:rPr>
                <w:rStyle w:val="translated-span"/>
                <w:rFonts w:ascii="Arial" w:hAnsi="Arial" w:cs="Arial"/>
                <w:b/>
                <w:bCs/>
                <w:sz w:val="11"/>
                <w:szCs w:val="11"/>
              </w:rPr>
              <w:t>Zigbee</w:t>
            </w:r>
            <w:r>
              <w:rPr>
                <w:rStyle w:val="translated-span"/>
                <w:rFonts w:ascii="Arial" w:hAnsi="Arial" w:cs="Arial"/>
                <w:b/>
                <w:bCs/>
                <w:sz w:val="11"/>
                <w:szCs w:val="11"/>
              </w:rPr>
              <w:t>有效载</w:t>
            </w:r>
            <w:r>
              <w:rPr>
                <w:rStyle w:val="translated-span"/>
                <w:rFonts w:ascii="Arial" w:hAnsi="Arial" w:cs="Arial"/>
                <w:b/>
                <w:bCs/>
                <w:sz w:val="11"/>
                <w:szCs w:val="11"/>
              </w:rPr>
              <w:t>荷</w:t>
            </w:r>
          </w:p>
        </w:tc>
      </w:tr>
    </w:tbl>
    <w:p w:rsidR="00000000" w:rsidRDefault="007621EB">
      <w:pPr>
        <w:spacing w:after="145" w:line="256" w:lineRule="auto"/>
        <w:ind w:left="0" w:firstLine="0"/>
        <w:jc w:val="left"/>
      </w:pPr>
      <w:r>
        <w:rPr>
          <w:sz w:val="22"/>
          <w:szCs w:val="22"/>
        </w:rPr>
        <w:t>                          </w:t>
      </w:r>
      <w:r>
        <w:rPr>
          <w:sz w:val="22"/>
          <w:szCs w:val="22"/>
        </w:rPr>
        <w:t xml:space="preserve"> </w:t>
      </w:r>
      <w:r>
        <w:rPr>
          <w:rStyle w:val="translated-span"/>
          <w:sz w:val="11"/>
          <w:szCs w:val="11"/>
        </w:rPr>
        <w:t>“</w:t>
      </w:r>
      <w:r>
        <w:rPr>
          <w:rStyle w:val="translated-span"/>
          <w:sz w:val="11"/>
          <w:szCs w:val="11"/>
        </w:rPr>
        <w:t>“</w:t>
      </w:r>
      <w:r>
        <w:rPr>
          <w:rStyle w:val="translated-span"/>
          <w:sz w:val="11"/>
          <w:szCs w:val="11"/>
        </w:rPr>
        <w:t>啊！</w:t>
      </w:r>
      <w:r>
        <w:rPr>
          <w:rStyle w:val="translated-span"/>
          <w:sz w:val="11"/>
          <w:szCs w:val="11"/>
        </w:rPr>
        <w:t>”</w:t>
      </w:r>
      <w:r>
        <w:rPr>
          <w:rStyle w:val="translated-span"/>
          <w:sz w:val="11"/>
          <w:szCs w:val="11"/>
        </w:rPr>
        <w:t>！</w:t>
      </w:r>
      <w:r>
        <w:rPr>
          <w:rStyle w:val="translated-span"/>
          <w:sz w:val="11"/>
          <w:szCs w:val="11"/>
        </w:rPr>
        <w:t>“”$</w:t>
      </w:r>
      <w:r>
        <w:rPr>
          <w:rStyle w:val="translated-span"/>
          <w:sz w:val="11"/>
          <w:szCs w:val="11"/>
        </w:rPr>
        <w:t>！</w:t>
      </w:r>
      <w:r>
        <w:rPr>
          <w:rStyle w:val="translated-span"/>
          <w:sz w:val="11"/>
          <w:szCs w:val="11"/>
        </w:rPr>
        <w:t>”</w:t>
      </w:r>
      <w:r>
        <w:rPr>
          <w:rStyle w:val="translated-span"/>
          <w:sz w:val="11"/>
          <w:szCs w:val="11"/>
        </w:rPr>
        <w:t>“</w:t>
      </w:r>
      <w:r>
        <w:rPr>
          <w:rStyle w:val="translated-span"/>
          <w:sz w:val="11"/>
          <w:szCs w:val="11"/>
        </w:rPr>
        <w:t>啊！</w:t>
      </w:r>
      <w:r>
        <w:rPr>
          <w:rStyle w:val="translated-span"/>
          <w:sz w:val="11"/>
          <w:szCs w:val="11"/>
        </w:rPr>
        <w:t>”</w:t>
      </w:r>
      <w:r>
        <w:rPr>
          <w:rStyle w:val="translated-span"/>
          <w:sz w:val="11"/>
          <w:szCs w:val="11"/>
        </w:rPr>
        <w:t>“</w:t>
      </w:r>
      <w:r>
        <w:rPr>
          <w:rStyle w:val="translated-span"/>
          <w:sz w:val="11"/>
          <w:szCs w:val="11"/>
        </w:rPr>
        <w:t>啊</w:t>
      </w:r>
      <w:r>
        <w:rPr>
          <w:rStyle w:val="translated-span"/>
          <w:sz w:val="11"/>
          <w:szCs w:val="11"/>
        </w:rPr>
        <w:t>”</w:t>
      </w:r>
    </w:p>
    <w:p w:rsidR="00000000" w:rsidRDefault="007621EB">
      <w:pPr>
        <w:spacing w:after="20" w:line="256" w:lineRule="auto"/>
        <w:ind w:left="0" w:firstLine="0"/>
        <w:jc w:val="left"/>
      </w:pPr>
      <w:r>
        <w:rPr>
          <w:sz w:val="22"/>
          <w:szCs w:val="22"/>
        </w:rPr>
        <w:t>                        </w:t>
      </w:r>
      <w:r>
        <w:rPr>
          <w:sz w:val="22"/>
          <w:szCs w:val="22"/>
        </w:rPr>
        <w:t xml:space="preserve"> </w:t>
      </w:r>
      <w:r>
        <w:rPr>
          <w:rStyle w:val="translated-span"/>
          <w:rFonts w:ascii="Arial" w:hAnsi="Arial" w:cs="Arial"/>
          <w:b/>
          <w:bCs/>
          <w:sz w:val="13"/>
          <w:szCs w:val="13"/>
        </w:rPr>
        <w:t>重复正</w:t>
      </w:r>
      <w:r>
        <w:rPr>
          <w:rStyle w:val="translated-span"/>
          <w:rFonts w:ascii="Arial" w:hAnsi="Arial" w:cs="Arial"/>
          <w:b/>
          <w:bCs/>
          <w:sz w:val="13"/>
          <w:szCs w:val="13"/>
        </w:rPr>
        <w:t>常</w:t>
      </w:r>
    </w:p>
    <w:p w:rsidR="00000000" w:rsidRDefault="007621EB">
      <w:pPr>
        <w:spacing w:after="113" w:line="256" w:lineRule="auto"/>
        <w:ind w:left="0" w:firstLine="0"/>
        <w:jc w:val="left"/>
      </w:pPr>
      <w:r>
        <w:rPr>
          <w:sz w:val="22"/>
          <w:szCs w:val="22"/>
        </w:rPr>
        <w:t>                        </w:t>
      </w:r>
      <w:r>
        <w:rPr>
          <w:sz w:val="22"/>
          <w:szCs w:val="22"/>
        </w:rPr>
        <w:t xml:space="preserve"> </w:t>
      </w:r>
      <w:r>
        <w:rPr>
          <w:rStyle w:val="translated-span"/>
          <w:rFonts w:ascii="Arial" w:hAnsi="Arial" w:cs="Arial"/>
          <w:b/>
          <w:bCs/>
          <w:sz w:val="13"/>
          <w:szCs w:val="13"/>
        </w:rPr>
        <w:t>序</w:t>
      </w:r>
      <w:r>
        <w:rPr>
          <w:rStyle w:val="translated-span"/>
          <w:rFonts w:ascii="Arial" w:hAnsi="Arial" w:cs="Arial"/>
          <w:b/>
          <w:bCs/>
          <w:sz w:val="13"/>
          <w:szCs w:val="13"/>
        </w:rPr>
        <w:t>言</w:t>
      </w:r>
    </w:p>
    <w:p w:rsidR="00000000" w:rsidRDefault="007621EB">
      <w:pPr>
        <w:spacing w:after="193" w:line="264" w:lineRule="auto"/>
        <w:ind w:left="10" w:right="22" w:hanging="10"/>
        <w:jc w:val="center"/>
      </w:pPr>
      <w:r>
        <w:rPr>
          <w:rStyle w:val="translated-span"/>
        </w:rPr>
        <w:t>图</w:t>
      </w:r>
      <w:r>
        <w:rPr>
          <w:rStyle w:val="translated-span"/>
        </w:rPr>
        <w:t>14</w:t>
      </w:r>
      <w:r>
        <w:rPr>
          <w:rStyle w:val="translated-span"/>
        </w:rPr>
        <w:t>：重复序言的可靠反恐委员</w:t>
      </w:r>
      <w:r>
        <w:rPr>
          <w:rStyle w:val="translated-span"/>
        </w:rPr>
        <w:t>会</w:t>
      </w:r>
    </w:p>
    <w:p w:rsidR="00000000" w:rsidRDefault="007621EB">
      <w:pPr>
        <w:pStyle w:val="1"/>
        <w:spacing w:after="50"/>
        <w:ind w:left="-1" w:firstLine="0"/>
      </w:pPr>
      <w:r>
        <w:rPr>
          <w:rStyle w:val="translated-span"/>
        </w:rPr>
        <w:t>7</w:t>
      </w:r>
      <w:r>
        <w:rPr>
          <w:rStyle w:val="translated-span"/>
        </w:rPr>
        <w:t>讨</w:t>
      </w:r>
      <w:r>
        <w:rPr>
          <w:rStyle w:val="translated-span"/>
        </w:rPr>
        <w:t>论</w:t>
      </w:r>
    </w:p>
    <w:p w:rsidR="00000000" w:rsidRDefault="007621EB">
      <w:pPr>
        <w:pStyle w:val="2"/>
        <w:ind w:left="-1" w:firstLine="0"/>
      </w:pPr>
      <w:r>
        <w:rPr>
          <w:rStyle w:val="translated-span"/>
        </w:rPr>
        <w:t>7.1</w:t>
      </w:r>
      <w:r>
        <w:rPr>
          <w:rStyle w:val="translated-span"/>
        </w:rPr>
        <w:t>与</w:t>
      </w:r>
      <w:r>
        <w:rPr>
          <w:rStyle w:val="translated-span"/>
        </w:rPr>
        <w:t>Bluetooth Classic</w:t>
      </w:r>
      <w:r>
        <w:rPr>
          <w:rStyle w:val="translated-span"/>
        </w:rPr>
        <w:t>的兼容</w:t>
      </w:r>
      <w:r>
        <w:rPr>
          <w:rStyle w:val="translated-span"/>
        </w:rPr>
        <w:t>性</w:t>
      </w:r>
    </w:p>
    <w:p w:rsidR="00000000" w:rsidRDefault="007621EB">
      <w:pPr>
        <w:spacing w:after="250"/>
        <w:ind w:left="2" w:right="12"/>
      </w:pPr>
      <w:r>
        <w:rPr>
          <w:rStyle w:val="not-translated-para"/>
        </w:rPr>
        <w:t xml:space="preserve">BLE is defined in Bluetooth core specification 4.0 [34]. Another well known Bluetooth technique is Bluetooth Classic, defined in Bluetooth core specification 1.0. There are some connection and distinctive difference between these two techniques. First, in </w:t>
      </w:r>
      <w:r>
        <w:rPr>
          <w:rStyle w:val="not-translated-para"/>
        </w:rPr>
        <w:t>modulation, although both adopts GFSK, Bluetooth Classic&amp;apos;s modulation index is 0.35 while BLE&amp;apos;s modulation index is between 0.45 and 0.55. The difference in modulation index affects the shape of the final signal. As mentioned earlier, the phase s</w:t>
      </w:r>
      <w:r>
        <w:rPr>
          <w:rStyle w:val="not-translated-para"/>
        </w:rPr>
        <w:t>hift error brought by pulse shape can be mediated through phase shift quantization at ZigBee receiver, which means BlueBee can still be used in Bluetooth Classic. Second, Bluetooth Classic has 79 channels distributed from 2402MHz to 2480MHz spaced 1MHz apa</w:t>
      </w:r>
      <w:r>
        <w:rPr>
          <w:rStyle w:val="not-translated-para"/>
        </w:rPr>
        <w:t>rt. So it can cover all ZigBee channels. Third, on the frequency hopping, Bluetooth Classic will hop among all 79 channels following a frequency hopping pattern calculated through master device&amp;apos;s MAC address and clock. Its hopping interval will always</w:t>
      </w:r>
      <w:r>
        <w:rPr>
          <w:rStyle w:val="not-translated-para"/>
        </w:rPr>
        <w:t xml:space="preserve"> be 625µs. The hopping interval is long enough to transmit a Bluetooth emulated ZigBee packets. Although the channel scheduling methods will be different, the same heuristic method can be used to find a channel scheduling solution</w:t>
      </w:r>
      <w:r>
        <w:rPr>
          <w:rStyle w:val="not-translated-para"/>
        </w:rPr>
        <w:t>.</w:t>
      </w:r>
    </w:p>
    <w:p w:rsidR="00000000" w:rsidRDefault="007621EB">
      <w:pPr>
        <w:pStyle w:val="2"/>
        <w:ind w:left="-1" w:firstLine="0"/>
      </w:pPr>
      <w:r>
        <w:rPr>
          <w:rStyle w:val="not-translated-para"/>
        </w:rPr>
        <w:t>7.2 Feasibility of Rever</w:t>
      </w:r>
      <w:r>
        <w:rPr>
          <w:rStyle w:val="not-translated-para"/>
        </w:rPr>
        <w:t>se Communicatio</w:t>
      </w:r>
      <w:r>
        <w:rPr>
          <w:rStyle w:val="not-translated-para"/>
        </w:rPr>
        <w:t>n</w:t>
      </w:r>
    </w:p>
    <w:p w:rsidR="00000000" w:rsidRDefault="007621EB">
      <w:pPr>
        <w:spacing w:after="0" w:line="240" w:lineRule="auto"/>
        <w:ind w:left="2" w:hanging="2"/>
        <w:jc w:val="center"/>
      </w:pPr>
      <w:r>
        <w:rPr>
          <w:rStyle w:val="not-translated-para"/>
        </w:rPr>
        <w:t>Although in this paper, we focus on the communication from BLE to ZigBee, the reverse communication (e.g., CTC from ZigBee to BLE) might be needed to provide the feedback (e.g., ACKs for BLE to ZigBee packets) from ZigBee. The reverse comm</w:t>
      </w:r>
      <w:r>
        <w:rPr>
          <w:rStyle w:val="not-translated-para"/>
        </w:rPr>
        <w:t>unication from ZigBee to BLE is also possible through the phase shift emulation</w:t>
      </w:r>
      <w:r>
        <w:rPr>
          <w:rStyle w:val="not-translated-para"/>
        </w:rPr>
        <w:t>.</w:t>
      </w:r>
    </w:p>
    <w:p w:rsidR="00000000" w:rsidRDefault="007621EB">
      <w:pPr>
        <w:spacing w:after="220"/>
        <w:ind w:left="2" w:right="12"/>
      </w:pPr>
      <w:r>
        <w:rPr>
          <w:rStyle w:val="not-translated-para"/>
        </w:rPr>
        <w:t>More specifically, due to the similarity in (de)modulation, a BLE receiver can get the information about the phase shifts of a ZigBee symbol in the air, but only in coarse gra</w:t>
      </w:r>
      <w:r>
        <w:rPr>
          <w:rStyle w:val="not-translated-para"/>
        </w:rPr>
        <w:t>in (i.e., 1Mbps BLE data rate compared to the 2Mbps ZigBee chips) restricted to its limited bandwidth. However, a BLE receiver is still able to derive the corresponding ZigBee symbols from the detected phase shift information because ZigBee chips are redun</w:t>
      </w:r>
      <w:r>
        <w:rPr>
          <w:rStyle w:val="not-translated-para"/>
        </w:rPr>
        <w:t>dant. We will make the communication from ZigBee to BLE and its compatibility with commodity devices our future work</w:t>
      </w:r>
      <w:r>
        <w:rPr>
          <w:rStyle w:val="not-translated-para"/>
        </w:rPr>
        <w:t>.</w:t>
      </w:r>
    </w:p>
    <w:p w:rsidR="00000000" w:rsidRDefault="007621EB">
      <w:pPr>
        <w:pStyle w:val="1"/>
        <w:ind w:left="-1" w:firstLine="0"/>
      </w:pPr>
      <w:r>
        <w:rPr>
          <w:rStyle w:val="not-translated-para"/>
        </w:rPr>
        <w:t>8 EVALUATIO</w:t>
      </w:r>
      <w:r>
        <w:rPr>
          <w:rStyle w:val="not-translated-para"/>
        </w:rPr>
        <w:t>N</w:t>
      </w:r>
    </w:p>
    <w:p w:rsidR="00000000" w:rsidRDefault="007621EB">
      <w:pPr>
        <w:ind w:left="2" w:right="12"/>
      </w:pPr>
      <w:r>
        <w:rPr>
          <w:rStyle w:val="not-translated-para"/>
        </w:rPr>
        <w:t>In this section, we evaluate the performance of BlueBee across various domains, such as CTC performance comparison, communica</w:t>
      </w:r>
      <w:r>
        <w:rPr>
          <w:rStyle w:val="not-translated-para"/>
        </w:rPr>
        <w:t>tion reliability, support in mobility and low-duty cycle, and the example application of coexistence between ZigBee and BLE</w:t>
      </w:r>
      <w:r>
        <w:rPr>
          <w:rStyle w:val="not-translated-para"/>
        </w:rPr>
        <w:t>.</w:t>
      </w:r>
    </w:p>
    <w:p w:rsidR="00000000" w:rsidRDefault="007621EB">
      <w:pPr>
        <w:spacing w:after="65" w:line="256" w:lineRule="auto"/>
        <w:ind w:left="440" w:firstLine="0"/>
        <w:jc w:val="left"/>
      </w:pPr>
      <w:r>
        <w:rPr>
          <w:noProof/>
          <w:sz w:val="22"/>
          <w:szCs w:val="22"/>
        </w:rPr>
        <w:drawing>
          <wp:inline distT="0" distB="0" distL="0" distR="0">
            <wp:extent cx="2495550" cy="1876425"/>
            <wp:effectExtent l="0" t="0" r="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2495550" cy="1876425"/>
                    </a:xfrm>
                    <a:prstGeom prst="rect">
                      <a:avLst/>
                    </a:prstGeom>
                    <a:noFill/>
                    <a:ln>
                      <a:noFill/>
                    </a:ln>
                  </pic:spPr>
                </pic:pic>
              </a:graphicData>
            </a:graphic>
          </wp:inline>
        </w:drawing>
      </w:r>
    </w:p>
    <w:p w:rsidR="00000000" w:rsidRDefault="007621EB">
      <w:pPr>
        <w:spacing w:after="398" w:line="264" w:lineRule="auto"/>
        <w:ind w:left="10" w:right="40" w:hanging="10"/>
        <w:jc w:val="center"/>
      </w:pPr>
      <w:r>
        <w:rPr>
          <w:rStyle w:val="not-translated-para"/>
        </w:rPr>
        <w:t>Figure 15: Experiment Setting for BlueBe</w:t>
      </w:r>
      <w:r>
        <w:rPr>
          <w:rStyle w:val="not-translated-para"/>
        </w:rPr>
        <w:t>e</w:t>
      </w:r>
    </w:p>
    <w:p w:rsidR="00000000" w:rsidRDefault="007621EB">
      <w:pPr>
        <w:pStyle w:val="2"/>
        <w:ind w:left="-1" w:firstLine="0"/>
      </w:pPr>
      <w:r>
        <w:rPr>
          <w:rStyle w:val="not-translated-para"/>
        </w:rPr>
        <w:t xml:space="preserve">8.1 </w:t>
      </w:r>
      <w:r>
        <w:rPr>
          <w:rStyle w:val="not-translated-para"/>
        </w:rPr>
        <w:t>Platform Settin</w:t>
      </w:r>
      <w:r>
        <w:rPr>
          <w:rStyle w:val="not-translated-para"/>
        </w:rPr>
        <w:t>g</w:t>
      </w:r>
    </w:p>
    <w:p w:rsidR="00000000" w:rsidRDefault="007621EB">
      <w:pPr>
        <w:spacing w:after="1" w:line="242" w:lineRule="auto"/>
        <w:ind w:left="-6" w:firstLine="0"/>
        <w:jc w:val="left"/>
      </w:pPr>
      <w:r>
        <w:rPr>
          <w:rStyle w:val="not-translated-para"/>
        </w:rPr>
        <w:t>Fig. 15 demonstrates the evaluation platform of BlueBee. We have implemented BlueBee as a sender on (i) a GNU radio BLE implementation called scapy radio [3] with a USRP-N210 platform, (ii) a commodity BLE CC2540 development kit [2], and (</w:t>
      </w:r>
      <w:r>
        <w:rPr>
          <w:rStyle w:val="not-translated-para"/>
        </w:rPr>
        <w:t xml:space="preserve">iii) a commodity smartphone Nexus 5X. Note that, we use USRP here only for its convenience to change parameters in the experiments. Our design is compatible with the widely used BLE 4.0 chips, such as CC2540, as well as smartphones with the latest BLE 4.2 </w:t>
      </w:r>
      <w:r>
        <w:rPr>
          <w:rStyle w:val="not-translated-para"/>
        </w:rPr>
        <w:t>protocol, such as Nexus 5X, which is back compatible to BLE 4.0 and supports the long BLE frame up to 257 bytes</w:t>
      </w:r>
      <w:r>
        <w:rPr>
          <w:rStyle w:val="not-translated-para"/>
        </w:rPr>
        <w:t>.</w:t>
      </w:r>
    </w:p>
    <w:p w:rsidR="00000000" w:rsidRDefault="007621EB">
      <w:pPr>
        <w:spacing w:after="220"/>
        <w:ind w:left="-1" w:right="12" w:firstLine="204"/>
      </w:pPr>
      <w:r>
        <w:rPr>
          <w:rStyle w:val="not-translated-para"/>
        </w:rPr>
        <w:t>As for the receiver side, we have tested the BlueBee on the following platforms: 1) A commodity BLE receiver (i.e., CC2540 development kit); 2)</w:t>
      </w:r>
      <w:r>
        <w:rPr>
          <w:rStyle w:val="not-translated-para"/>
        </w:rPr>
        <w:t xml:space="preserve"> Commodity ZigBee receivers including CC2530 and CC2420 (i.e., MICAz and TelosB); and 3) 802.15.4 implementation on USRP N210 to provide detailed examination of the PHY level emulation performance. The arrows from BlueBee to three receivers indicate that a</w:t>
      </w:r>
      <w:r>
        <w:rPr>
          <w:rStyle w:val="not-translated-para"/>
        </w:rPr>
        <w:t xml:space="preserve"> broadcast frame from BlueBee (either USRP or commodity devices) can be decoded by both commodity ZigBee receivers and commodity BLE receivers simultaneously, indicating the emulated frames are both BLE-compliant and ZigBee-compliant</w:t>
      </w:r>
      <w:r>
        <w:rPr>
          <w:rStyle w:val="not-translated-para"/>
        </w:rPr>
        <w:t>.</w:t>
      </w:r>
    </w:p>
    <w:p w:rsidR="00000000" w:rsidRDefault="007621EB">
      <w:pPr>
        <w:pStyle w:val="2"/>
        <w:ind w:left="-1" w:firstLine="0"/>
      </w:pPr>
      <w:r>
        <w:rPr>
          <w:rStyle w:val="not-translated-para"/>
        </w:rPr>
        <w:t>8.2 CTC Throughpu</w:t>
      </w:r>
      <w:r>
        <w:rPr>
          <w:rStyle w:val="not-translated-para"/>
        </w:rPr>
        <w:t>t</w:t>
      </w:r>
    </w:p>
    <w:p w:rsidR="00000000" w:rsidRDefault="007621EB">
      <w:pPr>
        <w:ind w:left="2" w:right="12"/>
      </w:pPr>
      <w:r>
        <w:rPr>
          <w:rStyle w:val="not-translated-para"/>
        </w:rPr>
        <w:t>To</w:t>
      </w:r>
      <w:r>
        <w:rPr>
          <w:rStyle w:val="not-translated-para"/>
        </w:rPr>
        <w:t xml:space="preserve"> evaluate the CTC throughput of BlueBee, we compare its throughput with the state-of-the-art packet level CTC methods</w:t>
      </w:r>
      <w:r>
        <w:rPr>
          <w:rStyle w:val="not-translated-para"/>
        </w:rPr>
        <w:t>.</w:t>
      </w:r>
    </w:p>
    <w:p w:rsidR="00000000" w:rsidRDefault="007621EB">
      <w:pPr>
        <w:spacing w:after="124"/>
        <w:ind w:left="-1" w:right="12" w:firstLine="206"/>
      </w:pPr>
      <w:r>
        <w:rPr>
          <w:rStyle w:val="not-translated-para"/>
          <w:i/>
          <w:iCs/>
        </w:rPr>
        <w:t>8.2.1 Compare with FreeBee.</w:t>
      </w:r>
      <w:r>
        <w:rPr>
          <w:rStyle w:val="not-translated-para"/>
          <w:i/>
          <w:iCs/>
        </w:rPr>
        <w:t xml:space="preserve"> </w:t>
      </w:r>
      <w:r>
        <w:rPr>
          <w:rStyle w:val="not-translated-para"/>
        </w:rPr>
        <w:t xml:space="preserve">The only state-of-the-art CTC work on BLE to ZigBee communication is FreeBee [22]. FreeBee&amp;apos;s throughput </w:t>
      </w:r>
      <w:r>
        <w:rPr>
          <w:rStyle w:val="not-translated-para"/>
        </w:rPr>
        <w:t xml:space="preserve">is 17bps with a single CTC transmitter, while the throughput of BlueBee is 225kbps, 13, 000× the throughput of FreeBee. Admittedly, FreeBee has its unique advantage of a free channel design, which differentiates it from those CTC designs that saturate the </w:t>
      </w:r>
      <w:r>
        <w:rPr>
          <w:rStyle w:val="not-translated-para"/>
        </w:rPr>
        <w:t>channel for high throughput. BlueBee can also beat existing packet-level CTC technologies that can saturate the channel for high throughput</w:t>
      </w:r>
      <w:r>
        <w:rPr>
          <w:rStyle w:val="not-translated-para"/>
        </w:rPr>
        <w:t>.</w:t>
      </w:r>
    </w:p>
    <w:p w:rsidR="00000000" w:rsidRDefault="007621EB">
      <w:pPr>
        <w:spacing w:after="28"/>
        <w:ind w:left="-1" w:right="12" w:firstLine="208"/>
      </w:pPr>
      <w:r>
        <w:rPr>
          <w:rStyle w:val="not-translated-para"/>
          <w:i/>
          <w:iCs/>
        </w:rPr>
        <w:t>8.2.2 Compare with Other Packet-Level CTC.</w:t>
      </w:r>
      <w:r>
        <w:rPr>
          <w:rStyle w:val="not-translated-para"/>
          <w:i/>
          <w:iCs/>
        </w:rPr>
        <w:t xml:space="preserve"> </w:t>
      </w:r>
      <w:r>
        <w:rPr>
          <w:rStyle w:val="not-translated-para"/>
        </w:rPr>
        <w:t>Here we compare BlueBee with other state-of-the-art packet-level CTC tec</w:t>
      </w:r>
      <w:r>
        <w:rPr>
          <w:rStyle w:val="not-translated-para"/>
        </w:rPr>
        <w:t xml:space="preserve">hnologies, including Esense ( WiFi </w:t>
      </w:r>
      <w:r>
        <w:rPr>
          <w:rStyle w:val="not-translated-para"/>
        </w:rPr>
        <w:t>→</w:t>
      </w:r>
      <w:r>
        <w:rPr>
          <w:rStyle w:val="not-translated-para"/>
        </w:rPr>
        <w:t xml:space="preserve"> ZigBee), and B(BLE </w:t>
      </w:r>
      <w:r>
        <w:rPr>
          <w:rStyle w:val="not-translated-para"/>
        </w:rPr>
        <w:t>→</w:t>
      </w:r>
      <w:r>
        <w:rPr>
          <w:rStyle w:val="not-translated-para"/>
        </w:rPr>
        <w:t xml:space="preserve"> WiFi) in throughput. Note that, these CTC techniques have a highbandwidth radio (i.e., 20MHz WiFi radio) either at the sender or at the receiver. From Fig. 16, we can see that BlueBee can surpass th</w:t>
      </w:r>
      <w:r>
        <w:rPr>
          <w:rStyle w:val="not-translated-para"/>
        </w:rPr>
        <w:t xml:space="preserve">e state-of-the-art packet-level CTC by 70 × </w:t>
      </w:r>
      <w:r>
        <w:rPr>
          <w:rStyle w:val="not-translated-para"/>
        </w:rPr>
        <w:t>−</w:t>
      </w:r>
      <w:r>
        <w:rPr>
          <w:rStyle w:val="not-translated-para"/>
        </w:rPr>
        <w:t>100×. It indicates the intrinsic advantage of PHY-layer CTC over packet-level CTC</w:t>
      </w:r>
      <w:r>
        <w:rPr>
          <w:rStyle w:val="not-translated-para"/>
        </w:rPr>
        <w:t>.</w:t>
      </w:r>
      <w:r>
        <w:rPr>
          <w:sz w:val="22"/>
          <w:szCs w:val="22"/>
          <w:vertAlign w:val="superscript"/>
        </w:rPr>
        <w:t>2</w:t>
      </w:r>
      <w:r>
        <w:rPr>
          <w:rStyle w:val="not-translated-para"/>
          <w:i/>
          <w:iCs/>
        </w:rPr>
        <w:t>W</w:t>
      </w:r>
      <w:r>
        <w:rPr>
          <w:sz w:val="22"/>
          <w:szCs w:val="22"/>
          <w:vertAlign w:val="superscript"/>
        </w:rPr>
        <w:t xml:space="preserve">2 </w:t>
      </w:r>
    </w:p>
    <w:p w:rsidR="00000000" w:rsidRDefault="007621EB">
      <w:pPr>
        <w:spacing w:after="95" w:line="256" w:lineRule="auto"/>
        <w:ind w:left="503" w:firstLine="0"/>
        <w:jc w:val="left"/>
      </w:pPr>
      <w:r>
        <w:rPr>
          <w:noProof/>
          <w:sz w:val="22"/>
          <w:szCs w:val="22"/>
        </w:rPr>
        <w:drawing>
          <wp:inline distT="0" distB="0" distL="0" distR="0">
            <wp:extent cx="2428875" cy="119062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2428875" cy="1190625"/>
                    </a:xfrm>
                    <a:prstGeom prst="rect">
                      <a:avLst/>
                    </a:prstGeom>
                    <a:noFill/>
                    <a:ln>
                      <a:noFill/>
                    </a:ln>
                  </pic:spPr>
                </pic:pic>
              </a:graphicData>
            </a:graphic>
          </wp:inline>
        </w:drawing>
      </w:r>
    </w:p>
    <w:p w:rsidR="00000000" w:rsidRDefault="007621EB">
      <w:pPr>
        <w:spacing w:after="238" w:line="264" w:lineRule="auto"/>
        <w:ind w:left="10" w:right="91" w:hanging="10"/>
        <w:jc w:val="center"/>
      </w:pPr>
      <w:r>
        <w:rPr>
          <w:rStyle w:val="not-translated-para"/>
        </w:rPr>
        <w:t>Figure 16: Comparison with the state of the art</w:t>
      </w:r>
      <w:r>
        <w:rPr>
          <w:rStyle w:val="not-translated-para"/>
        </w:rPr>
        <w:t>s</w:t>
      </w:r>
    </w:p>
    <w:p w:rsidR="00000000" w:rsidRDefault="007621EB">
      <w:pPr>
        <w:pStyle w:val="2"/>
        <w:ind w:left="-1" w:firstLine="0"/>
      </w:pPr>
      <w:r>
        <w:rPr>
          <w:rStyle w:val="not-translated-para"/>
        </w:rPr>
        <w:t>8.3 Emulation Reliabilit</w:t>
      </w:r>
      <w:r>
        <w:rPr>
          <w:rStyle w:val="not-translated-para"/>
        </w:rPr>
        <w:t>y</w:t>
      </w:r>
    </w:p>
    <w:p w:rsidR="00000000" w:rsidRDefault="007621EB">
      <w:pPr>
        <w:ind w:left="2" w:right="12"/>
      </w:pPr>
      <w:r>
        <w:rPr>
          <w:rStyle w:val="not-translated-para"/>
        </w:rPr>
        <w:t>Here we evaluate the emulation reliability of BlueBee, including PHY-layer reliability (i.e., phase shift and hamming distance) and link-layer reliability (i.e., frame reception rat</w:t>
      </w:r>
      <w:r>
        <w:rPr>
          <w:rStyle w:val="not-translated-para"/>
        </w:rPr>
        <w:t>io). To provide the details, we test these experiments under various situations, including different transmission power, distances, scenarios, and different packet duration</w:t>
      </w:r>
      <w:r>
        <w:rPr>
          <w:rStyle w:val="not-translated-para"/>
        </w:rPr>
        <w:t>.</w:t>
      </w:r>
    </w:p>
    <w:p w:rsidR="00000000" w:rsidRDefault="007621EB">
      <w:pPr>
        <w:spacing w:after="49" w:line="256" w:lineRule="auto"/>
        <w:ind w:left="19" w:firstLine="0"/>
        <w:jc w:val="left"/>
      </w:pPr>
      <w:r>
        <w:rPr>
          <w:noProof/>
          <w:sz w:val="22"/>
          <w:szCs w:val="22"/>
        </w:rPr>
        <w:drawing>
          <wp:inline distT="0" distB="0" distL="0" distR="0">
            <wp:extent cx="3057525" cy="1304925"/>
            <wp:effectExtent l="0" t="0" r="9525"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3057525" cy="1304925"/>
                    </a:xfrm>
                    <a:prstGeom prst="rect">
                      <a:avLst/>
                    </a:prstGeom>
                    <a:noFill/>
                    <a:ln>
                      <a:noFill/>
                    </a:ln>
                  </pic:spPr>
                </pic:pic>
              </a:graphicData>
            </a:graphic>
          </wp:inline>
        </w:drawing>
      </w:r>
    </w:p>
    <w:p w:rsidR="00000000" w:rsidRDefault="007621EB">
      <w:pPr>
        <w:spacing w:after="44" w:line="261" w:lineRule="auto"/>
        <w:ind w:left="0" w:firstLine="0"/>
        <w:jc w:val="left"/>
      </w:pPr>
      <w:r>
        <w:rPr>
          <w:rStyle w:val="not-translated-para"/>
          <w:sz w:val="16"/>
          <w:szCs w:val="16"/>
        </w:rPr>
        <w:t>standard symbols ulated symbol</w:t>
      </w:r>
      <w:r>
        <w:rPr>
          <w:rStyle w:val="not-translated-para"/>
          <w:sz w:val="16"/>
          <w:szCs w:val="16"/>
        </w:rPr>
        <w:t>s</w:t>
      </w:r>
    </w:p>
    <w:p w:rsidR="00000000" w:rsidRDefault="007621EB">
      <w:pPr>
        <w:pStyle w:val="3"/>
        <w:ind w:right="91"/>
      </w:pPr>
      <w:r>
        <w:rPr>
          <w:rStyle w:val="not-translated-para"/>
        </w:rPr>
        <w:t>Figure 17: Performance of phase shift emulatio</w:t>
      </w:r>
      <w:r>
        <w:rPr>
          <w:rStyle w:val="not-translated-para"/>
        </w:rPr>
        <w:t>n</w:t>
      </w:r>
    </w:p>
    <w:p w:rsidR="00000000" w:rsidRDefault="007621EB">
      <w:pPr>
        <w:spacing w:after="1" w:line="242" w:lineRule="auto"/>
        <w:ind w:left="-6" w:firstLine="189"/>
        <w:jc w:val="left"/>
      </w:pPr>
      <w:r>
        <w:rPr>
          <w:rStyle w:val="not-translated-para"/>
          <w:i/>
          <w:iCs/>
        </w:rPr>
        <w:t>8.3.1 Emulated Signals.</w:t>
      </w:r>
      <w:r>
        <w:rPr>
          <w:rStyle w:val="not-translated-para"/>
          <w:i/>
          <w:iCs/>
        </w:rPr>
        <w:t xml:space="preserve"> </w:t>
      </w:r>
      <w:r>
        <w:rPr>
          <w:rStyle w:val="not-translated-para"/>
        </w:rPr>
        <w:t>Since BlueBee&amp;apos;s BLE sender emulates the phase shifts in legitimate ZigBee frames, we first examine the performance of signal emulation</w:t>
      </w:r>
      <w:r>
        <w:rPr>
          <w:rStyle w:val="not-translated-para"/>
        </w:rPr>
        <w:t>.</w:t>
      </w:r>
    </w:p>
    <w:p w:rsidR="00000000" w:rsidRDefault="007621EB">
      <w:pPr>
        <w:spacing w:after="120" w:line="242" w:lineRule="auto"/>
        <w:ind w:left="-6" w:firstLine="189"/>
        <w:jc w:val="left"/>
      </w:pPr>
      <w:r>
        <w:rPr>
          <w:rStyle w:val="not-translated-para"/>
        </w:rPr>
        <w:t>Recall that</w:t>
      </w:r>
      <w:r>
        <w:rPr>
          <w:rStyle w:val="not-translated-para"/>
        </w:rPr>
        <w:t xml:space="preserve"> in the Section IV, ZigBee&amp;apos;s OQPSK demodulation is based on the phase shifts, whose positive and negative sign will be further decoded as BLE symbol &amp;apos;1&amp;apos; and &amp;apos;0&amp;apos;. In Fig. 17a, we plot the phase shift of received ZigBee symbol and an</w:t>
      </w:r>
      <w:r>
        <w:rPr>
          <w:rStyle w:val="not-translated-para"/>
        </w:rPr>
        <w:t xml:space="preserve"> ideal ZigBee symbol. We find that BLE can emulate consistent phase shifts (i.e., slowly changing phase shifts) while failing to emulate inconsistent phase shifts (i.e., fast changing phase shifts) due to its limited bandwidth. Note that the 64 samples for</w:t>
      </w:r>
      <w:r>
        <w:rPr>
          <w:rStyle w:val="not-translated-para"/>
        </w:rPr>
        <w:t xml:space="preserve"> a ZigBee symbol is due to the oversampling of commodity ZigBee devices. The 64 samples will then be decimated to 32 chips for decoding. In Fig. 17b, the distribution of the Hamming distances of decoded ZigBee symbols is plotted. We find that most Hamming </w:t>
      </w:r>
      <w:r>
        <w:rPr>
          <w:rStyle w:val="not-translated-para"/>
        </w:rPr>
        <w:t>distances are in the range of [6, 10] especially in [8, 9], showing that the number of error chips caused by inconsistent phase shifts is small and within the tolerance of ZigBee</w:t>
      </w:r>
      <w:r>
        <w:rPr>
          <w:rStyle w:val="not-translated-para"/>
        </w:rPr>
        <w:t>.</w:t>
      </w:r>
    </w:p>
    <w:p w:rsidR="00000000" w:rsidRDefault="007621EB">
      <w:pPr>
        <w:spacing w:after="70" w:line="256" w:lineRule="auto"/>
        <w:ind w:left="730" w:firstLine="0"/>
        <w:jc w:val="left"/>
      </w:pPr>
      <w:r>
        <w:rPr>
          <w:noProof/>
          <w:sz w:val="22"/>
          <w:szCs w:val="22"/>
        </w:rPr>
        <w:drawing>
          <wp:inline distT="0" distB="0" distL="0" distR="0">
            <wp:extent cx="1971675" cy="178117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0" r:link="rId41">
                      <a:extLst>
                        <a:ext uri="{28A0092B-C50C-407E-A947-70E740481C1C}">
                          <a14:useLocalDpi xmlns:a14="http://schemas.microsoft.com/office/drawing/2010/main" val="0"/>
                        </a:ext>
                      </a:extLst>
                    </a:blip>
                    <a:srcRect/>
                    <a:stretch>
                      <a:fillRect/>
                    </a:stretch>
                  </pic:blipFill>
                  <pic:spPr bwMode="auto">
                    <a:xfrm>
                      <a:off x="0" y="0"/>
                      <a:ext cx="1971675" cy="1781175"/>
                    </a:xfrm>
                    <a:prstGeom prst="rect">
                      <a:avLst/>
                    </a:prstGeom>
                    <a:noFill/>
                    <a:ln>
                      <a:noFill/>
                    </a:ln>
                  </pic:spPr>
                </pic:pic>
              </a:graphicData>
            </a:graphic>
          </wp:inline>
        </w:drawing>
      </w:r>
    </w:p>
    <w:p w:rsidR="00000000" w:rsidRDefault="007621EB">
      <w:pPr>
        <w:spacing w:after="200" w:line="244" w:lineRule="auto"/>
        <w:ind w:left="-1" w:hanging="4"/>
      </w:pPr>
      <w:r>
        <w:rPr>
          <w:rStyle w:val="not-translated-para"/>
        </w:rPr>
        <w:t>Figure 18: Hamming distance improvement of DSSS emulatio</w:t>
      </w:r>
      <w:r>
        <w:rPr>
          <w:rStyle w:val="not-translated-para"/>
        </w:rPr>
        <w:t>n</w:t>
      </w:r>
    </w:p>
    <w:p w:rsidR="00000000" w:rsidRDefault="007621EB">
      <w:pPr>
        <w:spacing w:after="195"/>
        <w:ind w:left="-1" w:right="12" w:firstLine="199"/>
      </w:pPr>
      <w:r>
        <w:rPr>
          <w:rStyle w:val="not-translated-para"/>
        </w:rPr>
        <w:t>Since the ZigBee&amp;apos;s OQPSK demodulation needs to consider the closest hamming distance, the inter-symbol hamming distance also affects the accuracy of emulation. In Fig. 18, we illustrate the pe</w:t>
      </w:r>
      <w:r>
        <w:rPr>
          <w:rStyle w:val="not-translated-para"/>
        </w:rPr>
        <w:t>rformance gain when BlueBee considers the intra symbol hamming distance. For example, after the optimization, the hamming distance improvement is in Figure 18. In the basic design, the hamming distance difference ranges from 3 to 7, while the hamming dista</w:t>
      </w:r>
      <w:r>
        <w:rPr>
          <w:rStyle w:val="not-translated-para"/>
        </w:rPr>
        <w:t>nce difference of 3 suggests very little protection from the background noises. With the optimization of BlueBee, we manage to increase this hamming distance difference for the emulated ZigBee symbols, as shown in Figure 18. This means that BlueBee can tol</w:t>
      </w:r>
      <w:r>
        <w:rPr>
          <w:rStyle w:val="not-translated-para"/>
        </w:rPr>
        <w:t>erate more background noises than the basic design, leading to a better reliability</w:t>
      </w:r>
      <w:r>
        <w:rPr>
          <w:rStyle w:val="not-translated-para"/>
        </w:rPr>
        <w:t>.</w:t>
      </w:r>
    </w:p>
    <w:p w:rsidR="00000000" w:rsidRDefault="007621EB">
      <w:pPr>
        <w:spacing w:after="103" w:line="256" w:lineRule="auto"/>
        <w:ind w:left="419" w:firstLine="0"/>
        <w:jc w:val="left"/>
      </w:pPr>
      <w:r>
        <w:rPr>
          <w:noProof/>
          <w:sz w:val="22"/>
          <w:szCs w:val="22"/>
        </w:rPr>
        <w:drawing>
          <wp:inline distT="0" distB="0" distL="0" distR="0">
            <wp:extent cx="2705100" cy="14097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bwMode="auto">
                    <a:xfrm>
                      <a:off x="0" y="0"/>
                      <a:ext cx="2705100" cy="1409700"/>
                    </a:xfrm>
                    <a:prstGeom prst="rect">
                      <a:avLst/>
                    </a:prstGeom>
                    <a:noFill/>
                    <a:ln>
                      <a:noFill/>
                    </a:ln>
                  </pic:spPr>
                </pic:pic>
              </a:graphicData>
            </a:graphic>
          </wp:inline>
        </w:drawing>
      </w:r>
    </w:p>
    <w:p w:rsidR="00000000" w:rsidRDefault="007621EB">
      <w:pPr>
        <w:pStyle w:val="3"/>
        <w:ind w:right="37"/>
      </w:pPr>
      <w:r>
        <w:rPr>
          <w:rStyle w:val="not-translated-para"/>
        </w:rPr>
        <w:t>Figure 19: FRR comparison under BLE and ZigBe</w:t>
      </w:r>
      <w:r>
        <w:rPr>
          <w:rStyle w:val="not-translated-para"/>
        </w:rPr>
        <w:t>e</w:t>
      </w:r>
    </w:p>
    <w:p w:rsidR="00000000" w:rsidRDefault="007621EB">
      <w:pPr>
        <w:spacing w:after="78" w:line="256" w:lineRule="auto"/>
        <w:ind w:left="579" w:firstLine="0"/>
        <w:jc w:val="left"/>
      </w:pPr>
      <w:r>
        <w:rPr>
          <w:noProof/>
          <w:sz w:val="22"/>
          <w:szCs w:val="22"/>
        </w:rPr>
        <w:drawing>
          <wp:inline distT="0" distB="0" distL="0" distR="0">
            <wp:extent cx="2143125" cy="1533525"/>
            <wp:effectExtent l="0" t="0" r="9525" b="952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2143125" cy="1533525"/>
                    </a:xfrm>
                    <a:prstGeom prst="rect">
                      <a:avLst/>
                    </a:prstGeom>
                    <a:noFill/>
                    <a:ln>
                      <a:noFill/>
                    </a:ln>
                  </pic:spPr>
                </pic:pic>
              </a:graphicData>
            </a:graphic>
          </wp:inline>
        </w:drawing>
      </w:r>
    </w:p>
    <w:p w:rsidR="00000000" w:rsidRDefault="007621EB">
      <w:pPr>
        <w:spacing w:after="0" w:line="256" w:lineRule="auto"/>
        <w:ind w:left="286" w:firstLine="0"/>
        <w:jc w:val="center"/>
      </w:pPr>
      <w:r>
        <w:rPr>
          <w:rStyle w:val="not-translated-para"/>
          <w:rFonts w:ascii="Arial" w:hAnsi="Arial" w:cs="Arial"/>
          <w:b/>
          <w:bCs/>
          <w:color w:val="262626"/>
          <w:sz w:val="20"/>
          <w:szCs w:val="20"/>
        </w:rPr>
        <w:t>Duration of Frame(ms</w:t>
      </w:r>
      <w:r>
        <w:rPr>
          <w:rStyle w:val="not-translated-para"/>
          <w:rFonts w:ascii="Arial" w:hAnsi="Arial" w:cs="Arial"/>
          <w:b/>
          <w:bCs/>
          <w:color w:val="262626"/>
          <w:sz w:val="20"/>
          <w:szCs w:val="20"/>
        </w:rPr>
        <w:t>)</w:t>
      </w:r>
    </w:p>
    <w:p w:rsidR="00000000" w:rsidRDefault="007621EB">
      <w:pPr>
        <w:pStyle w:val="3"/>
        <w:spacing w:after="270"/>
        <w:ind w:right="22"/>
      </w:pPr>
      <w:r>
        <w:rPr>
          <w:rStyle w:val="not-translated-para"/>
        </w:rPr>
        <w:t>Figure 21: FRR with different frame duratio</w:t>
      </w:r>
      <w:r>
        <w:rPr>
          <w:rStyle w:val="not-translated-para"/>
        </w:rPr>
        <w:t>n</w:t>
      </w:r>
    </w:p>
    <w:p w:rsidR="00000000" w:rsidRDefault="007621EB">
      <w:pPr>
        <w:ind w:left="-1" w:right="12" w:firstLine="199"/>
      </w:pPr>
      <w:r>
        <w:rPr>
          <w:rStyle w:val="not-translated-para"/>
          <w:i/>
          <w:iCs/>
        </w:rPr>
        <w:t>8.3.2 Dual-standard Compliance.</w:t>
      </w:r>
      <w:r>
        <w:rPr>
          <w:rStyle w:val="not-translated-para"/>
          <w:i/>
          <w:iCs/>
        </w:rPr>
        <w:t xml:space="preserve"> </w:t>
      </w:r>
      <w:r>
        <w:rPr>
          <w:rStyle w:val="not-translated-para"/>
        </w:rPr>
        <w:t xml:space="preserve">In BlueBee, a legitimate ZigBee packet is embedded in a legitimate BLE frame. To verify and evaluate such embedding, we have implemented BlueBee on various hardwares, including 1) software defined radio, i.e., USRP N210 and 2) commodity BLE devices, i.e., </w:t>
      </w:r>
      <w:r>
        <w:rPr>
          <w:rStyle w:val="not-translated-para"/>
        </w:rPr>
        <w:t>CC2540 development kit. At the receiver side, we use both commodity BLE receiver (i.e., CC2540) and commodity ZigBee receiver (i.e., MICAz). As shown in Fig. 19, BlueBee, either the USRP implementation or commodity device implementation, can achieve over 9</w:t>
      </w:r>
      <w:r>
        <w:rPr>
          <w:rStyle w:val="not-translated-para"/>
        </w:rPr>
        <w:t>9% frame reception ratio (FRR) at commodity BLE receiver, showing that it is a BLE compliant design. In addition, BlueBee&amp;apos;s USRP and commodity device implementations can achieve an over 90% FRR and an over 85% FRR at commodity a ZigBee receiver, showi</w:t>
      </w:r>
      <w:r>
        <w:rPr>
          <w:rStyle w:val="not-translated-para"/>
        </w:rPr>
        <w:t>ng that it is also a ZigBee compliant design</w:t>
      </w:r>
      <w:r>
        <w:rPr>
          <w:rStyle w:val="not-translated-para"/>
        </w:rPr>
        <w:t>.</w:t>
      </w:r>
    </w:p>
    <w:p w:rsidR="00000000" w:rsidRDefault="007621EB">
      <w:pPr>
        <w:spacing w:after="53"/>
        <w:ind w:left="-1" w:right="12" w:firstLine="199"/>
      </w:pPr>
      <w:r>
        <w:rPr>
          <w:rStyle w:val="not-translated-para"/>
        </w:rPr>
        <w:t xml:space="preserve">The characteristic of dual-standard compliance indicates BlueBee can achieve cross-technology broadcast. That means we can construct a dual-standard frame where part of it is a ZigBee frame and part of it is a </w:t>
      </w:r>
      <w:r>
        <w:rPr>
          <w:rStyle w:val="not-translated-para"/>
        </w:rPr>
        <w:t>BLE frame. Each technology can identify their parts by detecting legitimate preamble and header while regarding the rest as noise</w:t>
      </w:r>
      <w:r>
        <w:rPr>
          <w:rStyle w:val="not-translated-para"/>
        </w:rPr>
        <w:t>.</w:t>
      </w:r>
    </w:p>
    <w:p w:rsidR="00000000" w:rsidRDefault="007621EB">
      <w:pPr>
        <w:spacing w:after="149" w:line="256" w:lineRule="auto"/>
        <w:ind w:left="59" w:firstLine="0"/>
        <w:jc w:val="left"/>
      </w:pPr>
      <w:r>
        <w:rPr>
          <w:noProof/>
          <w:sz w:val="22"/>
          <w:szCs w:val="22"/>
        </w:rPr>
        <w:drawing>
          <wp:inline distT="0" distB="0" distL="0" distR="0">
            <wp:extent cx="2886075" cy="1047750"/>
            <wp:effectExtent l="0" t="0" r="9525"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6" r:link="rId47">
                      <a:extLst>
                        <a:ext uri="{28A0092B-C50C-407E-A947-70E740481C1C}">
                          <a14:useLocalDpi xmlns:a14="http://schemas.microsoft.com/office/drawing/2010/main" val="0"/>
                        </a:ext>
                      </a:extLst>
                    </a:blip>
                    <a:srcRect/>
                    <a:stretch>
                      <a:fillRect/>
                    </a:stretch>
                  </pic:blipFill>
                  <pic:spPr bwMode="auto">
                    <a:xfrm>
                      <a:off x="0" y="0"/>
                      <a:ext cx="2886075" cy="1047750"/>
                    </a:xfrm>
                    <a:prstGeom prst="rect">
                      <a:avLst/>
                    </a:prstGeom>
                    <a:noFill/>
                    <a:ln>
                      <a:noFill/>
                    </a:ln>
                  </pic:spPr>
                </pic:pic>
              </a:graphicData>
            </a:graphic>
          </wp:inline>
        </w:drawing>
      </w:r>
    </w:p>
    <w:p w:rsidR="00000000" w:rsidRDefault="007621EB">
      <w:pPr>
        <w:spacing w:after="5" w:line="261" w:lineRule="auto"/>
        <w:ind w:left="0" w:firstLine="0"/>
        <w:jc w:val="left"/>
      </w:pPr>
      <w:r>
        <w:rPr>
          <w:rStyle w:val="not-translated-para"/>
          <w:sz w:val="16"/>
          <w:szCs w:val="16"/>
        </w:rPr>
        <w:t>(a) FRR with distance on USRP (b) FRR with dist</w:t>
      </w:r>
      <w:r>
        <w:rPr>
          <w:rStyle w:val="not-translated-para"/>
          <w:sz w:val="16"/>
          <w:szCs w:val="16"/>
        </w:rPr>
        <w:t>ance on com</w:t>
      </w:r>
      <w:r>
        <w:rPr>
          <w:rStyle w:val="not-translated-para"/>
          <w:sz w:val="16"/>
          <w:szCs w:val="16"/>
        </w:rPr>
        <w:t>-</w:t>
      </w:r>
    </w:p>
    <w:p w:rsidR="00000000" w:rsidRDefault="007621EB">
      <w:pPr>
        <w:spacing w:after="44" w:line="261" w:lineRule="auto"/>
        <w:ind w:left="0" w:firstLine="0"/>
        <w:jc w:val="left"/>
      </w:pPr>
      <w:r>
        <w:rPr>
          <w:rStyle w:val="not-translated-para"/>
          <w:sz w:val="16"/>
          <w:szCs w:val="16"/>
        </w:rPr>
        <w:t>(lab) modity devices (lab</w:t>
      </w:r>
      <w:r>
        <w:rPr>
          <w:rStyle w:val="not-translated-para"/>
          <w:sz w:val="16"/>
          <w:szCs w:val="16"/>
        </w:rPr>
        <w:t>)</w:t>
      </w:r>
    </w:p>
    <w:p w:rsidR="00000000" w:rsidRDefault="007621EB">
      <w:pPr>
        <w:pStyle w:val="3"/>
        <w:spacing w:after="170"/>
        <w:ind w:right="22"/>
      </w:pPr>
      <w:r>
        <w:rPr>
          <w:rStyle w:val="not-translated-para"/>
        </w:rPr>
        <w:t>Figure 20: FRR with distanc</w:t>
      </w:r>
      <w:r>
        <w:rPr>
          <w:rStyle w:val="not-translated-para"/>
        </w:rPr>
        <w:t>e</w:t>
      </w:r>
    </w:p>
    <w:p w:rsidR="00000000" w:rsidRDefault="007621EB">
      <w:pPr>
        <w:spacing w:after="125"/>
        <w:ind w:left="-1" w:right="12" w:firstLine="199"/>
      </w:pPr>
      <w:r>
        <w:rPr>
          <w:rStyle w:val="not-translated-para"/>
          <w:i/>
          <w:iCs/>
        </w:rPr>
        <w:t>8.3.3 Impact of Distance.</w:t>
      </w:r>
      <w:r>
        <w:rPr>
          <w:rStyle w:val="not-translated-para"/>
          <w:i/>
          <w:iCs/>
        </w:rPr>
        <w:t xml:space="preserve"> </w:t>
      </w:r>
      <w:r>
        <w:rPr>
          <w:rStyle w:val="not-translated-para"/>
        </w:rPr>
        <w:t>We also evaluate the frame reception ratio (FRR) where the BLE sender sends out emulated ZigBee frames on both USRP and commodity CC2540 development kit. Fig. 20</w:t>
      </w:r>
      <w:r>
        <w:rPr>
          <w:rStyle w:val="not-translated-para"/>
        </w:rPr>
        <w:t xml:space="preserve">a depicts the FRR when USRP N210 emulates the ZigBee frames with the transmission power of 0dBm, the maximum energy level allowed in BLE standard [34]. In all the experiments, the average FRR is within 92% to 86%, demonstrating the reliability of BlueBee, </w:t>
      </w:r>
      <w:r>
        <w:rPr>
          <w:rStyle w:val="not-translated-para"/>
        </w:rPr>
        <w:t>at a transmission distance of 10m (the usual communication range between two BLE devices) Note that the FRR slightly decreases with the increasing of distance, due to the lower SNR. Even so, in all the experiments, the FRRs are all above 85%. The experimen</w:t>
      </w:r>
      <w:r>
        <w:rPr>
          <w:rStyle w:val="not-translated-para"/>
        </w:rPr>
        <w:t>ts on commodity CC2540 development kit have similar trend. During these experiments, the FRR is above 73% for all the different transmission distances</w:t>
      </w:r>
      <w:r>
        <w:rPr>
          <w:rStyle w:val="not-translated-para"/>
        </w:rPr>
        <w:t>.</w:t>
      </w:r>
    </w:p>
    <w:p w:rsidR="00000000" w:rsidRDefault="007621EB">
      <w:pPr>
        <w:ind w:left="-1" w:right="12" w:firstLine="208"/>
      </w:pPr>
      <w:r>
        <w:rPr>
          <w:rStyle w:val="not-translated-para"/>
          <w:i/>
          <w:iCs/>
        </w:rPr>
        <w:t>8.3.4 Impact of Frame Duration.</w:t>
      </w:r>
      <w:r>
        <w:rPr>
          <w:rStyle w:val="not-translated-para"/>
          <w:i/>
          <w:iCs/>
        </w:rPr>
        <w:t xml:space="preserve"> </w:t>
      </w:r>
      <w:r>
        <w:rPr>
          <w:rStyle w:val="not-translated-para"/>
        </w:rPr>
        <w:t>In BLE specification 4.2 [34], the maximum payload for BLE has been exte</w:t>
      </w:r>
      <w:r>
        <w:rPr>
          <w:rStyle w:val="not-translated-para"/>
        </w:rPr>
        <w:t>nded from 39bytes to 257bytes, which means the frame duration will grow from around 0.3ms to over 2ms. So we here study the impact of frame duration on BlueBee&amp;apos;s performance. In Fig. 21, we study the FRR with frame duration ranging from 0.3ms to 1.2ms</w:t>
      </w:r>
      <w:r>
        <w:rPr>
          <w:rStyle w:val="not-translated-para"/>
        </w:rPr>
        <w:t>, following the latest standard. We find that the increase in frame duration will slightly decreases FRR, about 2% decrease. That is because a longer frame is usually more vulnerable to environment noise and interference [33]. Even so, over 90% FRR shows B</w:t>
      </w:r>
      <w:r>
        <w:rPr>
          <w:rStyle w:val="not-translated-para"/>
        </w:rPr>
        <w:t>lueBee&amp;apos;s resistance to the impact of long frame</w:t>
      </w:r>
      <w:r>
        <w:rPr>
          <w:rStyle w:val="not-translated-para"/>
        </w:rPr>
        <w:t>.</w:t>
      </w:r>
    </w:p>
    <w:p w:rsidR="00000000" w:rsidRDefault="007621EB">
      <w:pPr>
        <w:spacing w:after="109" w:line="256" w:lineRule="auto"/>
        <w:ind w:left="732" w:firstLine="0"/>
        <w:jc w:val="left"/>
      </w:pPr>
      <w:r>
        <w:rPr>
          <w:noProof/>
        </w:rPr>
        <w:drawing>
          <wp:inline distT="0" distB="0" distL="0" distR="0">
            <wp:extent cx="2047875" cy="1704975"/>
            <wp:effectExtent l="0" t="0" r="9525" b="9525"/>
            <wp:docPr id="22" name="Picture 556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672"/>
                    <pic:cNvPicPr>
                      <a:picLocks noChangeAspect="1" noChangeArrowheads="1"/>
                    </pic:cNvPicPr>
                  </pic:nvPicPr>
                  <pic:blipFill>
                    <a:blip r:embed="rId48" r:link="rId49">
                      <a:extLst>
                        <a:ext uri="{28A0092B-C50C-407E-A947-70E740481C1C}">
                          <a14:useLocalDpi xmlns:a14="http://schemas.microsoft.com/office/drawing/2010/main" val="0"/>
                        </a:ext>
                      </a:extLst>
                    </a:blip>
                    <a:srcRect/>
                    <a:stretch>
                      <a:fillRect/>
                    </a:stretch>
                  </pic:blipFill>
                  <pic:spPr bwMode="auto">
                    <a:xfrm>
                      <a:off x="0" y="0"/>
                      <a:ext cx="2047875" cy="1704975"/>
                    </a:xfrm>
                    <a:prstGeom prst="rect">
                      <a:avLst/>
                    </a:prstGeom>
                    <a:noFill/>
                    <a:ln>
                      <a:noFill/>
                    </a:ln>
                  </pic:spPr>
                </pic:pic>
              </a:graphicData>
            </a:graphic>
          </wp:inline>
        </w:drawing>
      </w:r>
    </w:p>
    <w:p w:rsidR="00000000" w:rsidRDefault="007621EB">
      <w:pPr>
        <w:pStyle w:val="3"/>
        <w:spacing w:after="246"/>
        <w:ind w:right="31"/>
      </w:pPr>
      <w:r>
        <w:rPr>
          <w:rStyle w:val="not-translated-para"/>
        </w:rPr>
        <w:t>Figure 22: FRR with Tx power and distance</w:t>
      </w:r>
      <w:r>
        <w:rPr>
          <w:rStyle w:val="not-translated-para"/>
        </w:rPr>
        <w:t>s</w:t>
      </w:r>
    </w:p>
    <w:p w:rsidR="00000000" w:rsidRDefault="007621EB">
      <w:pPr>
        <w:spacing w:after="123"/>
        <w:ind w:left="-1" w:right="12" w:firstLine="205"/>
      </w:pPr>
      <w:r>
        <w:rPr>
          <w:rStyle w:val="not-translated-para"/>
          <w:i/>
          <w:iCs/>
        </w:rPr>
        <w:t>8.3.5 Impact of Tx Power and Tx Distance.</w:t>
      </w:r>
      <w:r>
        <w:rPr>
          <w:rStyle w:val="not-translated-para"/>
          <w:i/>
          <w:iCs/>
        </w:rPr>
        <w:t xml:space="preserve"> </w:t>
      </w:r>
      <w:r>
        <w:rPr>
          <w:rStyle w:val="not-translated-para"/>
        </w:rPr>
        <w:t>In Fig. 22 we study the frame reception ratio (FRR) of BlueBee with impact of various Tx power</w:t>
      </w:r>
      <w:r>
        <w:rPr>
          <w:rStyle w:val="not-translated-para"/>
        </w:rPr>
        <w:t xml:space="preserve"> and distance from a USRP to a commodity CC2530 ZigBee device for its convenience to control transmission power. We find that when Tx power increases from </w:t>
      </w:r>
      <w:r>
        <w:rPr>
          <w:rStyle w:val="not-translated-para"/>
        </w:rPr>
        <w:t>−</w:t>
      </w:r>
      <w:r>
        <w:rPr>
          <w:rStyle w:val="not-translated-para"/>
        </w:rPr>
        <w:t xml:space="preserve">2dBm to 2dBm , most FRR also increases from 85% to 90%. Then we fix the Tx power, and study the FRR </w:t>
      </w:r>
      <w:r>
        <w:rPr>
          <w:rStyle w:val="not-translated-para"/>
        </w:rPr>
        <w:t>of BlueBee with different distances. We find that when the distance is as far as 10m , the FRR is still over 80%. Note that the transmission power of a typical BLE device is 0dBm and the typical transmission range is 10m. That means BlueBee can work well w</w:t>
      </w:r>
      <w:r>
        <w:rPr>
          <w:rStyle w:val="not-translated-para"/>
        </w:rPr>
        <w:t>ith typical BLE setting</w:t>
      </w:r>
      <w:r>
        <w:rPr>
          <w:rStyle w:val="not-translated-para"/>
        </w:rPr>
        <w:t>.</w:t>
      </w:r>
    </w:p>
    <w:p w:rsidR="00000000" w:rsidRDefault="007621EB">
      <w:pPr>
        <w:ind w:left="-1" w:right="12" w:firstLine="214"/>
      </w:pPr>
      <w:r>
        <w:rPr>
          <w:rStyle w:val="not-translated-para"/>
          <w:i/>
          <w:iCs/>
        </w:rPr>
        <w:t>8.3.6 Protection in the link layer-multiple header.</w:t>
      </w:r>
      <w:r>
        <w:rPr>
          <w:rStyle w:val="not-translated-para"/>
          <w:i/>
          <w:iCs/>
        </w:rPr>
        <w:t xml:space="preserve"> </w:t>
      </w:r>
      <w:r>
        <w:rPr>
          <w:rStyle w:val="not-translated-para"/>
        </w:rPr>
        <w:t>In Fig. 23 we study the performance of our link layer protection by repeated preambles. Typical preamble length in ZigBee is 8 ZigBee symbols &amp;apos;0&amp;apos;</w:t>
      </w:r>
      <w:r>
        <w:rPr>
          <w:rStyle w:val="not-translated-para"/>
        </w:rPr>
        <w:t>.The number of &amp;apos;0&amp;apos;s can be changed with at least four &amp;apos;0&amp;apos;s. We change the length of ZigBee preamble from 4 symbols to 16 symbols which doubles the length of preamble. We can see from the figure, with a typical preamble length of 8 symbo</w:t>
      </w:r>
      <w:r>
        <w:rPr>
          <w:rStyle w:val="not-translated-para"/>
        </w:rPr>
        <w:t>ls, FRR is about 84%, When we increase the preamble length to 12 symbols, the FRR jumps to about 95%, a 13% improvement. The experiments prove the effectiveness of our multiple preamble technique. Even when we reduce the preamble length to 4 symbols, we fi</w:t>
      </w:r>
      <w:r>
        <w:rPr>
          <w:rStyle w:val="not-translated-para"/>
        </w:rPr>
        <w:t>nd that the average FRR is still about 78%, which shows the robustness of BlueBee</w:t>
      </w:r>
      <w:r>
        <w:rPr>
          <w:rStyle w:val="not-translated-para"/>
        </w:rPr>
        <w:t>.</w:t>
      </w:r>
    </w:p>
    <w:p w:rsidR="00000000" w:rsidRDefault="007621EB">
      <w:pPr>
        <w:spacing w:after="63" w:line="256" w:lineRule="auto"/>
        <w:ind w:left="786" w:firstLine="0"/>
        <w:jc w:val="left"/>
      </w:pPr>
      <w:r>
        <w:rPr>
          <w:noProof/>
          <w:sz w:val="22"/>
          <w:szCs w:val="22"/>
        </w:rPr>
        <w:drawing>
          <wp:inline distT="0" distB="0" distL="0" distR="0">
            <wp:extent cx="1933575" cy="1504950"/>
            <wp:effectExtent l="0" t="0" r="952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0" r:link="rId51">
                      <a:extLst>
                        <a:ext uri="{28A0092B-C50C-407E-A947-70E740481C1C}">
                          <a14:useLocalDpi xmlns:a14="http://schemas.microsoft.com/office/drawing/2010/main" val="0"/>
                        </a:ext>
                      </a:extLst>
                    </a:blip>
                    <a:srcRect/>
                    <a:stretch>
                      <a:fillRect/>
                    </a:stretch>
                  </pic:blipFill>
                  <pic:spPr bwMode="auto">
                    <a:xfrm>
                      <a:off x="0" y="0"/>
                      <a:ext cx="1933575" cy="1504950"/>
                    </a:xfrm>
                    <a:prstGeom prst="rect">
                      <a:avLst/>
                    </a:prstGeom>
                    <a:noFill/>
                    <a:ln>
                      <a:noFill/>
                    </a:ln>
                  </pic:spPr>
                </pic:pic>
              </a:graphicData>
            </a:graphic>
          </wp:inline>
        </w:drawing>
      </w:r>
    </w:p>
    <w:p w:rsidR="00000000" w:rsidRDefault="007621EB">
      <w:pPr>
        <w:pStyle w:val="3"/>
        <w:spacing w:after="179"/>
        <w:ind w:right="22"/>
      </w:pPr>
      <w:r>
        <w:rPr>
          <w:rStyle w:val="not-translated-para"/>
        </w:rPr>
        <w:t>Figure 25: BluBee&amp;apos;s support for low duty cycle networ</w:t>
      </w:r>
      <w:r>
        <w:rPr>
          <w:rStyle w:val="not-translated-para"/>
        </w:rPr>
        <w:t>k</w:t>
      </w:r>
    </w:p>
    <w:p w:rsidR="00000000" w:rsidRDefault="007621EB">
      <w:pPr>
        <w:spacing w:after="75" w:line="256" w:lineRule="auto"/>
        <w:ind w:left="579" w:firstLine="0"/>
        <w:jc w:val="left"/>
      </w:pPr>
      <w:r>
        <w:rPr>
          <w:noProof/>
          <w:sz w:val="22"/>
          <w:szCs w:val="22"/>
        </w:rPr>
        <w:drawing>
          <wp:inline distT="0" distB="0" distL="0" distR="0">
            <wp:extent cx="2143125" cy="1514475"/>
            <wp:effectExtent l="0" t="0" r="9525" b="952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2" r:link="rId53">
                      <a:extLst>
                        <a:ext uri="{28A0092B-C50C-407E-A947-70E740481C1C}">
                          <a14:useLocalDpi xmlns:a14="http://schemas.microsoft.com/office/drawing/2010/main" val="0"/>
                        </a:ext>
                      </a:extLst>
                    </a:blip>
                    <a:srcRect/>
                    <a:stretch>
                      <a:fillRect/>
                    </a:stretch>
                  </pic:blipFill>
                  <pic:spPr bwMode="auto">
                    <a:xfrm>
                      <a:off x="0" y="0"/>
                      <a:ext cx="2143125" cy="1514475"/>
                    </a:xfrm>
                    <a:prstGeom prst="rect">
                      <a:avLst/>
                    </a:prstGeom>
                    <a:noFill/>
                    <a:ln>
                      <a:noFill/>
                    </a:ln>
                  </pic:spPr>
                </pic:pic>
              </a:graphicData>
            </a:graphic>
          </wp:inline>
        </w:drawing>
      </w:r>
    </w:p>
    <w:p w:rsidR="00000000" w:rsidRDefault="007621EB">
      <w:pPr>
        <w:spacing w:after="0" w:line="256" w:lineRule="auto"/>
        <w:ind w:left="283" w:firstLine="0"/>
        <w:jc w:val="center"/>
      </w:pPr>
      <w:r>
        <w:rPr>
          <w:rStyle w:val="not-translated-para"/>
          <w:rFonts w:ascii="Arial" w:hAnsi="Arial" w:cs="Arial"/>
          <w:b/>
          <w:bCs/>
          <w:color w:val="262626"/>
          <w:sz w:val="20"/>
          <w:szCs w:val="20"/>
        </w:rPr>
        <w:t>Preamble Length(symbol</w:t>
      </w:r>
      <w:r>
        <w:rPr>
          <w:rStyle w:val="not-translated-para"/>
          <w:rFonts w:ascii="Arial" w:hAnsi="Arial" w:cs="Arial"/>
          <w:b/>
          <w:bCs/>
          <w:color w:val="262626"/>
          <w:sz w:val="20"/>
          <w:szCs w:val="20"/>
        </w:rPr>
        <w:t>)</w:t>
      </w:r>
    </w:p>
    <w:p w:rsidR="00000000" w:rsidRDefault="007621EB">
      <w:pPr>
        <w:spacing w:after="155" w:line="244" w:lineRule="auto"/>
        <w:ind w:left="174" w:hanging="4"/>
      </w:pPr>
      <w:r>
        <w:rPr>
          <w:rStyle w:val="not-translated-para"/>
        </w:rPr>
        <w:t>Figure 23: FRR with different preamble length out doo</w:t>
      </w:r>
      <w:r>
        <w:rPr>
          <w:rStyle w:val="not-translated-para"/>
        </w:rPr>
        <w:t>r</w:t>
      </w:r>
    </w:p>
    <w:p w:rsidR="00000000" w:rsidRDefault="007621EB">
      <w:pPr>
        <w:pStyle w:val="2"/>
        <w:ind w:left="-1" w:firstLine="0"/>
      </w:pPr>
      <w:r>
        <w:rPr>
          <w:rStyle w:val="not-translated-para"/>
        </w:rPr>
        <w:t>8.4 BlueBee Channel Schedulin</w:t>
      </w:r>
      <w:r>
        <w:rPr>
          <w:rStyle w:val="not-translated-para"/>
        </w:rPr>
        <w:t>g</w:t>
      </w:r>
    </w:p>
    <w:p w:rsidR="00000000" w:rsidRDefault="007621EB">
      <w:pPr>
        <w:spacing w:after="132"/>
        <w:ind w:left="2" w:right="12"/>
      </w:pPr>
      <w:r>
        <w:rPr>
          <w:rStyle w:val="not-translated-para"/>
        </w:rPr>
        <w:t>In this section, we evaluate the performance of the BlueBee scheduling algorithm to evenly distribute t</w:t>
      </w:r>
      <w:r>
        <w:rPr>
          <w:rStyle w:val="not-translated-para"/>
        </w:rPr>
        <w:t>he BlueBee emulation frames. Three TelosB nodes are set to ZigBee channel 22, 24, and 26, which have the same central frequencies with BLE channel 27, 32, and 39 respectively. The BLE sender is implemented on the USRP N210platform, with a total number of 9</w:t>
      </w:r>
      <w:r>
        <w:rPr>
          <w:rStyle w:val="not-translated-para"/>
        </w:rPr>
        <w:t>99 emulation frames. To test the performance, BlueBee adopts out traffic adaptive algorithm to evenly distribute the CTC traffic among ZigBee channels, i.e. 333 frames at each ZigBee channel (i.e., 33% of all packets)</w:t>
      </w:r>
      <w:r>
        <w:rPr>
          <w:rStyle w:val="not-translated-para"/>
        </w:rPr>
        <w:t>.</w:t>
      </w:r>
    </w:p>
    <w:p w:rsidR="00000000" w:rsidRDefault="007621EB">
      <w:pPr>
        <w:spacing w:after="63" w:line="256" w:lineRule="auto"/>
        <w:ind w:left="762" w:firstLine="0"/>
        <w:jc w:val="left"/>
      </w:pPr>
      <w:r>
        <w:rPr>
          <w:noProof/>
          <w:sz w:val="22"/>
          <w:szCs w:val="22"/>
        </w:rPr>
        <w:drawing>
          <wp:inline distT="0" distB="0" distL="0" distR="0">
            <wp:extent cx="1924050" cy="150495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54" r:link="rId55">
                      <a:extLst>
                        <a:ext uri="{28A0092B-C50C-407E-A947-70E740481C1C}">
                          <a14:useLocalDpi xmlns:a14="http://schemas.microsoft.com/office/drawing/2010/main" val="0"/>
                        </a:ext>
                      </a:extLst>
                    </a:blip>
                    <a:srcRect/>
                    <a:stretch>
                      <a:fillRect/>
                    </a:stretch>
                  </pic:blipFill>
                  <pic:spPr bwMode="auto">
                    <a:xfrm>
                      <a:off x="0" y="0"/>
                      <a:ext cx="1924050" cy="1504950"/>
                    </a:xfrm>
                    <a:prstGeom prst="rect">
                      <a:avLst/>
                    </a:prstGeom>
                    <a:noFill/>
                    <a:ln>
                      <a:noFill/>
                    </a:ln>
                  </pic:spPr>
                </pic:pic>
              </a:graphicData>
            </a:graphic>
          </wp:inline>
        </w:drawing>
      </w:r>
    </w:p>
    <w:p w:rsidR="00000000" w:rsidRDefault="007621EB">
      <w:pPr>
        <w:pStyle w:val="3"/>
        <w:ind w:right="22"/>
      </w:pPr>
      <w:r>
        <w:rPr>
          <w:rStyle w:val="not-translated-para"/>
        </w:rPr>
        <w:t>Figure 24: Concurrent CTC on three ZigBee channel</w:t>
      </w:r>
      <w:r>
        <w:rPr>
          <w:rStyle w:val="not-translated-para"/>
        </w:rPr>
        <w:t>s</w:t>
      </w:r>
    </w:p>
    <w:p w:rsidR="00000000" w:rsidRDefault="007621EB">
      <w:pPr>
        <w:spacing w:after="219"/>
        <w:ind w:left="-1" w:right="12" w:firstLine="205"/>
      </w:pPr>
      <w:r>
        <w:rPr>
          <w:rStyle w:val="not-translated-para"/>
        </w:rPr>
        <w:t>Fig. 24 depicts the number of successful receptions at each ZigBee channel. It is obvious that these ZigBee nodes working at dif</w:t>
      </w:r>
      <w:r>
        <w:rPr>
          <w:rStyle w:val="not-translated-para"/>
        </w:rPr>
        <w:t>ferent ZigBee channels are able to receive the similar number of frames (only 1% difference), demonstrating the efficiency of the traffic adaption method based on the existing BLE channel bitmap. Note that the ratio of received packet will be slightly lowe</w:t>
      </w:r>
      <w:r>
        <w:rPr>
          <w:rStyle w:val="not-translated-para"/>
        </w:rPr>
        <w:t>r in ZigBee channel 26 because it overlaps with BLE advertising channel 39, which is very busy</w:t>
      </w:r>
      <w:r>
        <w:rPr>
          <w:rStyle w:val="not-translated-para"/>
        </w:rPr>
        <w:t>.</w:t>
      </w:r>
    </w:p>
    <w:p w:rsidR="00000000" w:rsidRDefault="007621EB">
      <w:pPr>
        <w:pStyle w:val="2"/>
        <w:ind w:left="-1" w:firstLine="0"/>
      </w:pPr>
      <w:r>
        <w:rPr>
          <w:rStyle w:val="not-translated-para"/>
        </w:rPr>
        <w:t>8.5 Low Duty Cycle Suppor</w:t>
      </w:r>
      <w:r>
        <w:rPr>
          <w:rStyle w:val="not-translated-para"/>
        </w:rPr>
        <w:t>t</w:t>
      </w:r>
    </w:p>
    <w:p w:rsidR="00000000" w:rsidRDefault="007621EB">
      <w:pPr>
        <w:spacing w:after="162"/>
        <w:ind w:left="2" w:right="12"/>
      </w:pPr>
      <w:r>
        <w:rPr>
          <w:rStyle w:val="not-translated-para"/>
        </w:rPr>
        <w:t>In this section, we study the BLE&amp;apos;s support to the low duty cycle network due to the fact that ZigBee devices are usually work o</w:t>
      </w:r>
      <w:r>
        <w:rPr>
          <w:rStyle w:val="not-translated-para"/>
        </w:rPr>
        <w:t>n low duty cycle mode to save energy. Low duty cycle scenario becomes even critical due to the fact that the BLE transmitter will do frequency hopping. In the experiment, we transmit BLE frame from USRP to MICAz, a commodity ZigBee device. The BLE transmit</w:t>
      </w:r>
      <w:r>
        <w:rPr>
          <w:rStyle w:val="not-translated-para"/>
        </w:rPr>
        <w:t>ter&amp;apos;s hopping interval is set to be 10ms, within the range of available hopping interval in the standard. From Sec. 5.1 we know that BLE will always return to the start channel after 37 hops, which means the transmission interval of BLE to a ZigBee no</w:t>
      </w:r>
      <w:r>
        <w:rPr>
          <w:rStyle w:val="not-translated-para"/>
        </w:rPr>
        <w:t>de at a specific channel will be 370ms. To make successful CTC from BLE to ZigBee in low duty cycle mode, BLE will retransmit each frames 20 times. As shown in Fig. 25, FRR increases when ZigBee&amp;apos;s duty cycle becomes larger. When the duty cycle is larg</w:t>
      </w:r>
      <w:r>
        <w:rPr>
          <w:rStyle w:val="not-translated-para"/>
        </w:rPr>
        <w:t>er than 10%, 100% FRR is reached. However, even when BLE&amp;apos;s duty cycle is only 1.5%, a FRR of at least 88% still can be reached. This experiment indicate that BlueBee has the potential to be used in a low duty cycle as a long lasting coordinator</w:t>
      </w:r>
      <w:r>
        <w:rPr>
          <w:rStyle w:val="not-translated-para"/>
        </w:rPr>
        <w:t>.</w:t>
      </w:r>
    </w:p>
    <w:p w:rsidR="00000000" w:rsidRDefault="007621EB">
      <w:pPr>
        <w:spacing w:after="63" w:line="256" w:lineRule="auto"/>
        <w:ind w:left="784" w:firstLine="0"/>
        <w:jc w:val="left"/>
      </w:pPr>
      <w:r>
        <w:rPr>
          <w:noProof/>
          <w:sz w:val="22"/>
          <w:szCs w:val="22"/>
        </w:rPr>
        <w:drawing>
          <wp:inline distT="0" distB="0" distL="0" distR="0">
            <wp:extent cx="1914525" cy="1485900"/>
            <wp:effectExtent l="0" t="0" r="9525"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6" r:link="rId57">
                      <a:extLst>
                        <a:ext uri="{28A0092B-C50C-407E-A947-70E740481C1C}">
                          <a14:useLocalDpi xmlns:a14="http://schemas.microsoft.com/office/drawing/2010/main" val="0"/>
                        </a:ext>
                      </a:extLst>
                    </a:blip>
                    <a:srcRect/>
                    <a:stretch>
                      <a:fillRect/>
                    </a:stretch>
                  </pic:blipFill>
                  <pic:spPr bwMode="auto">
                    <a:xfrm>
                      <a:off x="0" y="0"/>
                      <a:ext cx="1914525" cy="1485900"/>
                    </a:xfrm>
                    <a:prstGeom prst="rect">
                      <a:avLst/>
                    </a:prstGeom>
                    <a:noFill/>
                    <a:ln>
                      <a:noFill/>
                    </a:ln>
                  </pic:spPr>
                </pic:pic>
              </a:graphicData>
            </a:graphic>
          </wp:inline>
        </w:drawing>
      </w:r>
    </w:p>
    <w:p w:rsidR="00000000" w:rsidRDefault="007621EB">
      <w:pPr>
        <w:spacing w:after="337" w:line="264" w:lineRule="auto"/>
        <w:ind w:left="10" w:right="39" w:hanging="10"/>
        <w:jc w:val="center"/>
      </w:pPr>
      <w:r>
        <w:rPr>
          <w:rStyle w:val="not-translated-para"/>
        </w:rPr>
        <w:t>Figure 26: BluBee&amp;apos;s support for mobile scenari</w:t>
      </w:r>
      <w:r>
        <w:rPr>
          <w:rStyle w:val="not-translated-para"/>
        </w:rPr>
        <w:t>o</w:t>
      </w:r>
    </w:p>
    <w:p w:rsidR="00000000" w:rsidRDefault="007621EB">
      <w:pPr>
        <w:pStyle w:val="2"/>
        <w:ind w:left="-1" w:firstLine="0"/>
      </w:pPr>
      <w:r>
        <w:rPr>
          <w:rStyle w:val="not-translated-para"/>
        </w:rPr>
        <w:t>8.6 Mobility Suppor</w:t>
      </w:r>
      <w:r>
        <w:rPr>
          <w:rStyle w:val="not-translated-para"/>
        </w:rPr>
        <w:t>t</w:t>
      </w:r>
    </w:p>
    <w:p w:rsidR="00000000" w:rsidRDefault="007621EB">
      <w:pPr>
        <w:spacing w:after="220"/>
        <w:ind w:left="2" w:right="12"/>
      </w:pPr>
      <w:r>
        <w:rPr>
          <w:rStyle w:val="not-translated-para"/>
        </w:rPr>
        <w:t>In this part, we study the impact of mobility on the performance of BlueBee because BLE radios are widely use</w:t>
      </w:r>
      <w:r>
        <w:rPr>
          <w:rStyle w:val="not-translated-para"/>
        </w:rPr>
        <w:t xml:space="preserve">d in mobile scenario such as in smart wristbands. In the experiment, a USRP with BlueBee sender is put on a table broadcasting emulated ZigBee frames on a fixed channel. A person carrying a commodity ZigBee node, i.e., MICAz node, is walking, jogging, and </w:t>
      </w:r>
      <w:r>
        <w:rPr>
          <w:rStyle w:val="not-translated-para"/>
        </w:rPr>
        <w:t>running with different speed at about 10m away. As shown in Fig. 26, there is only a slightly decrease in FRR when the speed increases. Even when the person is running at speed 8m/s, we can still achieve about 90% FRR. Both indoor and outdoor environment s</w:t>
      </w:r>
      <w:r>
        <w:rPr>
          <w:rStyle w:val="not-translated-para"/>
        </w:rPr>
        <w:t>how similar results</w:t>
      </w:r>
      <w:r>
        <w:rPr>
          <w:rStyle w:val="not-translated-para"/>
        </w:rPr>
        <w:t>.</w:t>
      </w:r>
    </w:p>
    <w:p w:rsidR="00000000" w:rsidRDefault="007621EB">
      <w:pPr>
        <w:pStyle w:val="2"/>
        <w:ind w:left="-1" w:firstLine="0"/>
      </w:pPr>
      <w:r>
        <w:rPr>
          <w:rStyle w:val="not-translated-para"/>
        </w:rPr>
        <w:t>8.7 Applicatio</w:t>
      </w:r>
      <w:r>
        <w:rPr>
          <w:rStyle w:val="not-translated-para"/>
        </w:rPr>
        <w:t>n</w:t>
      </w:r>
    </w:p>
    <w:tbl>
      <w:tblPr>
        <w:tblpPr w:vertAnchor="text"/>
        <w:tblW w:w="10125" w:type="dxa"/>
        <w:tblCellMar>
          <w:left w:w="0" w:type="dxa"/>
          <w:right w:w="0" w:type="dxa"/>
        </w:tblCellMar>
        <w:tblLook w:val="04A0" w:firstRow="1" w:lastRow="0" w:firstColumn="1" w:lastColumn="0" w:noHBand="0" w:noVBand="1"/>
      </w:tblPr>
      <w:tblGrid>
        <w:gridCol w:w="10125"/>
      </w:tblGrid>
      <w:tr w:rsidR="00000000">
        <w:trPr>
          <w:trHeight w:val="1437"/>
        </w:trPr>
        <w:tc>
          <w:tcPr>
            <w:tcW w:w="4835" w:type="dxa"/>
            <w:tcMar>
              <w:top w:w="0" w:type="dxa"/>
              <w:left w:w="7" w:type="dxa"/>
              <w:bottom w:w="0" w:type="dxa"/>
              <w:right w:w="0" w:type="dxa"/>
            </w:tcMar>
            <w:hideMark/>
          </w:tcPr>
          <w:p w:rsidR="00000000" w:rsidRDefault="007621EB">
            <w:pPr>
              <w:spacing w:after="0" w:line="256" w:lineRule="auto"/>
              <w:ind w:left="5283" w:firstLine="0"/>
            </w:pPr>
            <w:r>
              <w:rPr>
                <w:noProof/>
              </w:rPr>
              <w:drawing>
                <wp:anchor distT="0" distB="0" distL="114300" distR="114300" simplePos="0" relativeHeight="251659264" behindDoc="0" locked="0" layoutInCell="1" allowOverlap="0">
                  <wp:simplePos x="0" y="0"/>
                  <wp:positionH relativeFrom="column">
                    <wp:align>left</wp:align>
                  </wp:positionH>
                  <wp:positionV relativeFrom="line">
                    <wp:posOffset>0</wp:posOffset>
                  </wp:positionV>
                  <wp:extent cx="3333750" cy="942975"/>
                  <wp:effectExtent l="0" t="0" r="0" b="9525"/>
                  <wp:wrapSquare wrapText="bothSides"/>
                  <wp:docPr id="2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 r:link="rId59">
                            <a:extLst>
                              <a:ext uri="{28A0092B-C50C-407E-A947-70E740481C1C}">
                                <a14:useLocalDpi xmlns:a14="http://schemas.microsoft.com/office/drawing/2010/main" val="0"/>
                              </a:ext>
                            </a:extLst>
                          </a:blip>
                          <a:srcRect/>
                          <a:stretch>
                            <a:fillRect/>
                          </a:stretch>
                        </pic:blipFill>
                        <pic:spPr bwMode="auto">
                          <a:xfrm>
                            <a:off x="0" y="0"/>
                            <a:ext cx="3333750" cy="94297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ot-translated-para"/>
              </w:rPr>
              <w:t>direct control of ZigBee devices from a BLE radio without a ZigBee</w:t>
            </w:r>
            <w:r>
              <w:rPr>
                <w:rStyle w:val="not-translated-para"/>
              </w:rPr>
              <w:t>-</w:t>
            </w:r>
          </w:p>
          <w:p w:rsidR="00000000" w:rsidRDefault="007621EB">
            <w:pPr>
              <w:spacing w:after="241" w:line="223" w:lineRule="auto"/>
              <w:ind w:left="5283" w:right="3" w:firstLine="0"/>
            </w:pPr>
            <w:r>
              <w:rPr>
                <w:rStyle w:val="not-translated-para"/>
              </w:rPr>
              <w:t xml:space="preserve">BLE gateway [16] and any hardware modification at either side. </w:t>
            </w:r>
            <w:r>
              <w:rPr>
                <w:rStyle w:val="not-translated-para"/>
              </w:rPr>
              <w:t>BlueBee can be easily generalized to other IoT control scenario. It is a key enabler for other IoT cross-technology control design under commodity ZigBee and BLE devices</w:t>
            </w:r>
            <w:r>
              <w:rPr>
                <w:rStyle w:val="not-translated-para"/>
              </w:rPr>
              <w:t>.</w:t>
            </w:r>
          </w:p>
          <w:p w:rsidR="00000000" w:rsidRDefault="007621EB">
            <w:pPr>
              <w:spacing w:after="0" w:line="256" w:lineRule="auto"/>
              <w:ind w:left="0" w:firstLine="0"/>
              <w:jc w:val="left"/>
            </w:pPr>
            <w:r>
              <w:rPr>
                <w:rStyle w:val="not-translated-para"/>
                <w:sz w:val="22"/>
                <w:szCs w:val="22"/>
              </w:rPr>
              <w:t>9 RELATED WOR</w:t>
            </w:r>
            <w:r>
              <w:rPr>
                <w:rStyle w:val="not-translated-para"/>
                <w:sz w:val="22"/>
                <w:szCs w:val="22"/>
              </w:rPr>
              <w:t>K</w:t>
            </w:r>
          </w:p>
        </w:tc>
      </w:tr>
    </w:tbl>
    <w:p w:rsidR="00000000" w:rsidRDefault="007621EB">
      <w:pPr>
        <w:spacing w:after="286"/>
        <w:ind w:left="2" w:right="12"/>
      </w:pPr>
      <w:r>
        <w:rPr>
          <w:rStyle w:val="not-translated-para"/>
        </w:rPr>
        <w:t>Application I: Channel Coordination In this section, we demonstrate one possible application built upon BlueBee, i.e. the channel coordination between incompatible ZigBee and BLE. Note that BlueBee enables many possible benefits as stated in Section II, an</w:t>
      </w:r>
      <w:r>
        <w:rPr>
          <w:rStyle w:val="not-translated-para"/>
        </w:rPr>
        <w:t>d Figure 27: Channel coordination between ZigBee and BL</w:t>
      </w:r>
      <w:r>
        <w:rPr>
          <w:rStyle w:val="not-translated-para"/>
        </w:rPr>
        <w:t>E</w:t>
      </w:r>
    </w:p>
    <w:p w:rsidR="00000000" w:rsidRDefault="007621EB">
      <w:pPr>
        <w:ind w:left="2" w:right="12"/>
      </w:pPr>
      <w:r>
        <w:rPr>
          <w:rStyle w:val="not-translated-para"/>
        </w:rPr>
        <w:t>we only introduce its channel coordination due to the limitation of space as shown in the left part of Fig. 27</w:t>
      </w:r>
      <w:r>
        <w:rPr>
          <w:rStyle w:val="not-translated-para"/>
        </w:rPr>
        <w:t>.</w:t>
      </w:r>
    </w:p>
    <w:p w:rsidR="00000000" w:rsidRDefault="007621EB">
      <w:pPr>
        <w:ind w:left="-1" w:right="12" w:firstLine="199"/>
      </w:pPr>
      <w:r>
        <w:rPr>
          <w:rStyle w:val="not-translated-para"/>
        </w:rPr>
        <w:t>In this experiment, the two ZigBee TelosB devices are communicating on ZigBee channel 2</w:t>
      </w:r>
      <w:r>
        <w:rPr>
          <w:rStyle w:val="not-translated-para"/>
        </w:rPr>
        <w:t>6, to avoid other possible ISM band interference. One BLE sender is transmitting its advertising frames on frameBLE channel 39, which overlaps with the ZigBee channel 26. Since BLE does not perform CSMA before transmission, the BLE frames might corrupt the</w:t>
      </w:r>
      <w:r>
        <w:rPr>
          <w:rStyle w:val="not-translated-para"/>
        </w:rPr>
        <w:t xml:space="preserve"> ZigBee frames when they collide into each other</w:t>
      </w:r>
      <w:r>
        <w:rPr>
          <w:rStyle w:val="not-translated-para"/>
        </w:rPr>
        <w:t>.</w:t>
      </w:r>
    </w:p>
    <w:p w:rsidR="00000000" w:rsidRDefault="007621EB">
      <w:pPr>
        <w:ind w:left="-1" w:right="12" w:firstLine="199"/>
      </w:pPr>
      <w:r>
        <w:rPr>
          <w:rStyle w:val="not-translated-para"/>
        </w:rPr>
        <w:t>To evaluate the performance, we conduct experiments on different coordination methods, such as no CSMA, with CSMA, and our channel scheduling method. In our channel scheduling, when the BLE wants to transmi</w:t>
      </w:r>
      <w:r>
        <w:rPr>
          <w:rStyle w:val="not-translated-para"/>
        </w:rPr>
        <w:t>t the BLE frames, it first broadcasts the scheduling frame using BlueBee, which contains the future channel usage of BLE. After successfully receiving these frames, the ZigBee transmitter will coordinate the timing of the transmitted frames accordingly</w:t>
      </w:r>
      <w:r>
        <w:rPr>
          <w:rStyle w:val="not-translated-para"/>
        </w:rPr>
        <w:t>.</w:t>
      </w:r>
    </w:p>
    <w:p w:rsidR="00000000" w:rsidRDefault="007621EB">
      <w:pPr>
        <w:spacing w:after="302"/>
        <w:ind w:left="-1" w:right="12" w:firstLine="199"/>
      </w:pPr>
      <w:r>
        <w:rPr>
          <w:rStyle w:val="not-translated-para"/>
        </w:rPr>
        <w:t>In</w:t>
      </w:r>
      <w:r>
        <w:rPr>
          <w:rStyle w:val="not-translated-para"/>
        </w:rPr>
        <w:t xml:space="preserve"> the right part of Fig. 27 shows the experimental results. Compared with no CSMA, and with CSMA, BlueBee successfully improves the frame reception ratio to 98%, clearly demonstrating the channel efficiency of BlueBee&amp;apos;s coordination. This implies that </w:t>
      </w:r>
      <w:r>
        <w:rPr>
          <w:rStyle w:val="not-translated-para"/>
        </w:rPr>
        <w:t>effective radio coordination can be achieved through CTC, which opens a door for cross-technology MAC design in the future</w:t>
      </w:r>
      <w:r>
        <w:rPr>
          <w:rStyle w:val="not-translated-para"/>
        </w:rPr>
        <w:t>.</w:t>
      </w:r>
    </w:p>
    <w:p w:rsidR="00000000" w:rsidRDefault="007621EB">
      <w:pPr>
        <w:spacing w:after="0" w:line="264" w:lineRule="auto"/>
        <w:ind w:left="10" w:hanging="10"/>
        <w:jc w:val="left"/>
        <w:divId w:val="1136332961"/>
      </w:pPr>
      <w:r>
        <w:rPr>
          <w:noProof/>
        </w:rPr>
        <w:drawing>
          <wp:anchor distT="0" distB="0" distL="114300" distR="114300" simplePos="0" relativeHeight="251660288" behindDoc="0" locked="0" layoutInCell="1" allowOverlap="0">
            <wp:simplePos x="0" y="0"/>
            <wp:positionH relativeFrom="column">
              <wp:align>left</wp:align>
            </wp:positionH>
            <wp:positionV relativeFrom="line">
              <wp:posOffset>0</wp:posOffset>
            </wp:positionV>
            <wp:extent cx="1771650" cy="1762125"/>
            <wp:effectExtent l="0" t="0" r="0" b="9525"/>
            <wp:wrapSquare wrapText="bothSides"/>
            <wp:docPr id="2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r:link="rId61">
                      <a:extLst>
                        <a:ext uri="{28A0092B-C50C-407E-A947-70E740481C1C}">
                          <a14:useLocalDpi xmlns:a14="http://schemas.microsoft.com/office/drawing/2010/main" val="0"/>
                        </a:ext>
                      </a:extLst>
                    </a:blip>
                    <a:srcRect/>
                    <a:stretch>
                      <a:fillRect/>
                    </a:stretch>
                  </pic:blipFill>
                  <pic:spPr bwMode="auto">
                    <a:xfrm>
                      <a:off x="0" y="0"/>
                      <a:ext cx="1771650" cy="176212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not-translated-para"/>
          <w:rFonts w:ascii="Arial" w:hAnsi="Arial" w:cs="Arial"/>
          <w:b/>
          <w:bCs/>
          <w:sz w:val="19"/>
          <w:szCs w:val="19"/>
        </w:rPr>
        <w:t>Smart Bulb</w:t>
      </w:r>
      <w:r>
        <w:rPr>
          <w:rStyle w:val="not-translated-para"/>
          <w:rFonts w:ascii="Arial" w:hAnsi="Arial" w:cs="Arial"/>
          <w:b/>
          <w:bCs/>
          <w:sz w:val="19"/>
          <w:szCs w:val="19"/>
        </w:rPr>
        <w:t xml:space="preserve"> </w:t>
      </w:r>
    </w:p>
    <w:p w:rsidR="00000000" w:rsidRDefault="007621EB">
      <w:pPr>
        <w:spacing w:after="1716" w:line="264" w:lineRule="auto"/>
        <w:ind w:left="10" w:hanging="10"/>
        <w:jc w:val="left"/>
        <w:divId w:val="1136332961"/>
      </w:pPr>
      <w:r>
        <w:rPr>
          <w:rStyle w:val="not-translated-para"/>
          <w:rFonts w:ascii="Arial" w:hAnsi="Arial" w:cs="Arial"/>
          <w:b/>
          <w:bCs/>
          <w:sz w:val="19"/>
          <w:szCs w:val="19"/>
        </w:rPr>
        <w:t>(ZigBee</w:t>
      </w:r>
      <w:r>
        <w:rPr>
          <w:rStyle w:val="not-translated-para"/>
          <w:rFonts w:ascii="Arial" w:hAnsi="Arial" w:cs="Arial"/>
          <w:b/>
          <w:bCs/>
          <w:sz w:val="19"/>
          <w:szCs w:val="19"/>
        </w:rPr>
        <w:t>)</w:t>
      </w:r>
    </w:p>
    <w:p w:rsidR="00000000" w:rsidRDefault="007621EB">
      <w:pPr>
        <w:spacing w:line="256" w:lineRule="auto"/>
        <w:ind w:left="10" w:hanging="10"/>
        <w:jc w:val="center"/>
        <w:divId w:val="254439952"/>
      </w:pPr>
      <w:r>
        <w:rPr>
          <w:rStyle w:val="not-translated-para"/>
          <w:rFonts w:ascii="Arial" w:hAnsi="Arial" w:cs="Arial"/>
          <w:b/>
          <w:bCs/>
          <w:sz w:val="19"/>
          <w:szCs w:val="19"/>
        </w:rPr>
        <w:t>Smartphone</w:t>
      </w:r>
      <w:r>
        <w:rPr>
          <w:rStyle w:val="not-translated-para"/>
          <w:rFonts w:ascii="Arial" w:hAnsi="Arial" w:cs="Arial"/>
          <w:b/>
          <w:bCs/>
          <w:sz w:val="19"/>
          <w:szCs w:val="19"/>
        </w:rPr>
        <w:t xml:space="preserve"> </w:t>
      </w:r>
    </w:p>
    <w:p w:rsidR="00000000" w:rsidRDefault="007621EB">
      <w:pPr>
        <w:spacing w:after="99" w:line="256" w:lineRule="auto"/>
        <w:ind w:left="10" w:hanging="10"/>
        <w:jc w:val="center"/>
        <w:divId w:val="254439952"/>
      </w:pPr>
      <w:r>
        <w:rPr>
          <w:rStyle w:val="not-translated-para"/>
          <w:rFonts w:ascii="Arial" w:hAnsi="Arial" w:cs="Arial"/>
          <w:b/>
          <w:bCs/>
          <w:sz w:val="19"/>
          <w:szCs w:val="19"/>
        </w:rPr>
        <w:t>(BlueBee</w:t>
      </w:r>
      <w:r>
        <w:rPr>
          <w:rStyle w:val="not-translated-para"/>
          <w:rFonts w:ascii="Arial" w:hAnsi="Arial" w:cs="Arial"/>
          <w:b/>
          <w:bCs/>
          <w:sz w:val="19"/>
          <w:szCs w:val="19"/>
        </w:rPr>
        <w:t>)</w:t>
      </w:r>
    </w:p>
    <w:p w:rsidR="00000000" w:rsidRDefault="007621EB">
      <w:pPr>
        <w:pStyle w:val="3"/>
        <w:spacing w:after="231"/>
        <w:ind w:right="22"/>
      </w:pPr>
      <w:r>
        <w:rPr>
          <w:rStyle w:val="not-translated-para"/>
        </w:rPr>
        <w:t>Figure 28: BlueBee smart light bulb contro</w:t>
      </w:r>
      <w:r>
        <w:rPr>
          <w:rStyle w:val="not-translated-para"/>
        </w:rPr>
        <w:t>l</w:t>
      </w:r>
    </w:p>
    <w:p w:rsidR="00000000" w:rsidRDefault="007621EB">
      <w:pPr>
        <w:ind w:left="2" w:right="12"/>
      </w:pPr>
      <w:r>
        <w:rPr>
          <w:rStyle w:val="not-translated-para"/>
        </w:rPr>
        <w:t>Application II: Smart Light Control BlueBee can be easily deployed on commodity smartphones with BLE support, e.g., Nexus 5X smartphone, and benefit the smart home devices in real life. In Fig. 28, we implement BlueBee on a Nexus 5X smartphone to control Z</w:t>
      </w:r>
      <w:r>
        <w:rPr>
          <w:rStyle w:val="not-translated-para"/>
        </w:rPr>
        <w:t>igBee light bulbs at one of the overlapped channels, i.e., 2.48GHz. Available commands including the on/off status, the color, the intensity, and which light bulb to control. BlueBee achieves With the rapid development of various wireless technologies, th</w:t>
      </w:r>
      <w:r>
        <w:rPr>
          <w:rStyle w:val="not-translated-para"/>
        </w:rPr>
        <w:t>e</w:t>
      </w:r>
    </w:p>
    <w:p w:rsidR="00000000" w:rsidRDefault="007621EB">
      <w:pPr>
        <w:ind w:left="2" w:right="12"/>
      </w:pPr>
      <w:r>
        <w:rPr>
          <w:rStyle w:val="not-translated-para"/>
        </w:rPr>
        <w:t>ISM band suffers from significant cross-technology interferenc</w:t>
      </w:r>
      <w:r>
        <w:rPr>
          <w:rStyle w:val="not-translated-para"/>
        </w:rPr>
        <w:t>e</w:t>
      </w:r>
    </w:p>
    <w:p w:rsidR="00000000" w:rsidRDefault="007621EB">
      <w:pPr>
        <w:spacing w:after="1" w:line="242" w:lineRule="auto"/>
        <w:ind w:left="-1" w:hanging="5"/>
        <w:jc w:val="left"/>
      </w:pPr>
      <w:r>
        <w:rPr>
          <w:rStyle w:val="not-translated-para"/>
        </w:rPr>
        <w:t>(CTI) [4, 5, 8–10, 15, 20, 25, 27, 30]. To alleviate this this, there has been numerous researches on alleviating the CTI by detecting and avoiding the interference, or recovering the corrupt</w:t>
      </w:r>
      <w:r>
        <w:rPr>
          <w:rStyle w:val="not-translated-para"/>
        </w:rPr>
        <w:t>ed signal from the interference[31–33, 36, 38, 39, 41, 42, 44–46]. However, this line of methods force the receivers to adapt to the interference pattern, resulting in the unfairness between various technologies</w:t>
      </w:r>
      <w:r>
        <w:rPr>
          <w:rStyle w:val="not-translated-para"/>
        </w:rPr>
        <w:t>.</w:t>
      </w:r>
    </w:p>
    <w:p w:rsidR="00000000" w:rsidRDefault="007621EB">
      <w:pPr>
        <w:ind w:left="-1" w:right="12" w:firstLine="199"/>
      </w:pPr>
      <w:r>
        <w:rPr>
          <w:rStyle w:val="not-translated-para"/>
        </w:rPr>
        <w:t xml:space="preserve">To address this issue, researchers propose </w:t>
      </w:r>
      <w:r>
        <w:rPr>
          <w:rStyle w:val="not-translated-para"/>
        </w:rPr>
        <w:t>cross-technology communication (CTC) which directly builds the communication between heterogeneous devices [7, 11, 22, 42, 43]. The core idea of these CTC methods is that the sender creates special energy patterns by sending out legacy packets, while the r</w:t>
      </w:r>
      <w:r>
        <w:rPr>
          <w:rStyle w:val="not-translated-para"/>
        </w:rPr>
        <w:t>eceivers detect these patterns by either the received signal strength (RSS) sampling, or the channel state information (CSI), which are supported by the existing hardware. However, the existing CTC technologies commonly use coarse packet-level information,</w:t>
      </w:r>
      <w:r>
        <w:rPr>
          <w:rStyle w:val="not-translated-para"/>
        </w:rPr>
        <w:t xml:space="preserve"> thus suffer from the significant low throughput and long transmission delay</w:t>
      </w:r>
      <w:r>
        <w:rPr>
          <w:rStyle w:val="not-translated-para"/>
        </w:rPr>
        <w:t>.</w:t>
      </w:r>
    </w:p>
    <w:p w:rsidR="00000000" w:rsidRDefault="007621EB">
      <w:pPr>
        <w:ind w:left="-1" w:right="12" w:firstLine="199"/>
      </w:pPr>
      <w:r>
        <w:rPr>
          <w:rStyle w:val="not-translated-para"/>
        </w:rPr>
        <w:t>In contrast to these packet-level CTC methods, BlueBee is the first approach to achieve the PHY-level CTC to the best of our knowledge. The core idea of signal emulation in the B</w:t>
      </w:r>
      <w:r>
        <w:rPr>
          <w:rStyle w:val="not-translated-para"/>
        </w:rPr>
        <w:t>lueBee is inspired by several recent works studying the signal manipulation[6</w:t>
      </w:r>
      <w:r>
        <w:rPr>
          <w:rStyle w:val="not-translated-para"/>
        </w:rPr>
        <w:t>,</w:t>
      </w:r>
    </w:p>
    <w:p w:rsidR="00000000" w:rsidRDefault="007621EB">
      <w:pPr>
        <w:ind w:left="2" w:right="12"/>
      </w:pPr>
      <w:r>
        <w:rPr>
          <w:rStyle w:val="not-translated-para"/>
        </w:rPr>
        <w:t>19, 21, 23, 28]. In addition, in the LTE system, Ultran [6] emulates the WiFi packets via a LTE transmitter to coordinate between LTE and WiFi, while it requires the modificatio</w:t>
      </w:r>
      <w:r>
        <w:rPr>
          <w:rStyle w:val="not-translated-para"/>
        </w:rPr>
        <w:t>n of existing LTE standard. Different from these approaches, BlueBee does not require andy modification to existing hardware, and is fully compatible with existing commodify Bluetooth and ZigBee hardware</w:t>
      </w:r>
      <w:r>
        <w:rPr>
          <w:rStyle w:val="not-translated-para"/>
        </w:rPr>
        <w:t>.</w:t>
      </w:r>
    </w:p>
    <w:p w:rsidR="00000000" w:rsidRDefault="007621EB">
      <w:pPr>
        <w:spacing w:after="220"/>
        <w:ind w:left="-1" w:right="12" w:firstLine="199"/>
      </w:pPr>
      <w:r>
        <w:rPr>
          <w:rStyle w:val="not-translated-para"/>
        </w:rPr>
        <w:t>In summary, BlueBee is the first PHY-level CTC whic</w:t>
      </w:r>
      <w:r>
        <w:rPr>
          <w:rStyle w:val="not-translated-para"/>
        </w:rPr>
        <w:t>h does not require any hardware modification. It is fully compatible with existing Bluetooth and ZigBee hardware, and achieves high CTC throughput with little transmission delay</w:t>
      </w:r>
      <w:r>
        <w:rPr>
          <w:rStyle w:val="not-translated-para"/>
        </w:rPr>
        <w:t>.</w:t>
      </w:r>
    </w:p>
    <w:p w:rsidR="00000000" w:rsidRDefault="007621EB">
      <w:pPr>
        <w:pStyle w:val="1"/>
        <w:ind w:left="-1" w:firstLine="0"/>
      </w:pPr>
      <w:r>
        <w:rPr>
          <w:rStyle w:val="not-translated-para"/>
        </w:rPr>
        <w:t>10 CONCLUSIO</w:t>
      </w:r>
      <w:r>
        <w:rPr>
          <w:rStyle w:val="not-translated-para"/>
        </w:rPr>
        <w:t>N</w:t>
      </w:r>
    </w:p>
    <w:p w:rsidR="00000000" w:rsidRDefault="007621EB">
      <w:pPr>
        <w:ind w:left="2" w:right="12"/>
      </w:pPr>
      <w:r>
        <w:rPr>
          <w:rStyle w:val="not-translated-para"/>
        </w:rPr>
        <w:t>In this work we present BlueBee, a new PHY layer cross-technolo</w:t>
      </w:r>
      <w:r>
        <w:rPr>
          <w:rStyle w:val="not-translated-para"/>
        </w:rPr>
        <w:t>gy communication technique proposing a direction of emulating legitimate ZigBee frames using BLE radio. BlueBee paves the road to practical CTC by offering over 10, 000× the throughput compared to the state-of-the-art CTC designs that rely on coarse-graine</w:t>
      </w:r>
      <w:r>
        <w:rPr>
          <w:rStyle w:val="not-translated-para"/>
        </w:rPr>
        <w:t>d packetlevel information. The emulation is achieved simply by selecting the payload bytes of BLE frames to provide unique dual-standard compliance and transparency where neither hardware nor firmware changes are required at the BLE senders and ZigBee rece</w:t>
      </w:r>
      <w:r>
        <w:rPr>
          <w:rStyle w:val="not-translated-para"/>
        </w:rPr>
        <w:t>ivers. BlueBee includes advanced features such as multi-channel concurrent CTC via adaptive frequency hopping in BLE operation. Comprehensive testbed evaluation on both USRP and commodity ZigBee/BLE devices show that BlueBee achieves 99% accuracy, while pr</w:t>
      </w:r>
      <w:r>
        <w:rPr>
          <w:rStyle w:val="not-translated-para"/>
        </w:rPr>
        <w:t>oviding reliability under mobile and duty cycled scenarios</w:t>
      </w:r>
      <w:r>
        <w:rPr>
          <w:rStyle w:val="not-translated-para"/>
        </w:rPr>
        <w:t>.</w:t>
      </w:r>
    </w:p>
    <w:p w:rsidR="00000000" w:rsidRDefault="007621EB">
      <w:pPr>
        <w:pStyle w:val="1"/>
        <w:ind w:left="9"/>
      </w:pPr>
      <w:r>
        <w:rPr>
          <w:rStyle w:val="not-translated-para"/>
        </w:rPr>
        <w:t>ACKNOWLEDGMENT</w:t>
      </w:r>
      <w:r>
        <w:rPr>
          <w:rStyle w:val="not-translated-para"/>
        </w:rPr>
        <w:t>S</w:t>
      </w:r>
    </w:p>
    <w:p w:rsidR="00000000" w:rsidRDefault="007621EB">
      <w:pPr>
        <w:spacing w:after="194"/>
        <w:ind w:left="2" w:right="12"/>
      </w:pPr>
      <w:r>
        <w:rPr>
          <w:rStyle w:val="not-translated-para"/>
        </w:rPr>
        <w:t xml:space="preserve">This work was supported in part by the NSF CNS-1444021, NSF CNS-1718456, NSF CNS-1717059, and NSF China 61672196. We sincerely thank our shepherd Abusayeed Saifullah and anonymous </w:t>
      </w:r>
      <w:r>
        <w:rPr>
          <w:rStyle w:val="not-translated-para"/>
        </w:rPr>
        <w:t>reviewers for their valuable comments and feedback</w:t>
      </w:r>
      <w:r>
        <w:rPr>
          <w:rStyle w:val="not-translated-para"/>
        </w:rPr>
        <w:t>.</w:t>
      </w:r>
    </w:p>
    <w:p w:rsidR="00000000" w:rsidRDefault="007621EB">
      <w:pPr>
        <w:pStyle w:val="1"/>
        <w:ind w:left="9"/>
      </w:pPr>
      <w:r>
        <w:rPr>
          <w:rStyle w:val="not-translated-para"/>
        </w:rPr>
        <w:t>REFERENCE</w:t>
      </w:r>
      <w:r>
        <w:rPr>
          <w:rStyle w:val="not-translated-para"/>
        </w:rPr>
        <w:t>S</w:t>
      </w:r>
    </w:p>
    <w:p w:rsidR="00000000" w:rsidRDefault="007621EB">
      <w:pPr>
        <w:spacing w:after="3" w:line="242" w:lineRule="auto"/>
        <w:ind w:left="309" w:right="15" w:hanging="309"/>
      </w:pPr>
      <w:r>
        <w:rPr>
          <w:rStyle w:val="not-translated-para"/>
          <w:sz w:val="14"/>
          <w:szCs w:val="14"/>
        </w:rPr>
        <w:t xml:space="preserve">[1] </w:t>
      </w:r>
      <w:r>
        <w:rPr>
          <w:rStyle w:val="not-translated-para"/>
          <w:sz w:val="14"/>
          <w:szCs w:val="14"/>
        </w:rPr>
        <w:t>1999. IEEE 802.11. Wireless LAN Medium Access Control (MAC) and Physical Layer (PHY) Specification (1999)</w:t>
      </w:r>
      <w:r>
        <w:rPr>
          <w:rStyle w:val="not-translated-para"/>
          <w:sz w:val="14"/>
          <w:szCs w:val="14"/>
        </w:rPr>
        <w:t>.</w:t>
      </w:r>
    </w:p>
    <w:p w:rsidR="00000000" w:rsidRDefault="007621EB">
      <w:pPr>
        <w:spacing w:after="3"/>
        <w:ind w:left="309" w:right="15" w:hanging="309"/>
      </w:pPr>
      <w:r>
        <w:rPr>
          <w:rStyle w:val="not-translated-para"/>
          <w:sz w:val="14"/>
          <w:szCs w:val="14"/>
        </w:rPr>
        <w:t>[2] 2013. TI cc2540 development kit. http://www.ti.com/tool/cc2540dk/. (2013)</w:t>
      </w:r>
      <w:r>
        <w:rPr>
          <w:rStyle w:val="not-translated-para"/>
          <w:sz w:val="14"/>
          <w:szCs w:val="14"/>
        </w:rPr>
        <w:t>.</w:t>
      </w:r>
    </w:p>
    <w:p w:rsidR="00000000" w:rsidRDefault="007621EB">
      <w:pPr>
        <w:spacing w:after="3"/>
        <w:ind w:left="309" w:right="15" w:hanging="309"/>
      </w:pPr>
      <w:r>
        <w:rPr>
          <w:rStyle w:val="not-translated-para"/>
          <w:sz w:val="14"/>
          <w:szCs w:val="14"/>
        </w:rPr>
        <w:t>[3] 2016. Scapy radio. https://github.com/BastilleResearch/scapy-radio</w:t>
      </w:r>
      <w:r>
        <w:rPr>
          <w:rStyle w:val="not-translated-para"/>
          <w:sz w:val="14"/>
          <w:szCs w:val="14"/>
        </w:rPr>
        <w:t>. (2016)</w:t>
      </w:r>
      <w:r>
        <w:rPr>
          <w:rStyle w:val="not-translated-para"/>
          <w:sz w:val="14"/>
          <w:szCs w:val="14"/>
        </w:rPr>
        <w:t>.</w:t>
      </w:r>
    </w:p>
    <w:p w:rsidR="00000000" w:rsidRDefault="007621EB">
      <w:pPr>
        <w:spacing w:after="3"/>
        <w:ind w:left="309" w:right="15" w:hanging="309"/>
      </w:pPr>
      <w:r>
        <w:rPr>
          <w:rStyle w:val="not-translated-para"/>
          <w:sz w:val="14"/>
          <w:szCs w:val="14"/>
        </w:rPr>
        <w:t>[4] Fadel Adib, Swarun Kumar, Omid Aryan, Shyamnath Gollakota, and Dina Katabi. 2013. Interference alignment by motion. In MobiCom &amp;apos;13. ACM, 279–290</w:t>
      </w:r>
      <w:r>
        <w:rPr>
          <w:rStyle w:val="not-translated-para"/>
          <w:sz w:val="14"/>
          <w:szCs w:val="14"/>
        </w:rPr>
        <w:t>.</w:t>
      </w:r>
    </w:p>
    <w:p w:rsidR="00000000" w:rsidRDefault="007621EB">
      <w:pPr>
        <w:spacing w:after="3"/>
        <w:ind w:left="309" w:right="15" w:hanging="309"/>
      </w:pPr>
      <w:r>
        <w:rPr>
          <w:rStyle w:val="not-translated-para"/>
          <w:sz w:val="14"/>
          <w:szCs w:val="14"/>
        </w:rPr>
        <w:t>[5] Paramvir Bahl, Ranveer Chandra, Thomas Moscibroda, Rohan Murty, and Matt Welsh. 2009. W</w:t>
      </w:r>
      <w:r>
        <w:rPr>
          <w:rStyle w:val="not-translated-para"/>
          <w:sz w:val="14"/>
          <w:szCs w:val="14"/>
        </w:rPr>
        <w:t>hite space networking with wi-fi like connectivity. ACM SIGCOMM Computer Communication Review 39, 4 (2009), 27–38</w:t>
      </w:r>
      <w:r>
        <w:rPr>
          <w:rStyle w:val="not-translated-para"/>
          <w:sz w:val="14"/>
          <w:szCs w:val="14"/>
        </w:rPr>
        <w:t>.</w:t>
      </w:r>
    </w:p>
    <w:p w:rsidR="00000000" w:rsidRDefault="007621EB">
      <w:pPr>
        <w:spacing w:after="3"/>
        <w:ind w:left="309" w:right="15" w:hanging="309"/>
      </w:pPr>
      <w:r>
        <w:rPr>
          <w:rStyle w:val="not-translated-para"/>
          <w:sz w:val="14"/>
          <w:szCs w:val="14"/>
        </w:rPr>
        <w:t>[6] Eugene Chai, Karthik Sundaresan, Mohammad A Khojastepour, and Sampath Rangarajan. 2016. LTE in unlicensed spectrum: are we there yet?. In</w:t>
      </w:r>
      <w:r>
        <w:rPr>
          <w:rStyle w:val="not-translated-para"/>
          <w:sz w:val="14"/>
          <w:szCs w:val="14"/>
        </w:rPr>
        <w:t xml:space="preserve"> MobiCom &amp;apos;16. ACM, 135–148</w:t>
      </w:r>
      <w:r>
        <w:rPr>
          <w:rStyle w:val="not-translated-para"/>
          <w:sz w:val="14"/>
          <w:szCs w:val="14"/>
        </w:rPr>
        <w:t>.</w:t>
      </w:r>
    </w:p>
    <w:p w:rsidR="00000000" w:rsidRDefault="007621EB">
      <w:pPr>
        <w:spacing w:after="3"/>
        <w:ind w:left="309" w:right="15" w:hanging="309"/>
      </w:pPr>
      <w:r>
        <w:rPr>
          <w:rStyle w:val="not-translated-para"/>
          <w:sz w:val="14"/>
          <w:szCs w:val="14"/>
        </w:rPr>
        <w:t>[7] Kameswari Chebrolu and Ashutosh Dhekne. 2009. Esense: communication through energy sensing. In Proceedings of the 15th annual international conference on Mobile computing and networking. ACM, 85–96</w:t>
      </w:r>
      <w:r>
        <w:rPr>
          <w:rStyle w:val="not-translated-para"/>
          <w:sz w:val="14"/>
          <w:szCs w:val="14"/>
        </w:rPr>
        <w:t>.</w:t>
      </w:r>
    </w:p>
    <w:p w:rsidR="00000000" w:rsidRDefault="007621EB">
      <w:pPr>
        <w:spacing w:after="3"/>
        <w:ind w:left="309" w:right="15" w:hanging="309"/>
      </w:pPr>
      <w:r>
        <w:rPr>
          <w:rStyle w:val="not-translated-para"/>
          <w:sz w:val="14"/>
          <w:szCs w:val="14"/>
        </w:rPr>
        <w:t>[8] Bo Chen, Yue Qia</w:t>
      </w:r>
      <w:r>
        <w:rPr>
          <w:rStyle w:val="not-translated-para"/>
          <w:sz w:val="14"/>
          <w:szCs w:val="14"/>
        </w:rPr>
        <w:t>o, Ouyang Zhang, and Kannan Srinivasan. 2015. Airexpress: Enabling seamless in-band wireless multi-hop transmission. In MobiCom &amp;apos;15. ACM, 566–577</w:t>
      </w:r>
      <w:r>
        <w:rPr>
          <w:rStyle w:val="not-translated-para"/>
          <w:sz w:val="14"/>
          <w:szCs w:val="14"/>
        </w:rPr>
        <w:t>.</w:t>
      </w:r>
    </w:p>
    <w:p w:rsidR="00000000" w:rsidRDefault="007621EB">
      <w:pPr>
        <w:spacing w:after="3"/>
        <w:ind w:left="309" w:right="15" w:hanging="309"/>
      </w:pPr>
      <w:r>
        <w:rPr>
          <w:rStyle w:val="not-translated-para"/>
          <w:sz w:val="14"/>
          <w:szCs w:val="14"/>
        </w:rPr>
        <w:t>[9] Bo Chen, Vivek Yenamandra, and Kannan Srinivasan. 2015. Interference alignment using shadow channel.</w:t>
      </w:r>
      <w:r>
        <w:rPr>
          <w:rStyle w:val="not-translated-para"/>
          <w:sz w:val="14"/>
          <w:szCs w:val="14"/>
        </w:rPr>
        <w:t xml:space="preserve"> In INFOCOM 2015. IEEE, 2128–2136</w:t>
      </w:r>
      <w:r>
        <w:rPr>
          <w:rStyle w:val="not-translated-para"/>
          <w:sz w:val="14"/>
          <w:szCs w:val="14"/>
        </w:rPr>
        <w:t>.</w:t>
      </w:r>
    </w:p>
    <w:p w:rsidR="00000000" w:rsidRDefault="007621EB">
      <w:pPr>
        <w:spacing w:after="3"/>
        <w:ind w:left="309" w:right="15" w:hanging="309"/>
      </w:pPr>
      <w:r>
        <w:rPr>
          <w:rStyle w:val="not-translated-para"/>
          <w:sz w:val="14"/>
          <w:szCs w:val="14"/>
        </w:rPr>
        <w:t>[10] Lin Chen, Ruolin Fan, Kaigui Bian, Mario Gerla, Tao Wang, and Xiaoming Li. 2015. On heterogeneous neighbor discovery in wireless sensor networks. In INFOCOM &amp;apos;15. IEEE, 693–701</w:t>
      </w:r>
      <w:r>
        <w:rPr>
          <w:rStyle w:val="not-translated-para"/>
          <w:sz w:val="14"/>
          <w:szCs w:val="14"/>
        </w:rPr>
        <w:t>.</w:t>
      </w:r>
    </w:p>
    <w:p w:rsidR="00000000" w:rsidRDefault="007621EB">
      <w:pPr>
        <w:spacing w:after="3"/>
        <w:ind w:left="309" w:right="15" w:hanging="309"/>
      </w:pPr>
      <w:r>
        <w:rPr>
          <w:rStyle w:val="not-translated-para"/>
          <w:sz w:val="14"/>
          <w:szCs w:val="14"/>
        </w:rPr>
        <w:t>[11] Zicheng Chi, Yan Li, Hongyu S</w:t>
      </w:r>
      <w:r>
        <w:rPr>
          <w:rStyle w:val="not-translated-para"/>
          <w:sz w:val="14"/>
          <w:szCs w:val="14"/>
        </w:rPr>
        <w:t>un, Yao Yao, Zheng Lu, and Ting Zhu. 2016. B2W2: N-Way Concurrent Communication for IoT Devices. In Proceedings of the 14th ACM Conference on Embedded Network Sensor Systems CD-ROM. ACM, 245–258</w:t>
      </w:r>
      <w:r>
        <w:rPr>
          <w:rStyle w:val="not-translated-para"/>
          <w:sz w:val="14"/>
          <w:szCs w:val="14"/>
        </w:rPr>
        <w:t>.</w:t>
      </w:r>
    </w:p>
    <w:p w:rsidR="00000000" w:rsidRDefault="007621EB">
      <w:pPr>
        <w:spacing w:after="11" w:line="230" w:lineRule="auto"/>
        <w:ind w:left="309" w:right="15" w:hanging="309"/>
      </w:pPr>
      <w:r>
        <w:rPr>
          <w:rStyle w:val="not-translated-para"/>
          <w:sz w:val="14"/>
          <w:szCs w:val="14"/>
        </w:rPr>
        <w:t>[12] Inc Gartner. 2016. Gartner Report. Available at urlhttp</w:t>
      </w:r>
      <w:r>
        <w:rPr>
          <w:rStyle w:val="not-translated-para"/>
          <w:sz w:val="14"/>
          <w:szCs w:val="14"/>
        </w:rPr>
        <w:t>://cloudtimes.org/2013/12/20/gartner-theinternet-of-things-willgrow-30-times-to-26-billion-by-2020/</w:t>
      </w:r>
      <w:r>
        <w:rPr>
          <w:rStyle w:val="not-translated-para"/>
          <w:sz w:val="14"/>
          <w:szCs w:val="14"/>
        </w:rPr>
        <w:t>.</w:t>
      </w:r>
    </w:p>
    <w:p w:rsidR="00000000" w:rsidRDefault="007621EB">
      <w:pPr>
        <w:spacing w:after="11" w:line="230" w:lineRule="auto"/>
        <w:ind w:left="309" w:right="15" w:hanging="309"/>
      </w:pPr>
      <w:r>
        <w:rPr>
          <w:rStyle w:val="not-translated-para"/>
          <w:sz w:val="14"/>
          <w:szCs w:val="14"/>
        </w:rPr>
        <w:t>[13] Minkeun Ha, Seong Hoon Kim, Hyungseok Kim, Kiwoong Kwon, Nam Giang, and Daeyoung Kim. 2012. SNAIL gateway: Dual-mode wireless access points for WiFi a</w:t>
      </w:r>
      <w:r>
        <w:rPr>
          <w:rStyle w:val="not-translated-para"/>
          <w:sz w:val="14"/>
          <w:szCs w:val="14"/>
        </w:rPr>
        <w:t>nd IP-based wireless sensor networks in the internet of things. In 2012 IEEE Consumer Communications and Networking Conference (CCNC), Las Vegas, NV, USA, January 14-17, 2012</w:t>
      </w:r>
      <w:r>
        <w:rPr>
          <w:rStyle w:val="not-translated-para"/>
          <w:sz w:val="14"/>
          <w:szCs w:val="14"/>
        </w:rPr>
        <w:t>.</w:t>
      </w:r>
    </w:p>
    <w:p w:rsidR="00000000" w:rsidRDefault="007621EB">
      <w:pPr>
        <w:spacing w:after="11" w:line="230" w:lineRule="auto"/>
        <w:ind w:left="309" w:right="15" w:hanging="309"/>
      </w:pPr>
      <w:r>
        <w:rPr>
          <w:rStyle w:val="not-translated-para"/>
          <w:sz w:val="14"/>
          <w:szCs w:val="14"/>
        </w:rPr>
        <w:t xml:space="preserve">[14] </w:t>
      </w:r>
      <w:r>
        <w:rPr>
          <w:rStyle w:val="not-translated-para"/>
          <w:sz w:val="14"/>
          <w:szCs w:val="14"/>
        </w:rPr>
        <w:t>Minkeun Ha, Kiwoong Kwon, Daeyoung Kim, and Peng-Yong Kong. 2014. Dynamic and Distributed Load Balancing Scheme in Multi-gateway Based 6LoWPAN. In 2014 IEEE International Conference on Internet of Things, IEEE Green Computing and Communications, and IEEE C</w:t>
      </w:r>
      <w:r>
        <w:rPr>
          <w:rStyle w:val="not-translated-para"/>
          <w:sz w:val="14"/>
          <w:szCs w:val="14"/>
        </w:rPr>
        <w:t>yber, Physical and Social Computing, iThings/GreenCom/CPSCom 2014, Taipei, Taiwan, September 1-3, 2014</w:t>
      </w:r>
      <w:r>
        <w:rPr>
          <w:rStyle w:val="not-translated-para"/>
          <w:sz w:val="14"/>
          <w:szCs w:val="14"/>
        </w:rPr>
        <w:t>.</w:t>
      </w:r>
    </w:p>
    <w:p w:rsidR="00000000" w:rsidRDefault="007621EB">
      <w:pPr>
        <w:spacing w:after="3"/>
        <w:ind w:left="309" w:right="15" w:hanging="309"/>
      </w:pPr>
      <w:r>
        <w:rPr>
          <w:rStyle w:val="not-translated-para"/>
          <w:sz w:val="14"/>
          <w:szCs w:val="14"/>
        </w:rPr>
        <w:t>[15] Tian Hao, Ruogu Zhou, Guoliang Xing, Matt W Mutka, and Jiming Chen. 2014. Wizsync: Exploiting wi-fi infrastructure for clock synchronization in wir</w:t>
      </w:r>
      <w:r>
        <w:rPr>
          <w:rStyle w:val="not-translated-para"/>
          <w:sz w:val="14"/>
          <w:szCs w:val="14"/>
        </w:rPr>
        <w:t>eless sensor networks. IEEE Transactions on mobile computing 13, 6 (2014), 1379–1392</w:t>
      </w:r>
      <w:r>
        <w:rPr>
          <w:rStyle w:val="not-translated-para"/>
          <w:sz w:val="14"/>
          <w:szCs w:val="14"/>
        </w:rPr>
        <w:t>.</w:t>
      </w:r>
    </w:p>
    <w:p w:rsidR="00000000" w:rsidRDefault="007621EB">
      <w:pPr>
        <w:spacing w:after="11" w:line="230" w:lineRule="auto"/>
        <w:ind w:left="309" w:right="15" w:hanging="309"/>
      </w:pPr>
      <w:r>
        <w:rPr>
          <w:rStyle w:val="not-translated-para"/>
          <w:sz w:val="14"/>
          <w:szCs w:val="14"/>
        </w:rPr>
        <w:t>[16] Mayur Hawelikar and Sunil Tamhankar. 2015. A design of Linux based ZigBee and Bluetooth low energy wireless gateway for remote parameter monitoring. In Circuit, Powe</w:t>
      </w:r>
      <w:r>
        <w:rPr>
          <w:rStyle w:val="not-translated-para"/>
          <w:sz w:val="14"/>
          <w:szCs w:val="14"/>
        </w:rPr>
        <w:t>r and Computing Technologies (ICCPCT), 2015 International Conference on. IEEE, 1–4</w:t>
      </w:r>
      <w:r>
        <w:rPr>
          <w:rStyle w:val="not-translated-para"/>
          <w:sz w:val="14"/>
          <w:szCs w:val="14"/>
        </w:rPr>
        <w:t>.</w:t>
      </w:r>
    </w:p>
    <w:p w:rsidR="00000000" w:rsidRDefault="007621EB">
      <w:pPr>
        <w:spacing w:after="3"/>
        <w:ind w:left="309" w:right="15" w:hanging="309"/>
      </w:pPr>
      <w:r>
        <w:rPr>
          <w:rStyle w:val="not-translated-para"/>
          <w:sz w:val="14"/>
          <w:szCs w:val="14"/>
        </w:rPr>
        <w:t>[17] Jun Huang, Guoliang Xing, Gang Zhou, and Ruogu Zhou. 2010. Beyond coexistence: Exploiting WiFi white space for ZigBee performance assurance. In Network Protocols (ICNP</w:t>
      </w:r>
      <w:r>
        <w:rPr>
          <w:rStyle w:val="not-translated-para"/>
          <w:sz w:val="14"/>
          <w:szCs w:val="14"/>
        </w:rPr>
        <w:t>), 2010 18th IEEE International Conference on. 305–314</w:t>
      </w:r>
      <w:r>
        <w:rPr>
          <w:rStyle w:val="not-translated-para"/>
          <w:sz w:val="14"/>
          <w:szCs w:val="14"/>
        </w:rPr>
        <w:t>.</w:t>
      </w:r>
    </w:p>
    <w:p w:rsidR="00000000" w:rsidRDefault="007621EB">
      <w:pPr>
        <w:spacing w:after="3"/>
        <w:ind w:left="309" w:right="15" w:hanging="309"/>
      </w:pPr>
      <w:r>
        <w:rPr>
          <w:rStyle w:val="not-translated-para"/>
          <w:sz w:val="14"/>
          <w:szCs w:val="14"/>
        </w:rPr>
        <w:t>[18] Ieee802.org. 2012. IEEE 802.15.4. (2012)</w:t>
      </w:r>
      <w:r>
        <w:rPr>
          <w:rStyle w:val="not-translated-para"/>
          <w:sz w:val="14"/>
          <w:szCs w:val="14"/>
        </w:rPr>
        <w:t>.</w:t>
      </w:r>
    </w:p>
    <w:p w:rsidR="00000000" w:rsidRDefault="007621EB">
      <w:pPr>
        <w:spacing w:after="11" w:line="230" w:lineRule="auto"/>
        <w:ind w:left="309" w:right="15" w:hanging="309"/>
      </w:pPr>
      <w:r>
        <w:rPr>
          <w:rStyle w:val="not-translated-para"/>
          <w:sz w:val="14"/>
          <w:szCs w:val="14"/>
        </w:rPr>
        <w:t>[19] Vikram Iyer, Vamsi Talla, Bryce Kellogg, Shyamnath Gollakota, and Joshua Smith. 2016. Inter-technology backscatter: Towards internet connectivity fo</w:t>
      </w:r>
      <w:r>
        <w:rPr>
          <w:rStyle w:val="not-translated-para"/>
          <w:sz w:val="14"/>
          <w:szCs w:val="14"/>
        </w:rPr>
        <w:t>r implanted devices. In Proceedings of the 2016 conference on ACM SIGCOMM 2016 Conference. ACM, 356–369</w:t>
      </w:r>
      <w:r>
        <w:rPr>
          <w:rStyle w:val="not-translated-para"/>
          <w:sz w:val="14"/>
          <w:szCs w:val="14"/>
        </w:rPr>
        <w:t>.</w:t>
      </w:r>
    </w:p>
    <w:p w:rsidR="00000000" w:rsidRDefault="007621EB">
      <w:pPr>
        <w:spacing w:after="3"/>
        <w:ind w:left="309" w:right="15" w:hanging="309"/>
      </w:pPr>
      <w:r>
        <w:rPr>
          <w:rStyle w:val="not-translated-para"/>
          <w:sz w:val="14"/>
          <w:szCs w:val="14"/>
        </w:rPr>
        <w:t>[20] Tao Jin, Guevara Noubir, and Bo Sheng. 2011. WiZi-Cloud: Applicationtransparent dual ZigBee-WiFi radios for low power internet access. In INFOCOM.</w:t>
      </w:r>
      <w:r>
        <w:rPr>
          <w:rStyle w:val="not-translated-para"/>
          <w:sz w:val="14"/>
          <w:szCs w:val="14"/>
        </w:rPr>
        <w:t xml:space="preserve"> 1593–1601</w:t>
      </w:r>
      <w:r>
        <w:rPr>
          <w:rStyle w:val="not-translated-para"/>
          <w:sz w:val="14"/>
          <w:szCs w:val="14"/>
        </w:rPr>
        <w:t>.</w:t>
      </w:r>
    </w:p>
    <w:p w:rsidR="00000000" w:rsidRDefault="007621EB">
      <w:pPr>
        <w:spacing w:after="3"/>
        <w:ind w:left="309" w:right="15" w:hanging="309"/>
      </w:pPr>
      <w:r>
        <w:rPr>
          <w:rStyle w:val="not-translated-para"/>
          <w:sz w:val="14"/>
          <w:szCs w:val="14"/>
        </w:rPr>
        <w:t>[21] Bryce Kellogg, Vamsi Talla, Shyamnath Gollakota, and Joshua R Smith. 2016. Passive wi-fi: Bringing low power to wi-fi transmissions. In NSDI &amp;apos;16. USENIX Association, 151–164</w:t>
      </w:r>
      <w:r>
        <w:rPr>
          <w:rStyle w:val="not-translated-para"/>
          <w:sz w:val="14"/>
          <w:szCs w:val="14"/>
        </w:rPr>
        <w:t>.</w:t>
      </w:r>
    </w:p>
    <w:p w:rsidR="00000000" w:rsidRDefault="007621EB">
      <w:pPr>
        <w:spacing w:after="3"/>
        <w:ind w:left="309" w:right="15" w:hanging="309"/>
      </w:pPr>
      <w:r>
        <w:rPr>
          <w:rStyle w:val="not-translated-para"/>
          <w:sz w:val="14"/>
          <w:szCs w:val="14"/>
        </w:rPr>
        <w:t>[22] Song Min Kim and Tian He. 2015. FreeBee: Crosstechnolo</w:t>
      </w:r>
      <w:r>
        <w:rPr>
          <w:rStyle w:val="not-translated-para"/>
          <w:sz w:val="14"/>
          <w:szCs w:val="14"/>
        </w:rPr>
        <w:t>gy Communication via Free Sidechannel. In MOBICOM, 2013 Proceedings ACM</w:t>
      </w:r>
      <w:r>
        <w:rPr>
          <w:rStyle w:val="not-translated-para"/>
          <w:sz w:val="14"/>
          <w:szCs w:val="14"/>
        </w:rPr>
        <w:t>.</w:t>
      </w:r>
    </w:p>
    <w:p w:rsidR="00000000" w:rsidRDefault="007621EB">
      <w:pPr>
        <w:spacing w:after="3"/>
        <w:ind w:left="309" w:right="15" w:hanging="309"/>
      </w:pPr>
      <w:r>
        <w:rPr>
          <w:rStyle w:val="not-translated-para"/>
          <w:sz w:val="14"/>
          <w:szCs w:val="14"/>
        </w:rPr>
        <w:t xml:space="preserve">[23] </w:t>
      </w:r>
      <w:r>
        <w:rPr>
          <w:rStyle w:val="not-translated-para"/>
          <w:sz w:val="14"/>
          <w:szCs w:val="14"/>
        </w:rPr>
        <w:t>Zhenjiang Li, Yaxiong Xie, Mo Li, and Kyle Jamieson. 2015. Recitation: Rehearsing wireless packet reception in software. In MobiCom &amp;apos;15. ACM, 291–303</w:t>
      </w:r>
      <w:r>
        <w:rPr>
          <w:rStyle w:val="not-translated-para"/>
          <w:sz w:val="14"/>
          <w:szCs w:val="14"/>
        </w:rPr>
        <w:t>.</w:t>
      </w:r>
    </w:p>
    <w:p w:rsidR="00000000" w:rsidRDefault="007621EB">
      <w:pPr>
        <w:spacing w:after="3"/>
        <w:ind w:left="309" w:right="15" w:hanging="309"/>
      </w:pPr>
      <w:r>
        <w:rPr>
          <w:rStyle w:val="not-translated-para"/>
          <w:sz w:val="14"/>
          <w:szCs w:val="14"/>
        </w:rPr>
        <w:t>[24] Chieh-Jan Mike Liang, Nissanka Bodhi Priyantha, Jie Liu, and Andreas Terzis. 2010. Surviving Wi</w:t>
      </w:r>
      <w:r>
        <w:rPr>
          <w:rStyle w:val="not-translated-para"/>
          <w:sz w:val="14"/>
          <w:szCs w:val="14"/>
        </w:rPr>
        <w:t>-fi Interference in Low Power ZigBee Networks. In Proceedings of the 8th ACM Conference on Embedded Networked Sensor Systems (SenSys &amp;apos;10)</w:t>
      </w:r>
      <w:r>
        <w:rPr>
          <w:rStyle w:val="not-translated-para"/>
          <w:sz w:val="14"/>
          <w:szCs w:val="14"/>
        </w:rPr>
        <w:t>.</w:t>
      </w:r>
    </w:p>
    <w:p w:rsidR="00000000" w:rsidRDefault="007621EB">
      <w:pPr>
        <w:spacing w:after="11" w:line="230" w:lineRule="auto"/>
        <w:ind w:left="309" w:right="15" w:hanging="309"/>
      </w:pPr>
      <w:r>
        <w:rPr>
          <w:rStyle w:val="not-translated-para"/>
          <w:sz w:val="14"/>
          <w:szCs w:val="14"/>
        </w:rPr>
        <w:t>[25] Rajesh Mahindra, Hari Viswanathan, Karthik Sundaresan, Mustafa Y Arslan, and Sampath Rangarajan. 2014. A pr</w:t>
      </w:r>
      <w:r>
        <w:rPr>
          <w:rStyle w:val="not-translated-para"/>
          <w:sz w:val="14"/>
          <w:szCs w:val="14"/>
        </w:rPr>
        <w:t>actical traffic management system for integrated LTE-WiFi networks. In Proceedings of the 20th annual international conference on Mobile computing and networking. ACM, 189–200</w:t>
      </w:r>
      <w:r>
        <w:rPr>
          <w:rStyle w:val="not-translated-para"/>
          <w:sz w:val="14"/>
          <w:szCs w:val="14"/>
        </w:rPr>
        <w:t>.</w:t>
      </w:r>
    </w:p>
    <w:p w:rsidR="00000000" w:rsidRDefault="007621EB">
      <w:pPr>
        <w:spacing w:after="3"/>
        <w:ind w:left="309" w:right="15" w:hanging="309"/>
      </w:pPr>
      <w:r>
        <w:rPr>
          <w:rStyle w:val="not-translated-para"/>
          <w:sz w:val="14"/>
          <w:szCs w:val="14"/>
        </w:rPr>
        <w:t>[26] Stefan Nastic, Hong Linh Truong, and Schahram Dustdar. 2015. SDG-Pro: a pr</w:t>
      </w:r>
      <w:r>
        <w:rPr>
          <w:rStyle w:val="not-translated-para"/>
          <w:sz w:val="14"/>
          <w:szCs w:val="14"/>
        </w:rPr>
        <w:t>ogramming framework for software-defined IoT cloud gateways. J. Internet Services and Applications 6, 1 (2015), 21:1–21:17</w:t>
      </w:r>
      <w:r>
        <w:rPr>
          <w:rStyle w:val="not-translated-para"/>
          <w:sz w:val="14"/>
          <w:szCs w:val="14"/>
        </w:rPr>
        <w:t>.</w:t>
      </w:r>
    </w:p>
    <w:p w:rsidR="00000000" w:rsidRDefault="007621EB">
      <w:pPr>
        <w:spacing w:after="11" w:line="230" w:lineRule="auto"/>
        <w:ind w:left="309" w:right="15" w:hanging="309"/>
      </w:pPr>
      <w:r>
        <w:rPr>
          <w:rStyle w:val="not-translated-para"/>
          <w:sz w:val="14"/>
          <w:szCs w:val="14"/>
        </w:rPr>
        <w:t>[27] Georgios Nikolaidis, Mark Handley, Kyle Jamieson, and Brad Karp. 2015. COPA: cooperative power allocation for interfering wirel</w:t>
      </w:r>
      <w:r>
        <w:rPr>
          <w:rStyle w:val="not-translated-para"/>
          <w:sz w:val="14"/>
          <w:szCs w:val="14"/>
        </w:rPr>
        <w:t>ess networks. In Proceedings of the 11th ACM Conference on Emerging Networking Experiments and Technologies. ACM, 18</w:t>
      </w:r>
      <w:r>
        <w:rPr>
          <w:rStyle w:val="not-translated-para"/>
          <w:sz w:val="14"/>
          <w:szCs w:val="14"/>
        </w:rPr>
        <w:t>.</w:t>
      </w:r>
    </w:p>
    <w:p w:rsidR="00000000" w:rsidRDefault="007621EB">
      <w:pPr>
        <w:spacing w:after="11" w:line="230" w:lineRule="auto"/>
        <w:ind w:left="309" w:right="15" w:hanging="309"/>
      </w:pPr>
      <w:r>
        <w:rPr>
          <w:rStyle w:val="not-translated-para"/>
          <w:sz w:val="14"/>
          <w:szCs w:val="14"/>
        </w:rPr>
        <w:t xml:space="preserve">[28] Jiajue Ou, Yuanqing Zheng, and Mo Li. 2014. MISC: Merging incorrect symbols using constellation diversity for 802.11 retransmission. </w:t>
      </w:r>
      <w:r>
        <w:rPr>
          <w:rStyle w:val="not-translated-para"/>
          <w:sz w:val="14"/>
          <w:szCs w:val="14"/>
        </w:rPr>
        <w:t>In INFOCOM 2014. IEEE, 2472–2480</w:t>
      </w:r>
      <w:r>
        <w:rPr>
          <w:rStyle w:val="not-translated-para"/>
          <w:sz w:val="14"/>
          <w:szCs w:val="14"/>
        </w:rPr>
        <w:t>.</w:t>
      </w:r>
    </w:p>
    <w:p w:rsidR="00000000" w:rsidRDefault="007621EB">
      <w:pPr>
        <w:spacing w:after="3"/>
        <w:ind w:left="309" w:right="15" w:hanging="309"/>
      </w:pPr>
      <w:r>
        <w:rPr>
          <w:rStyle w:val="not-translated-para"/>
          <w:sz w:val="14"/>
          <w:szCs w:val="14"/>
        </w:rPr>
        <w:t>[29] Soheil Qanbari, Negar Behinaein, Rabee Rahimzadeh, and Schahram Dustdar</w:t>
      </w:r>
      <w:r>
        <w:rPr>
          <w:rStyle w:val="not-translated-para"/>
          <w:sz w:val="14"/>
          <w:szCs w:val="14"/>
        </w:rPr>
        <w:t>.</w:t>
      </w:r>
    </w:p>
    <w:p w:rsidR="00000000" w:rsidRDefault="007621EB">
      <w:pPr>
        <w:spacing w:after="3" w:line="242" w:lineRule="auto"/>
        <w:ind w:left="309" w:firstLine="0"/>
        <w:jc w:val="left"/>
      </w:pPr>
      <w:r>
        <w:rPr>
          <w:rStyle w:val="not-translated-para"/>
          <w:sz w:val="14"/>
          <w:szCs w:val="14"/>
        </w:rPr>
        <w:t>2015. Gatica: Linked Sensed Data Enrichment and Analytics Middleware for IoT Gateways. In 3rd International Conference on Future Internet of Thi</w:t>
      </w:r>
      <w:r>
        <w:rPr>
          <w:rStyle w:val="not-translated-para"/>
          <w:sz w:val="14"/>
          <w:szCs w:val="14"/>
        </w:rPr>
        <w:t>ngs and Cloud, FiCloud 2015, Rome, Italy, August 24-26, 2015. 38–43</w:t>
      </w:r>
      <w:r>
        <w:rPr>
          <w:rStyle w:val="not-translated-para"/>
          <w:sz w:val="14"/>
          <w:szCs w:val="14"/>
        </w:rPr>
        <w:t>.</w:t>
      </w:r>
    </w:p>
    <w:p w:rsidR="00000000" w:rsidRDefault="007621EB">
      <w:pPr>
        <w:spacing w:after="3"/>
        <w:ind w:left="309" w:right="15" w:hanging="309"/>
      </w:pPr>
      <w:r>
        <w:rPr>
          <w:rStyle w:val="not-translated-para"/>
          <w:sz w:val="14"/>
          <w:szCs w:val="14"/>
        </w:rPr>
        <w:t>[30] Saravana Rathinakumar, Bozidar Radunovic, and Mahesh K Marina. 2016. CPRecycle: Recycling Cyclic Prefix for Versatile Interference Mitigation in OFDM based Wireless Systems. In Proce</w:t>
      </w:r>
      <w:r>
        <w:rPr>
          <w:rStyle w:val="not-translated-para"/>
          <w:sz w:val="14"/>
          <w:szCs w:val="14"/>
        </w:rPr>
        <w:t>edings of the 12th International on Conference on emerging Networking EXperiments and Technologies. ACM, 67–81</w:t>
      </w:r>
      <w:r>
        <w:rPr>
          <w:rStyle w:val="not-translated-para"/>
          <w:sz w:val="14"/>
          <w:szCs w:val="14"/>
        </w:rPr>
        <w:t>.</w:t>
      </w:r>
    </w:p>
    <w:p w:rsidR="00000000" w:rsidRDefault="007621EB">
      <w:pPr>
        <w:spacing w:after="11" w:line="230" w:lineRule="auto"/>
        <w:ind w:left="309" w:right="15" w:hanging="309"/>
      </w:pPr>
      <w:r>
        <w:rPr>
          <w:rStyle w:val="not-translated-para"/>
          <w:sz w:val="14"/>
          <w:szCs w:val="14"/>
        </w:rPr>
        <w:t>[31] Abusayeed Saifullah, Mahbubur Rahman, Dali Ismail, Chenyang Lu, Ranveer Chandra, and Jie Liu. 2016. SNOW: Sensor network over white spaces.</w:t>
      </w:r>
      <w:r>
        <w:rPr>
          <w:rStyle w:val="not-translated-para"/>
          <w:sz w:val="14"/>
          <w:szCs w:val="14"/>
        </w:rPr>
        <w:t xml:space="preserve"> In Proceedings of the International Conference on Embedded Networked Sensor Systems (ACM SenSys)</w:t>
      </w:r>
      <w:r>
        <w:rPr>
          <w:rStyle w:val="not-translated-para"/>
          <w:sz w:val="14"/>
          <w:szCs w:val="14"/>
        </w:rPr>
        <w:t>.</w:t>
      </w:r>
    </w:p>
    <w:p w:rsidR="00000000" w:rsidRDefault="007621EB">
      <w:pPr>
        <w:spacing w:after="3"/>
        <w:ind w:left="309" w:right="15" w:hanging="309"/>
      </w:pPr>
      <w:r>
        <w:rPr>
          <w:rStyle w:val="not-translated-para"/>
          <w:sz w:val="14"/>
          <w:szCs w:val="14"/>
        </w:rPr>
        <w:t>[32] Souvik Sen, Romit Roy Choudhury, and Srihari Nelakuditi. 2011. No time to countdown: Migrating backoff to the frequency domain. In MobiCom &amp;apos;11. ACM</w:t>
      </w:r>
      <w:r>
        <w:rPr>
          <w:rStyle w:val="not-translated-para"/>
          <w:sz w:val="14"/>
          <w:szCs w:val="14"/>
        </w:rPr>
        <w:t>, 241–252</w:t>
      </w:r>
      <w:r>
        <w:rPr>
          <w:rStyle w:val="not-translated-para"/>
          <w:sz w:val="14"/>
          <w:szCs w:val="14"/>
        </w:rPr>
        <w:t>.</w:t>
      </w:r>
    </w:p>
    <w:p w:rsidR="00000000" w:rsidRDefault="007621EB">
      <w:pPr>
        <w:spacing w:after="3"/>
        <w:ind w:left="309" w:right="15" w:hanging="309"/>
      </w:pPr>
      <w:r>
        <w:rPr>
          <w:rStyle w:val="not-translated-para"/>
          <w:sz w:val="14"/>
          <w:szCs w:val="14"/>
        </w:rPr>
        <w:t>[33] Souvik Sen, Naveen Santhapuri, Romit Roy Choudhury, and Srihari Nelakuditi. 2013. Successive interference cancellation: Carving out MAC layer opportunities. IEEE Transactions on Mobile Computing 12, 2 (2013), 346–357</w:t>
      </w:r>
      <w:r>
        <w:rPr>
          <w:rStyle w:val="not-translated-para"/>
          <w:sz w:val="14"/>
          <w:szCs w:val="14"/>
        </w:rPr>
        <w:t>.</w:t>
      </w:r>
    </w:p>
    <w:p w:rsidR="00000000" w:rsidRDefault="007621EB">
      <w:pPr>
        <w:spacing w:after="3"/>
        <w:ind w:left="309" w:right="15" w:hanging="309"/>
      </w:pPr>
      <w:r>
        <w:rPr>
          <w:rStyle w:val="not-translated-para"/>
          <w:sz w:val="14"/>
          <w:szCs w:val="14"/>
        </w:rPr>
        <w:t>[34] Bluetooth specifi</w:t>
      </w:r>
      <w:r>
        <w:rPr>
          <w:rStyle w:val="not-translated-para"/>
          <w:sz w:val="14"/>
          <w:szCs w:val="14"/>
        </w:rPr>
        <w:t>cation. 2011. Bluetooth technology website. (2011). http: //www.bluetooth.com</w:t>
      </w:r>
      <w:r>
        <w:rPr>
          <w:rStyle w:val="not-translated-para"/>
          <w:sz w:val="14"/>
          <w:szCs w:val="14"/>
        </w:rPr>
        <w:t>/</w:t>
      </w:r>
    </w:p>
    <w:p w:rsidR="00000000" w:rsidRDefault="007621EB">
      <w:pPr>
        <w:spacing w:after="3"/>
        <w:ind w:left="309" w:right="15" w:hanging="309"/>
      </w:pPr>
      <w:r>
        <w:rPr>
          <w:rStyle w:val="not-translated-para"/>
          <w:sz w:val="14"/>
          <w:szCs w:val="14"/>
        </w:rPr>
        <w:t>[35] Dominic Spill and Andrea Bittau. 2007. BlueSniff: Eve Meets Alice and Bluetooth. WOOT 7 (2007), 1–10</w:t>
      </w:r>
      <w:r>
        <w:rPr>
          <w:rStyle w:val="not-translated-para"/>
          <w:sz w:val="14"/>
          <w:szCs w:val="14"/>
        </w:rPr>
        <w:t>.</w:t>
      </w:r>
    </w:p>
    <w:p w:rsidR="00000000" w:rsidRDefault="007621EB">
      <w:pPr>
        <w:spacing w:after="3"/>
        <w:ind w:left="309" w:right="15" w:hanging="309"/>
      </w:pPr>
      <w:r>
        <w:rPr>
          <w:rStyle w:val="not-translated-para"/>
          <w:sz w:val="14"/>
          <w:szCs w:val="14"/>
        </w:rPr>
        <w:t>[36] Karthikeyan Sundaresan, Srikanth V Krishnamurthy, Xinyu Zhang, Am</w:t>
      </w:r>
      <w:r>
        <w:rPr>
          <w:rStyle w:val="not-translated-para"/>
          <w:sz w:val="14"/>
          <w:szCs w:val="14"/>
        </w:rPr>
        <w:t>ir Khojastepour, Sampath Rangarajan, et al. 2015. TRINITY: A Practical Transmitter Cooperation Framework to Handle Heterogeneous User Profiles in Wireless Networks. In MobiHoc &amp;apos;15. ACM, 297–306</w:t>
      </w:r>
      <w:r>
        <w:rPr>
          <w:rStyle w:val="not-translated-para"/>
          <w:sz w:val="14"/>
          <w:szCs w:val="14"/>
        </w:rPr>
        <w:t>.</w:t>
      </w:r>
    </w:p>
    <w:p w:rsidR="00000000" w:rsidRDefault="007621EB">
      <w:pPr>
        <w:spacing w:after="3"/>
        <w:ind w:left="309" w:right="15" w:hanging="309"/>
      </w:pPr>
      <w:r>
        <w:rPr>
          <w:rStyle w:val="not-translated-para"/>
          <w:sz w:val="14"/>
          <w:szCs w:val="14"/>
        </w:rPr>
        <w:t xml:space="preserve">[37] Zhimeng Yin, Wenchao Jiang, Song Min Kim, and Tian </w:t>
      </w:r>
      <w:r>
        <w:rPr>
          <w:rStyle w:val="not-translated-para"/>
          <w:sz w:val="14"/>
          <w:szCs w:val="14"/>
        </w:rPr>
        <w:t>He. [n. d.]. C-Morse: Crosstechnology Communication with Transparent Morse Coding. In Proceedings of INFOCOM 2017</w:t>
      </w:r>
      <w:r>
        <w:rPr>
          <w:rStyle w:val="not-translated-para"/>
          <w:sz w:val="14"/>
          <w:szCs w:val="14"/>
        </w:rPr>
        <w:t>.</w:t>
      </w:r>
    </w:p>
    <w:p w:rsidR="00000000" w:rsidRDefault="007621EB">
      <w:pPr>
        <w:spacing w:after="3"/>
        <w:ind w:left="309" w:right="15" w:hanging="309"/>
      </w:pPr>
      <w:r>
        <w:rPr>
          <w:rStyle w:val="not-translated-para"/>
          <w:sz w:val="14"/>
          <w:szCs w:val="14"/>
        </w:rPr>
        <w:t>[38] Sangki Yun and Lili Qiu. 2015. Supporting WiFi and LTE co-existence. In Computer Communications (INFOCOM), 2015 IEEE Conference on. IEEE</w:t>
      </w:r>
      <w:r>
        <w:rPr>
          <w:rStyle w:val="not-translated-para"/>
          <w:sz w:val="14"/>
          <w:szCs w:val="14"/>
        </w:rPr>
        <w:t>, 810–818</w:t>
      </w:r>
      <w:r>
        <w:rPr>
          <w:rStyle w:val="not-translated-para"/>
          <w:sz w:val="14"/>
          <w:szCs w:val="14"/>
        </w:rPr>
        <w:t>.</w:t>
      </w:r>
    </w:p>
    <w:p w:rsidR="00000000" w:rsidRDefault="007621EB">
      <w:pPr>
        <w:spacing w:after="3"/>
        <w:ind w:left="309" w:right="15" w:hanging="309"/>
      </w:pPr>
      <w:r>
        <w:rPr>
          <w:rStyle w:val="not-translated-para"/>
          <w:sz w:val="14"/>
          <w:szCs w:val="14"/>
        </w:rPr>
        <w:t>[39] Xinyu Zhang and Kang G Shin. 2011. Enabling coexistence of heterogeneous wireless systems: Case for ZigBee and WiFi. In MobiHoc &amp;apos;11. ACM, 6</w:t>
      </w:r>
      <w:r>
        <w:rPr>
          <w:rStyle w:val="not-translated-para"/>
          <w:sz w:val="14"/>
          <w:szCs w:val="14"/>
        </w:rPr>
        <w:t>.</w:t>
      </w:r>
    </w:p>
    <w:p w:rsidR="00000000" w:rsidRDefault="007621EB">
      <w:pPr>
        <w:spacing w:after="3"/>
        <w:ind w:left="309" w:right="15" w:hanging="309"/>
      </w:pPr>
      <w:r>
        <w:rPr>
          <w:rStyle w:val="not-translated-para"/>
          <w:sz w:val="14"/>
          <w:szCs w:val="14"/>
        </w:rPr>
        <w:t>[40] Xinyu Zhang and Kang G. Shin. 2013. Cooperative Carrier Signaling: Harmonizing Coexisting</w:t>
      </w:r>
      <w:r>
        <w:rPr>
          <w:rStyle w:val="not-translated-para"/>
          <w:sz w:val="14"/>
          <w:szCs w:val="14"/>
        </w:rPr>
        <w:t xml:space="preserve"> WPAN and WLAN Devices. IEEE/ACM Trans. Netw. 21, 2 (Apri</w:t>
      </w:r>
      <w:r>
        <w:rPr>
          <w:rStyle w:val="not-translated-para"/>
          <w:sz w:val="14"/>
          <w:szCs w:val="14"/>
        </w:rPr>
        <w:t>l</w:t>
      </w:r>
    </w:p>
    <w:p w:rsidR="00000000" w:rsidRDefault="007621EB">
      <w:pPr>
        <w:spacing w:after="3"/>
        <w:ind w:left="309" w:right="15" w:firstLine="0"/>
      </w:pPr>
      <w:r>
        <w:rPr>
          <w:rStyle w:val="not-translated-para"/>
          <w:sz w:val="14"/>
          <w:szCs w:val="14"/>
        </w:rPr>
        <w:t>2013)</w:t>
      </w:r>
      <w:r>
        <w:rPr>
          <w:rStyle w:val="not-translated-para"/>
          <w:sz w:val="14"/>
          <w:szCs w:val="14"/>
        </w:rPr>
        <w:t>.</w:t>
      </w:r>
    </w:p>
    <w:p w:rsidR="00000000" w:rsidRDefault="007621EB">
      <w:pPr>
        <w:spacing w:after="3"/>
        <w:ind w:left="309" w:right="15" w:hanging="309"/>
      </w:pPr>
      <w:r>
        <w:rPr>
          <w:rStyle w:val="not-translated-para"/>
          <w:sz w:val="14"/>
          <w:szCs w:val="14"/>
        </w:rPr>
        <w:t>[41] Xinyu Zhang and Kang G Shin. 2013. Cooperative carrier signaling: Harmonizing coexisting WPAN and WLAN devices. Networking, IEEE/ACM Transactions on 21, 2 (2013), 426–439</w:t>
      </w:r>
      <w:r>
        <w:rPr>
          <w:rStyle w:val="not-translated-para"/>
          <w:sz w:val="14"/>
          <w:szCs w:val="14"/>
        </w:rPr>
        <w:t>.</w:t>
      </w:r>
    </w:p>
    <w:p w:rsidR="00000000" w:rsidRDefault="007621EB">
      <w:pPr>
        <w:spacing w:after="3"/>
        <w:ind w:left="309" w:right="15" w:hanging="309"/>
      </w:pPr>
      <w:r>
        <w:rPr>
          <w:rStyle w:val="not-translated-para"/>
          <w:sz w:val="14"/>
          <w:szCs w:val="14"/>
        </w:rPr>
        <w:t xml:space="preserve">[42] </w:t>
      </w:r>
      <w:r>
        <w:rPr>
          <w:rStyle w:val="not-translated-para"/>
          <w:sz w:val="14"/>
          <w:szCs w:val="14"/>
        </w:rPr>
        <w:t>Xinyu Zhang and Kang G Shin. 2013. Gap sense: Lightweight coordination of heterogeneous wireless devices. In INFOCOM, 2013 Proceedings IEEE. IEEE, 3094–3101</w:t>
      </w:r>
      <w:r>
        <w:rPr>
          <w:rStyle w:val="not-translated-para"/>
          <w:sz w:val="14"/>
          <w:szCs w:val="14"/>
        </w:rPr>
        <w:t>.</w:t>
      </w:r>
    </w:p>
    <w:p w:rsidR="00000000" w:rsidRDefault="007621EB">
      <w:pPr>
        <w:spacing w:after="3"/>
        <w:ind w:left="309" w:right="15" w:hanging="309"/>
      </w:pPr>
      <w:r>
        <w:rPr>
          <w:rStyle w:val="not-translated-para"/>
          <w:sz w:val="14"/>
          <w:szCs w:val="14"/>
        </w:rPr>
        <w:t>[43] Yifan Zhang and Qun Li. 2013. HoWiES: A holistic approach to ZigBee assisted WiFi energy savi</w:t>
      </w:r>
      <w:r>
        <w:rPr>
          <w:rStyle w:val="not-translated-para"/>
          <w:sz w:val="14"/>
          <w:szCs w:val="14"/>
        </w:rPr>
        <w:t>ngs in mobile devices. In INFOCOM, 2013 Proceedings IEEE. IEEE, 1366–1374</w:t>
      </w:r>
      <w:r>
        <w:rPr>
          <w:rStyle w:val="not-translated-para"/>
          <w:sz w:val="14"/>
          <w:szCs w:val="14"/>
        </w:rPr>
        <w:t>.</w:t>
      </w:r>
    </w:p>
    <w:p w:rsidR="00000000" w:rsidRDefault="007621EB">
      <w:pPr>
        <w:spacing w:after="3"/>
        <w:ind w:left="309" w:right="15" w:hanging="309"/>
      </w:pPr>
      <w:r>
        <w:rPr>
          <w:rStyle w:val="not-translated-para"/>
          <w:sz w:val="14"/>
          <w:szCs w:val="14"/>
        </w:rPr>
        <w:t>[44] Ruogu Zhou, Yongping Xiong, Guoliang Xing, Limin Sun, and Jian Ma. 2010. ZiFi: wireless LAN disc overy via ZigBee interference signatures. In Proceedings of the sixteenth annua</w:t>
      </w:r>
      <w:r>
        <w:rPr>
          <w:rStyle w:val="not-translated-para"/>
          <w:sz w:val="14"/>
          <w:szCs w:val="14"/>
        </w:rPr>
        <w:t>l international conference on Mobile computing and networking. ACM, 49–60</w:t>
      </w:r>
      <w:r>
        <w:rPr>
          <w:rStyle w:val="not-translated-para"/>
          <w:sz w:val="14"/>
          <w:szCs w:val="14"/>
        </w:rPr>
        <w:t>.</w:t>
      </w:r>
    </w:p>
    <w:p w:rsidR="00000000" w:rsidRDefault="007621EB">
      <w:pPr>
        <w:spacing w:after="3"/>
        <w:ind w:left="309" w:right="15" w:hanging="309"/>
      </w:pPr>
      <w:r>
        <w:rPr>
          <w:rStyle w:val="not-translated-para"/>
          <w:sz w:val="14"/>
          <w:szCs w:val="14"/>
        </w:rPr>
        <w:t xml:space="preserve">[45] Wenjie Zhou, Tarun Bansal, Prasun Sinha, and Kannan Srinivasan. 2014. Bbn: throughput scaling in dense enterprise wlans with bind beamforming and nulling. In MobiCom &amp;apos;14. </w:t>
      </w:r>
      <w:r>
        <w:rPr>
          <w:rStyle w:val="not-translated-para"/>
          <w:sz w:val="14"/>
          <w:szCs w:val="14"/>
        </w:rPr>
        <w:t>ACM, 165–176</w:t>
      </w:r>
      <w:r>
        <w:rPr>
          <w:rStyle w:val="not-translated-para"/>
          <w:sz w:val="14"/>
          <w:szCs w:val="14"/>
        </w:rPr>
        <w:t>.</w:t>
      </w:r>
    </w:p>
    <w:p w:rsidR="00000000" w:rsidRDefault="007621EB">
      <w:pPr>
        <w:spacing w:after="3"/>
        <w:ind w:left="309" w:right="15" w:hanging="309"/>
      </w:pPr>
      <w:r>
        <w:rPr>
          <w:rStyle w:val="not-translated-para"/>
          <w:sz w:val="14"/>
          <w:szCs w:val="14"/>
        </w:rPr>
        <w:t>[46] Wenjie Zhou, Tanmoy Das, Lu Chen, Kannan Srinivasan, and Prasun Sinha. 2016. BASIC: backbone-assisted successive interference cancellation. In MobiCom &amp;apos;16</w:t>
      </w:r>
      <w:r>
        <w:rPr>
          <w:rStyle w:val="not-translated-para"/>
          <w:sz w:val="14"/>
          <w:szCs w:val="14"/>
        </w:rPr>
        <w:t>.</w:t>
      </w:r>
    </w:p>
    <w:p w:rsidR="00000000" w:rsidRDefault="007621EB">
      <w:pPr>
        <w:spacing w:after="3"/>
        <w:ind w:left="304" w:right="15" w:firstLine="0"/>
      </w:pPr>
      <w:r>
        <w:rPr>
          <w:rStyle w:val="not-translated-para"/>
          <w:sz w:val="14"/>
          <w:szCs w:val="14"/>
        </w:rPr>
        <w:t>ACM, 149–161</w:t>
      </w:r>
      <w:r>
        <w:rPr>
          <w:rStyle w:val="not-translated-para"/>
          <w:sz w:val="14"/>
          <w:szCs w:val="14"/>
        </w:rPr>
        <w:t>.</w:t>
      </w:r>
    </w:p>
    <w:p w:rsidR="00000000" w:rsidRDefault="007621EB">
      <w:pPr>
        <w:spacing w:after="0" w:line="240" w:lineRule="auto"/>
        <w:ind w:left="0" w:firstLine="0"/>
        <w:jc w:val="left"/>
        <w:divId w:val="329646094"/>
        <w:rPr>
          <w:rFonts w:ascii="宋体" w:hAnsi="宋体"/>
          <w:color w:val="auto"/>
          <w:sz w:val="24"/>
          <w:szCs w:val="24"/>
        </w:rPr>
      </w:pPr>
      <w:r>
        <w:rPr>
          <w:rFonts w:ascii="宋体" w:hAnsi="宋体" w:hint="eastAsia"/>
          <w:color w:val="auto"/>
          <w:sz w:val="24"/>
          <w:szCs w:val="24"/>
        </w:rPr>
        <w:br w:type="textWrapping" w:clear="all"/>
      </w:r>
    </w:p>
    <w:p w:rsidR="00000000" w:rsidRDefault="007621EB">
      <w:pPr>
        <w:spacing w:after="0" w:line="240" w:lineRule="auto"/>
        <w:ind w:left="0" w:firstLine="0"/>
        <w:jc w:val="left"/>
        <w:divId w:val="329646094"/>
        <w:rPr>
          <w:rFonts w:ascii="宋体" w:hAnsi="宋体" w:hint="eastAsia"/>
          <w:color w:val="auto"/>
          <w:sz w:val="24"/>
          <w:szCs w:val="24"/>
        </w:rPr>
      </w:pPr>
      <w:r>
        <w:rPr>
          <w:rFonts w:ascii="宋体" w:hAnsi="宋体" w:hint="eastAsia"/>
          <w:color w:val="auto"/>
          <w:sz w:val="24"/>
          <w:szCs w:val="24"/>
        </w:rPr>
        <w:pict>
          <v:rect id="_x0000_i1051" style="width:.05pt;height:.75pt" o:hrpct="330" o:hrstd="t" o:hr="t" fillcolor="#a0a0a0" stroked="f"/>
        </w:pict>
      </w:r>
    </w:p>
    <w:bookmarkStart w:id="2" w:name="_ftn1"/>
    <w:p w:rsidR="00000000" w:rsidRDefault="007621EB">
      <w:pPr>
        <w:pStyle w:val="footnotedescription"/>
        <w:divId w:val="1728799191"/>
        <w:rPr>
          <w:rFonts w:hint="eastAsia"/>
        </w:rPr>
      </w:pPr>
      <w:r>
        <w:fldChar w:fldCharType="begin"/>
      </w:r>
      <w:r>
        <w:instrText xml:space="preserve"> </w:instrText>
      </w:r>
      <w:r>
        <w:instrText>HYPERLINK "" \l "_ftnref1" \o ""</w:instrText>
      </w:r>
      <w:r>
        <w:instrText xml:space="preserve"> </w:instrText>
      </w:r>
      <w:r>
        <w:fldChar w:fldCharType="separate"/>
      </w:r>
      <w:r>
        <w:rPr>
          <w:rStyle w:val="footnotemark"/>
          <w:u w:val="single"/>
        </w:rPr>
        <w:t>[1</w:t>
      </w:r>
      <w:r>
        <w:rPr>
          <w:rStyle w:val="footnotemark"/>
          <w:u w:val="single"/>
        </w:rPr>
        <w:t>]</w:t>
      </w:r>
      <w:r>
        <w:fldChar w:fldCharType="end"/>
      </w:r>
      <w:bookmarkEnd w:id="2"/>
      <w:r>
        <w:rPr>
          <w:rStyle w:val="not-translated-para"/>
        </w:rPr>
        <w:t xml:space="preserve"> Note that a frequency shift keying (t) = Acos(2π(f ± </w:t>
      </w:r>
      <w:r>
        <w:rPr>
          <w:rStyle w:val="not-translated-para"/>
        </w:rPr>
        <w:t>∆</w:t>
      </w:r>
      <w:r>
        <w:rPr>
          <w:rStyle w:val="not-translated-para"/>
        </w:rPr>
        <w:t>f )t) is equivalent to a phase shift keying of (t) = Acos(2πf t ±Φ(t)), where Φ(t) =2π</w:t>
      </w:r>
      <w:r>
        <w:rPr>
          <w:rStyle w:val="not-translated-para"/>
        </w:rPr>
        <w:t>∆</w:t>
      </w:r>
      <w:r>
        <w:rPr>
          <w:rStyle w:val="not-translated-para"/>
        </w:rPr>
        <w:t>f t</w:t>
      </w:r>
      <w:r>
        <w:rPr>
          <w:rStyle w:val="not-translated-para"/>
        </w:rPr>
        <w:t>.</w:t>
      </w:r>
      <w:r>
        <w:rPr>
          <w:rStyle w:val="not-translated-para"/>
          <w:i/>
          <w:iCs/>
          <w:sz w:val="15"/>
          <w:szCs w:val="15"/>
        </w:rPr>
        <w:t>s</w:t>
      </w:r>
      <w:r>
        <w:rPr>
          <w:rStyle w:val="not-translated-para"/>
          <w:i/>
          <w:iCs/>
          <w:sz w:val="15"/>
          <w:szCs w:val="15"/>
        </w:rPr>
        <w:t>s</w:t>
      </w:r>
    </w:p>
    <w:sectPr w:rsidR="00000000">
      <w:pgSz w:w="12240" w:h="15840"/>
      <w:pgMar w:top="1674" w:right="1030" w:bottom="1651" w:left="1067"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75D71"/>
    <w:rsid w:val="007621EB"/>
    <w:rsid w:val="00D75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15:chartTrackingRefBased/>
  <w15:docId w15:val="{3A976CE0-C4AA-4A80-AE98-69EA73DCF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spacing w:after="4" w:line="247" w:lineRule="auto"/>
      <w:ind w:left="7" w:hanging="3"/>
      <w:jc w:val="both"/>
    </w:pPr>
    <w:rPr>
      <w:rFonts w:ascii="Calibri" w:eastAsia="宋体" w:hAnsi="Calibri" w:cs="宋体"/>
      <w:color w:val="000000"/>
      <w:sz w:val="18"/>
      <w:szCs w:val="18"/>
    </w:rPr>
  </w:style>
  <w:style w:type="paragraph" w:styleId="1">
    <w:name w:val="heading 1"/>
    <w:basedOn w:val="a"/>
    <w:link w:val="10"/>
    <w:uiPriority w:val="9"/>
    <w:qFormat/>
    <w:pPr>
      <w:keepNext/>
      <w:spacing w:line="259" w:lineRule="auto"/>
      <w:ind w:left="19" w:hanging="10"/>
      <w:jc w:val="left"/>
      <w:outlineLvl w:val="0"/>
    </w:pPr>
    <w:rPr>
      <w:kern w:val="36"/>
      <w:sz w:val="22"/>
      <w:szCs w:val="22"/>
    </w:rPr>
  </w:style>
  <w:style w:type="paragraph" w:styleId="2">
    <w:name w:val="heading 2"/>
    <w:basedOn w:val="a"/>
    <w:link w:val="20"/>
    <w:uiPriority w:val="9"/>
    <w:qFormat/>
    <w:pPr>
      <w:keepNext/>
      <w:spacing w:line="259" w:lineRule="auto"/>
      <w:ind w:left="19" w:hanging="10"/>
      <w:jc w:val="left"/>
      <w:outlineLvl w:val="1"/>
    </w:pPr>
    <w:rPr>
      <w:sz w:val="22"/>
      <w:szCs w:val="22"/>
    </w:rPr>
  </w:style>
  <w:style w:type="paragraph" w:styleId="3">
    <w:name w:val="heading 3"/>
    <w:basedOn w:val="a"/>
    <w:link w:val="30"/>
    <w:uiPriority w:val="9"/>
    <w:qFormat/>
    <w:pPr>
      <w:keepNext/>
      <w:spacing w:after="145" w:line="264" w:lineRule="auto"/>
      <w:ind w:left="10" w:right="39" w:hanging="10"/>
      <w:jc w:val="center"/>
      <w:outlineLvl w:val="2"/>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Calibri" w:hAnsi="Calibri" w:hint="default"/>
      <w:color w:val="000000"/>
    </w:rPr>
  </w:style>
  <w:style w:type="character" w:customStyle="1" w:styleId="20">
    <w:name w:val="标题 2 字符"/>
    <w:basedOn w:val="a0"/>
    <w:link w:val="2"/>
    <w:uiPriority w:val="9"/>
    <w:semiHidden/>
    <w:rPr>
      <w:rFonts w:ascii="Calibri" w:hAnsi="Calibri" w:hint="default"/>
      <w:color w:val="000000"/>
    </w:rPr>
  </w:style>
  <w:style w:type="character" w:customStyle="1" w:styleId="30">
    <w:name w:val="标题 3 字符"/>
    <w:basedOn w:val="a0"/>
    <w:link w:val="3"/>
    <w:uiPriority w:val="9"/>
    <w:semiHidden/>
    <w:rPr>
      <w:rFonts w:ascii="Calibri" w:hAnsi="Calibri" w:hint="default"/>
      <w:color w:val="000000"/>
    </w:rPr>
  </w:style>
  <w:style w:type="paragraph" w:customStyle="1" w:styleId="msonormal0">
    <w:name w:val="msonormal"/>
    <w:basedOn w:val="a"/>
    <w:pPr>
      <w:spacing w:before="100" w:beforeAutospacing="1" w:after="100" w:afterAutospacing="1" w:line="240" w:lineRule="auto"/>
      <w:ind w:left="0" w:firstLine="0"/>
      <w:jc w:val="left"/>
    </w:pPr>
    <w:rPr>
      <w:rFonts w:ascii="宋体" w:hAnsi="宋体"/>
      <w:color w:val="auto"/>
      <w:sz w:val="24"/>
      <w:szCs w:val="24"/>
    </w:rPr>
  </w:style>
  <w:style w:type="character" w:customStyle="1" w:styleId="footnotedescriptionChar">
    <w:name w:val="footnote description Char"/>
    <w:basedOn w:val="a0"/>
    <w:link w:val="footnotedescription"/>
    <w:rPr>
      <w:rFonts w:ascii="Calibri" w:hAnsi="Calibri" w:hint="default"/>
      <w:color w:val="000000"/>
    </w:rPr>
  </w:style>
  <w:style w:type="paragraph" w:customStyle="1" w:styleId="footnotedescription">
    <w:name w:val="footnote description"/>
    <w:basedOn w:val="a"/>
    <w:link w:val="footnotedescriptionChar"/>
    <w:pPr>
      <w:spacing w:after="0" w:line="264" w:lineRule="auto"/>
      <w:ind w:left="9"/>
    </w:pPr>
    <w:rPr>
      <w:sz w:val="14"/>
      <w:szCs w:val="14"/>
    </w:rPr>
  </w:style>
  <w:style w:type="character" w:customStyle="1" w:styleId="footnotemark">
    <w:name w:val="footnote mark"/>
    <w:basedOn w:val="a0"/>
    <w:rPr>
      <w:rFonts w:ascii="Calibri" w:hAnsi="Calibri" w:hint="default"/>
      <w:color w:val="000000"/>
      <w:vertAlign w:val="superscript"/>
    </w:rPr>
  </w:style>
  <w:style w:type="character" w:customStyle="1" w:styleId="translated-span">
    <w:name w:val="translated-span"/>
    <w:basedOn w:val="a0"/>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 w:type="character" w:customStyle="1" w:styleId="last-translated-sen">
    <w:name w:val="last-translated-sen"/>
    <w:basedOn w:val="a0"/>
  </w:style>
  <w:style w:type="character" w:customStyle="1" w:styleId="not-translated-para">
    <w:name w:val="not-translated-para"/>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4439952">
      <w:marLeft w:val="1485"/>
      <w:marRight w:val="0"/>
      <w:marTop w:val="0"/>
      <w:marBottom w:val="0"/>
      <w:divBdr>
        <w:top w:val="single" w:sz="12" w:space="0" w:color="000000"/>
        <w:left w:val="single" w:sz="12" w:space="0" w:color="000000"/>
        <w:bottom w:val="single" w:sz="12" w:space="0" w:color="000000"/>
        <w:right w:val="single" w:sz="12" w:space="0" w:color="000000"/>
      </w:divBdr>
    </w:div>
    <w:div w:id="329646094">
      <w:marLeft w:val="0"/>
      <w:marRight w:val="0"/>
      <w:marTop w:val="0"/>
      <w:marBottom w:val="0"/>
      <w:divBdr>
        <w:top w:val="none" w:sz="0" w:space="0" w:color="auto"/>
        <w:left w:val="none" w:sz="0" w:space="0" w:color="auto"/>
        <w:bottom w:val="none" w:sz="0" w:space="0" w:color="auto"/>
        <w:right w:val="none" w:sz="0" w:space="0" w:color="auto"/>
      </w:divBdr>
      <w:divsChild>
        <w:div w:id="1728799191">
          <w:marLeft w:val="0"/>
          <w:marRight w:val="0"/>
          <w:marTop w:val="0"/>
          <w:marBottom w:val="0"/>
          <w:divBdr>
            <w:top w:val="none" w:sz="0" w:space="0" w:color="auto"/>
            <w:left w:val="none" w:sz="0" w:space="0" w:color="auto"/>
            <w:bottom w:val="none" w:sz="0" w:space="0" w:color="auto"/>
            <w:right w:val="none" w:sz="0" w:space="0" w:color="auto"/>
          </w:divBdr>
        </w:div>
      </w:divsChild>
    </w:div>
    <w:div w:id="1136332961">
      <w:marLeft w:val="1167"/>
      <w:marRight w:val="0"/>
      <w:marTop w:val="0"/>
      <w:marBottom w:val="0"/>
      <w:divBdr>
        <w:top w:val="single" w:sz="12" w:space="0" w:color="000000"/>
        <w:left w:val="single" w:sz="12" w:space="0" w:color="000000"/>
        <w:bottom w:val="single" w:sz="12" w:space="0" w:color="000000"/>
        <w:right w:val="single" w:sz="12" w:space="0" w:color="000000"/>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file:///D:\document\convert_tasks\transweb\2286030_2297992\2286030.pdf.files\image005.gif" TargetMode="External"/><Relationship Id="rId18" Type="http://schemas.openxmlformats.org/officeDocument/2006/relationships/image" Target="media/image8.gif"/><Relationship Id="rId26" Type="http://schemas.openxmlformats.org/officeDocument/2006/relationships/image" Target="media/image12.gif"/><Relationship Id="rId39" Type="http://schemas.openxmlformats.org/officeDocument/2006/relationships/image" Target="file:///D:\document\convert_tasks\transweb\2286030_2297992\2286030.pdf.files\image018.gif" TargetMode="External"/><Relationship Id="rId21" Type="http://schemas.openxmlformats.org/officeDocument/2006/relationships/image" Target="file:///D:\document\convert_tasks\transweb\2286030_2297992\2286030.pdf.files\image009.gif" TargetMode="External"/><Relationship Id="rId34" Type="http://schemas.openxmlformats.org/officeDocument/2006/relationships/image" Target="media/image16.gif"/><Relationship Id="rId42" Type="http://schemas.openxmlformats.org/officeDocument/2006/relationships/image" Target="media/image20.gif"/><Relationship Id="rId47" Type="http://schemas.openxmlformats.org/officeDocument/2006/relationships/image" Target="file:///D:\document\convert_tasks\transweb\2286030_2297992\2286030.pdf.files\image022.gif" TargetMode="External"/><Relationship Id="rId50" Type="http://schemas.openxmlformats.org/officeDocument/2006/relationships/image" Target="media/image24.gif"/><Relationship Id="rId55" Type="http://schemas.openxmlformats.org/officeDocument/2006/relationships/image" Target="file:///D:\document\convert_tasks\transweb\2286030_2297992\2286030.pdf.files\image026.gif" TargetMode="External"/><Relationship Id="rId63" Type="http://schemas.openxmlformats.org/officeDocument/2006/relationships/theme" Target="theme/theme1.xml"/><Relationship Id="rId7" Type="http://schemas.openxmlformats.org/officeDocument/2006/relationships/image" Target="file:///D:\document\convert_tasks\transweb\2286030_2297992\2286030.pdf.files\image002.gif" TargetMode="External"/><Relationship Id="rId2" Type="http://schemas.openxmlformats.org/officeDocument/2006/relationships/settings" Target="settings.xml"/><Relationship Id="rId16" Type="http://schemas.openxmlformats.org/officeDocument/2006/relationships/image" Target="media/image7.gif"/><Relationship Id="rId20" Type="http://schemas.openxmlformats.org/officeDocument/2006/relationships/image" Target="media/image9.gif"/><Relationship Id="rId29" Type="http://schemas.openxmlformats.org/officeDocument/2006/relationships/image" Target="file:///D:\document\convert_tasks\transweb\2286030_2297992\2286030.pdf.files\image013.gif" TargetMode="External"/><Relationship Id="rId41" Type="http://schemas.openxmlformats.org/officeDocument/2006/relationships/image" Target="file:///D:\document\convert_tasks\transweb\2286030_2297992\2286030.pdf.files\image019.gif" TargetMode="External"/><Relationship Id="rId54" Type="http://schemas.openxmlformats.org/officeDocument/2006/relationships/image" Target="media/image26.gif"/><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image" Target="file:///D:\document\convert_tasks\transweb\2286030_2297992\2286030.pdf.files\image004.gif" TargetMode="External"/><Relationship Id="rId24" Type="http://schemas.openxmlformats.org/officeDocument/2006/relationships/image" Target="media/image11.gif"/><Relationship Id="rId32" Type="http://schemas.openxmlformats.org/officeDocument/2006/relationships/image" Target="media/image15.gif"/><Relationship Id="rId37" Type="http://schemas.openxmlformats.org/officeDocument/2006/relationships/image" Target="file:///D:\document\convert_tasks\transweb\2286030_2297992\2286030.pdf.files\image017.gif" TargetMode="External"/><Relationship Id="rId40" Type="http://schemas.openxmlformats.org/officeDocument/2006/relationships/image" Target="media/image19.gif"/><Relationship Id="rId45" Type="http://schemas.openxmlformats.org/officeDocument/2006/relationships/image" Target="file:///D:\document\convert_tasks\transweb\2286030_2297992\2286030.pdf.files\image021.gif" TargetMode="External"/><Relationship Id="rId53" Type="http://schemas.openxmlformats.org/officeDocument/2006/relationships/image" Target="file:///D:\document\convert_tasks\transweb\2286030_2297992\2286030.pdf.files\image025.gif" TargetMode="External"/><Relationship Id="rId58" Type="http://schemas.openxmlformats.org/officeDocument/2006/relationships/image" Target="media/image28.gif"/><Relationship Id="rId5" Type="http://schemas.openxmlformats.org/officeDocument/2006/relationships/image" Target="file:///D:\document\convert_tasks\transweb\2286030_2297992\2286030.pdf.files\image001.gif" TargetMode="External"/><Relationship Id="rId15" Type="http://schemas.openxmlformats.org/officeDocument/2006/relationships/image" Target="file:///D:\document\convert_tasks\transweb\2286030_2297992\2286030.pdf.files\image006.gif" TargetMode="External"/><Relationship Id="rId23" Type="http://schemas.openxmlformats.org/officeDocument/2006/relationships/image" Target="file:///D:\document\convert_tasks\transweb\2286030_2297992\2286030.pdf.files\image010.gif" TargetMode="External"/><Relationship Id="rId28" Type="http://schemas.openxmlformats.org/officeDocument/2006/relationships/image" Target="media/image13.gif"/><Relationship Id="rId36" Type="http://schemas.openxmlformats.org/officeDocument/2006/relationships/image" Target="media/image17.gif"/><Relationship Id="rId49" Type="http://schemas.openxmlformats.org/officeDocument/2006/relationships/image" Target="file:///D:\document\convert_tasks\transweb\2286030_2297992\2286030.pdf.files\image023.gif" TargetMode="External"/><Relationship Id="rId57" Type="http://schemas.openxmlformats.org/officeDocument/2006/relationships/image" Target="file:///D:\document\convert_tasks\transweb\2286030_2297992\2286030.pdf.files\image027.gif" TargetMode="External"/><Relationship Id="rId61" Type="http://schemas.openxmlformats.org/officeDocument/2006/relationships/image" Target="file:///D:\document\convert_tasks\transweb\2286030_2297992\2286030.pdf.files\image029.jpg" TargetMode="External"/><Relationship Id="rId10" Type="http://schemas.openxmlformats.org/officeDocument/2006/relationships/image" Target="media/image4.gif"/><Relationship Id="rId19" Type="http://schemas.openxmlformats.org/officeDocument/2006/relationships/image" Target="file:///D:\document\convert_tasks\transweb\2286030_2297992\2286030.pdf.files\image008.gif" TargetMode="External"/><Relationship Id="rId31" Type="http://schemas.openxmlformats.org/officeDocument/2006/relationships/image" Target="file:///D:\document\convert_tasks\transweb\2286030_2297992\2286030.pdf.files\image014.gif" TargetMode="External"/><Relationship Id="rId44" Type="http://schemas.openxmlformats.org/officeDocument/2006/relationships/image" Target="media/image21.gif"/><Relationship Id="rId52" Type="http://schemas.openxmlformats.org/officeDocument/2006/relationships/image" Target="media/image25.gif"/><Relationship Id="rId60" Type="http://schemas.openxmlformats.org/officeDocument/2006/relationships/image" Target="media/image29.jpeg"/><Relationship Id="rId4" Type="http://schemas.openxmlformats.org/officeDocument/2006/relationships/image" Target="media/image1.gif"/><Relationship Id="rId9" Type="http://schemas.openxmlformats.org/officeDocument/2006/relationships/image" Target="file:///D:\document\convert_tasks\transweb\2286030_2297992\2286030.pdf.files\image003.gif" TargetMode="External"/><Relationship Id="rId14" Type="http://schemas.openxmlformats.org/officeDocument/2006/relationships/image" Target="media/image6.gif"/><Relationship Id="rId22" Type="http://schemas.openxmlformats.org/officeDocument/2006/relationships/image" Target="media/image10.gif"/><Relationship Id="rId27" Type="http://schemas.openxmlformats.org/officeDocument/2006/relationships/image" Target="file:///D:\document\convert_tasks\transweb\2286030_2297992\2286030.pdf.files\image012.gif" TargetMode="External"/><Relationship Id="rId30" Type="http://schemas.openxmlformats.org/officeDocument/2006/relationships/image" Target="media/image14.gif"/><Relationship Id="rId35" Type="http://schemas.openxmlformats.org/officeDocument/2006/relationships/image" Target="file:///D:\document\convert_tasks\transweb\2286030_2297992\2286030.pdf.files\image016.gif" TargetMode="External"/><Relationship Id="rId43" Type="http://schemas.openxmlformats.org/officeDocument/2006/relationships/image" Target="file:///D:\document\convert_tasks\transweb\2286030_2297992\2286030.pdf.files\image020.gif" TargetMode="External"/><Relationship Id="rId48" Type="http://schemas.openxmlformats.org/officeDocument/2006/relationships/image" Target="media/image23.gif"/><Relationship Id="rId56" Type="http://schemas.openxmlformats.org/officeDocument/2006/relationships/image" Target="media/image27.gif"/><Relationship Id="rId8" Type="http://schemas.openxmlformats.org/officeDocument/2006/relationships/image" Target="media/image3.gif"/><Relationship Id="rId51" Type="http://schemas.openxmlformats.org/officeDocument/2006/relationships/image" Target="file:///D:\document\convert_tasks\transweb\2286030_2297992\2286030.pdf.files\image024.gif" TargetMode="External"/><Relationship Id="rId3" Type="http://schemas.openxmlformats.org/officeDocument/2006/relationships/webSettings" Target="webSettings.xml"/><Relationship Id="rId12" Type="http://schemas.openxmlformats.org/officeDocument/2006/relationships/image" Target="media/image5.gif"/><Relationship Id="rId17" Type="http://schemas.openxmlformats.org/officeDocument/2006/relationships/image" Target="file:///D:\document\convert_tasks\transweb\2286030_2297992\2286030.pdf.files\image007.gif" TargetMode="External"/><Relationship Id="rId25" Type="http://schemas.openxmlformats.org/officeDocument/2006/relationships/image" Target="file:///D:\document\convert_tasks\transweb\2286030_2297992\2286030.pdf.files\image011.gif" TargetMode="External"/><Relationship Id="rId33" Type="http://schemas.openxmlformats.org/officeDocument/2006/relationships/image" Target="file:///D:\document\convert_tasks\transweb\2286030_2297992\2286030.pdf.files\image015.gif" TargetMode="External"/><Relationship Id="rId38" Type="http://schemas.openxmlformats.org/officeDocument/2006/relationships/image" Target="media/image18.gif"/><Relationship Id="rId46" Type="http://schemas.openxmlformats.org/officeDocument/2006/relationships/image" Target="media/image22.gif"/><Relationship Id="rId59" Type="http://schemas.openxmlformats.org/officeDocument/2006/relationships/image" Target="file:///D:\document\convert_tasks\transweb\2286030_2297992\2286030.pdf.files\image028.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6498</Words>
  <Characters>37042</Characters>
  <Application>Microsoft Office Word</Application>
  <DocSecurity>0</DocSecurity>
  <Lines>308</Lines>
  <Paragraphs>86</Paragraphs>
  <ScaleCrop>false</ScaleCrop>
  <Company/>
  <LinksUpToDate>false</LinksUpToDate>
  <CharactersWithSpaces>43454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BlueBee: a 10,000x Faster Cross-Technology Communication via PHY Emulation</dc:title>
  <dc:subject/>
  <dc:creator>Administrator</dc:creator>
  <cp:keywords/>
  <dc:description/>
  <cp:lastModifiedBy>Administrator</cp:lastModifiedBy>
  <cp:revision>3</cp:revision>
  <dcterms:created xsi:type="dcterms:W3CDTF">2019-10-14T08:40:00Z</dcterms:created>
  <dcterms:modified xsi:type="dcterms:W3CDTF">2019-10-14T08:40:00Z</dcterms:modified>
</cp:coreProperties>
</file>