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677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:rsidR="00BA2C36" w:rsidRDefault="00BA2C36">
      <w:r>
        <w:rPr>
          <w:rFonts w:hint="eastAsia"/>
        </w:rPr>
        <w:t>存储结构：线性，链接，哈希</w:t>
      </w:r>
    </w:p>
    <w:p w:rsidR="00BA2C36" w:rsidRDefault="00BA2C36">
      <w:r>
        <w:rPr>
          <w:rFonts w:hint="eastAsia"/>
        </w:rPr>
        <w:t>制导翻译</w:t>
      </w:r>
    </w:p>
    <w:p w:rsidR="00BA2C36" w:rsidRDefault="00BA2C36">
      <w:r>
        <w:rPr>
          <w:rFonts w:hint="eastAsia"/>
        </w:rPr>
        <w:t>正确判断：语法（合法），语义（合理）</w:t>
      </w:r>
    </w:p>
    <w:p w:rsidR="00D84A1E" w:rsidRPr="00D84A1E" w:rsidRDefault="00D84A1E">
      <w:pPr>
        <w:rPr>
          <w:rFonts w:hint="eastAsia"/>
        </w:rPr>
      </w:pPr>
      <w:r>
        <w:rPr>
          <w:noProof/>
        </w:rPr>
        <w:drawing>
          <wp:inline distT="0" distB="0" distL="0" distR="0" wp14:anchorId="0304BB6F" wp14:editId="3239F282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3CB" w:rsidRDefault="0085560F">
      <w:r>
        <w:rPr>
          <w:rFonts w:hint="eastAsia"/>
        </w:rPr>
        <w:t>词法lexical，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，语法，语义semantic</w:t>
      </w:r>
    </w:p>
    <w:sectPr w:rsidR="00DD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2D"/>
    <w:rsid w:val="0018071F"/>
    <w:rsid w:val="00393399"/>
    <w:rsid w:val="004110B6"/>
    <w:rsid w:val="0085560F"/>
    <w:rsid w:val="0088412D"/>
    <w:rsid w:val="008A4A86"/>
    <w:rsid w:val="008D312D"/>
    <w:rsid w:val="00BA2C36"/>
    <w:rsid w:val="00BE4287"/>
    <w:rsid w:val="00C04A33"/>
    <w:rsid w:val="00D84A1E"/>
    <w:rsid w:val="00D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AAFF"/>
  <w15:chartTrackingRefBased/>
  <w15:docId w15:val="{77398860-3EC5-4B64-A683-7454A72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6</cp:revision>
  <dcterms:created xsi:type="dcterms:W3CDTF">2019-09-17T01:41:00Z</dcterms:created>
  <dcterms:modified xsi:type="dcterms:W3CDTF">2019-09-17T11:59:00Z</dcterms:modified>
</cp:coreProperties>
</file>