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3481" w:rsidRDefault="00E21472" w:rsidP="00E21472">
      <w:r>
        <w:rPr>
          <w:rFonts w:hint="eastAsia"/>
        </w:rPr>
        <w:t>1、</w:t>
      </w:r>
      <w:r w:rsidR="008C30A3">
        <w:rPr>
          <w:rFonts w:hint="eastAsia"/>
        </w:rPr>
        <w:t>常用样式：</w:t>
      </w:r>
    </w:p>
    <w:p w:rsidR="008C30A3" w:rsidRDefault="00F3497D" w:rsidP="008C30A3">
      <w:pPr>
        <w:pStyle w:val="a3"/>
        <w:ind w:left="720" w:firstLineChars="0" w:firstLine="0"/>
      </w:pPr>
      <w:r>
        <w:rPr>
          <w:rFonts w:hint="eastAsia"/>
        </w:rPr>
        <w:t>表格：</w:t>
      </w:r>
    </w:p>
    <w:p w:rsidR="00F3497D" w:rsidRPr="00F3497D" w:rsidRDefault="00F3497D" w:rsidP="00F3497D">
      <w:pPr>
        <w:pStyle w:val="a3"/>
        <w:ind w:left="720" w:firstLine="480"/>
      </w:pPr>
      <w:r w:rsidRPr="00F3497D">
        <w:t>响应式表格</w:t>
      </w:r>
    </w:p>
    <w:p w:rsidR="00F3497D" w:rsidRPr="00F3497D" w:rsidRDefault="00F3497D" w:rsidP="00F3497D">
      <w:pPr>
        <w:pStyle w:val="a3"/>
        <w:ind w:left="720" w:firstLine="480"/>
      </w:pPr>
      <w:r w:rsidRPr="00F3497D">
        <w:t>将任何 .table 元素包裹在 .table-responsive 元素内，即可创建响应式表格，其会在小屏幕设备上（小于768px）水平滚动。当屏幕大于 768px 宽度时，水平滚动条消失。</w:t>
      </w:r>
    </w:p>
    <w:p w:rsidR="00F3497D" w:rsidRDefault="00F3497D" w:rsidP="008C30A3">
      <w:pPr>
        <w:pStyle w:val="a3"/>
        <w:ind w:left="720" w:firstLineChars="0" w:firstLine="0"/>
      </w:pPr>
      <w:r>
        <w:rPr>
          <w:rFonts w:hint="eastAsia"/>
        </w:rPr>
        <w:t>按钮：</w:t>
      </w:r>
    </w:p>
    <w:p w:rsidR="00F3497D" w:rsidRDefault="00F3497D" w:rsidP="008C30A3">
      <w:pPr>
        <w:pStyle w:val="a3"/>
        <w:ind w:left="720" w:firstLineChars="0" w:firstLine="0"/>
      </w:pPr>
      <w:r w:rsidRPr="00F3497D">
        <w:rPr>
          <w:noProof/>
        </w:rPr>
        <w:drawing>
          <wp:inline distT="0" distB="0" distL="0" distR="0" wp14:anchorId="5EB6DF99" wp14:editId="061557CE">
            <wp:extent cx="5270500" cy="19640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97D" w:rsidRDefault="00F3497D" w:rsidP="008C30A3">
      <w:pPr>
        <w:pStyle w:val="a3"/>
        <w:ind w:left="720" w:firstLineChars="0" w:firstLine="0"/>
      </w:pPr>
      <w:r w:rsidRPr="00F3497D">
        <w:rPr>
          <w:noProof/>
        </w:rPr>
        <w:drawing>
          <wp:inline distT="0" distB="0" distL="0" distR="0" wp14:anchorId="1533A423" wp14:editId="0F0454CD">
            <wp:extent cx="5270500" cy="394525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97D" w:rsidRDefault="00F3497D" w:rsidP="008C30A3">
      <w:pPr>
        <w:pStyle w:val="a3"/>
        <w:ind w:left="720" w:firstLineChars="0" w:firstLine="0"/>
      </w:pPr>
      <w:r w:rsidRPr="00F3497D">
        <w:rPr>
          <w:noProof/>
        </w:rPr>
        <w:lastRenderedPageBreak/>
        <w:drawing>
          <wp:inline distT="0" distB="0" distL="0" distR="0" wp14:anchorId="5A12AE4B" wp14:editId="5BAC6F51">
            <wp:extent cx="5270500" cy="24422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21F" w:rsidRDefault="00E21472" w:rsidP="00E21472">
      <w:r>
        <w:rPr>
          <w:rFonts w:hint="eastAsia"/>
        </w:rPr>
        <w:t>2、</w:t>
      </w:r>
      <w:r w:rsidR="009B621F">
        <w:rPr>
          <w:rFonts w:hint="eastAsia"/>
        </w:rPr>
        <w:t>下拉菜单必加：</w:t>
      </w:r>
      <w:r w:rsidR="009B621F" w:rsidRPr="009B621F">
        <w:t>data-toggle="dropdown"</w:t>
      </w:r>
      <w:r>
        <w:rPr>
          <w:rFonts w:hint="eastAsia"/>
        </w:rPr>
        <w:t>，这样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才会处理，才有响应</w:t>
      </w:r>
    </w:p>
    <w:p w:rsidR="00E21472" w:rsidRDefault="00E21472" w:rsidP="00E21472">
      <w: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的加载一定要在bootstrap前面：</w:t>
      </w:r>
    </w:p>
    <w:p w:rsidR="00E21472" w:rsidRDefault="00E21472" w:rsidP="00E21472">
      <w:r w:rsidRPr="00E21472">
        <w:t>&lt;script src="https://cdn.jsdelivr.net/npm/jquery@3.4.1/dist/jquery.js"&gt;&lt;/script&gt;</w:t>
      </w:r>
      <w:r w:rsidRPr="00E21472">
        <w:br/>
        <w:t xml:space="preserve">&lt;script </w:t>
      </w:r>
      <w:proofErr w:type="spellStart"/>
      <w:r w:rsidRPr="00E21472">
        <w:t>src</w:t>
      </w:r>
      <w:proofErr w:type="spellEnd"/>
      <w:r w:rsidRPr="00E21472">
        <w:t>="</w:t>
      </w:r>
      <w:proofErr w:type="spellStart"/>
      <w:r w:rsidRPr="00E21472">
        <w:t>js</w:t>
      </w:r>
      <w:proofErr w:type="spellEnd"/>
      <w:r w:rsidRPr="00E21472">
        <w:t>/bootstrap.js"&gt;&lt;/script&gt;</w:t>
      </w:r>
    </w:p>
    <w:p w:rsidR="00E21472" w:rsidRDefault="00E21472" w:rsidP="00E21472">
      <w:r>
        <w:rPr>
          <w:rFonts w:hint="eastAsia"/>
        </w:rPr>
        <w:t>4、按钮</w:t>
      </w:r>
      <w:r w:rsidR="00580B95">
        <w:rPr>
          <w:rFonts w:hint="eastAsia"/>
        </w:rPr>
        <w:t>工具栏</w:t>
      </w:r>
      <w:r>
        <w:rPr>
          <w:rFonts w:hint="eastAsia"/>
        </w:rPr>
        <w:t>：</w:t>
      </w:r>
      <w:r w:rsidR="00580B95">
        <w:rPr>
          <w:rFonts w:hint="eastAsia"/>
        </w:rPr>
        <w:t>button放到button</w:t>
      </w:r>
      <w:r w:rsidR="00580B95">
        <w:t>-</w:t>
      </w:r>
      <w:r w:rsidR="00580B95">
        <w:rPr>
          <w:rFonts w:hint="eastAsia"/>
        </w:rPr>
        <w:t>group，button</w:t>
      </w:r>
      <w:r w:rsidR="00580B95">
        <w:t>-</w:t>
      </w:r>
      <w:r w:rsidR="00580B95">
        <w:rPr>
          <w:rFonts w:hint="eastAsia"/>
        </w:rPr>
        <w:t>group放到</w:t>
      </w:r>
      <w:proofErr w:type="spellStart"/>
      <w:r w:rsidR="00580B95">
        <w:rPr>
          <w:rFonts w:hint="eastAsia"/>
        </w:rPr>
        <w:t>btn</w:t>
      </w:r>
      <w:proofErr w:type="spellEnd"/>
      <w:r w:rsidR="00580B95">
        <w:t>-</w:t>
      </w:r>
      <w:r w:rsidR="00580B95">
        <w:rPr>
          <w:rFonts w:hint="eastAsia"/>
        </w:rPr>
        <w:t>toolbar</w:t>
      </w:r>
    </w:p>
    <w:p w:rsidR="00580B95" w:rsidRPr="00E21472" w:rsidRDefault="00580B95" w:rsidP="00E21472">
      <w:r w:rsidRPr="00580B95">
        <w:rPr>
          <w:noProof/>
        </w:rPr>
        <w:drawing>
          <wp:inline distT="0" distB="0" distL="0" distR="0" wp14:anchorId="18D18B9D" wp14:editId="3D2A46D7">
            <wp:extent cx="2586442" cy="653142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4161" cy="65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472" w:rsidRDefault="00580B95" w:rsidP="00E21472">
      <w:r>
        <w:tab/>
      </w:r>
      <w:r>
        <w:rPr>
          <w:rFonts w:hint="eastAsia"/>
        </w:rPr>
        <w:t>按钮嵌套：button放到button</w:t>
      </w:r>
      <w:r>
        <w:t>-</w:t>
      </w:r>
      <w:r>
        <w:rPr>
          <w:rFonts w:hint="eastAsia"/>
        </w:rPr>
        <w:t>group，button</w:t>
      </w:r>
      <w:r>
        <w:t>-</w:t>
      </w:r>
      <w:r>
        <w:rPr>
          <w:rFonts w:hint="eastAsia"/>
        </w:rPr>
        <w:t>group放到button</w:t>
      </w:r>
      <w:r>
        <w:t>-</w:t>
      </w:r>
      <w:r>
        <w:rPr>
          <w:rFonts w:hint="eastAsia"/>
        </w:rPr>
        <w:t>group</w:t>
      </w:r>
    </w:p>
    <w:p w:rsidR="00580B95" w:rsidRDefault="00580B95" w:rsidP="00E21472">
      <w:r w:rsidRPr="00580B95">
        <w:rPr>
          <w:noProof/>
        </w:rPr>
        <w:drawing>
          <wp:inline distT="0" distB="0" distL="0" distR="0" wp14:anchorId="52A8E994" wp14:editId="1CA25B70">
            <wp:extent cx="1669143" cy="692694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4035" cy="70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B95" w:rsidRPr="00580B95" w:rsidRDefault="00580B95" w:rsidP="00580B95">
      <w:r>
        <w:rPr>
          <w:rFonts w:hint="eastAsia"/>
        </w:rPr>
        <w:t>5、</w:t>
      </w:r>
      <w:r w:rsidRPr="00580B95">
        <w:t>两端对齐排列的按钮组</w:t>
      </w:r>
    </w:p>
    <w:p w:rsidR="00580B95" w:rsidRDefault="00FD1907" w:rsidP="00E21472">
      <w:r w:rsidRPr="00FD1907">
        <w:rPr>
          <w:noProof/>
        </w:rPr>
        <w:drawing>
          <wp:inline distT="0" distB="0" distL="0" distR="0" wp14:anchorId="0215BEE2" wp14:editId="2633FE6B">
            <wp:extent cx="4811486" cy="2569217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5074" cy="258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907" w:rsidRDefault="00FD1907" w:rsidP="00E21472">
      <w:r>
        <w:rPr>
          <w:rFonts w:hint="eastAsia"/>
          <w:noProof/>
        </w:rPr>
        <w:lastRenderedPageBreak/>
        <w:drawing>
          <wp:inline distT="0" distB="0" distL="0" distR="0">
            <wp:extent cx="5270500" cy="2788920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屏幕快照 2019-12-04 下午3.44.4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907" w:rsidRDefault="00FD1907" w:rsidP="00E21472">
      <w:r>
        <w:rPr>
          <w:rFonts w:hint="eastAsia"/>
        </w:rPr>
        <w:t>6、注意区分</w:t>
      </w:r>
      <w:r w:rsidRPr="00FD1907">
        <w:t>form-group</w:t>
      </w:r>
      <w:r>
        <w:rPr>
          <w:rFonts w:hint="eastAsia"/>
        </w:rPr>
        <w:t>和input</w:t>
      </w:r>
      <w:r w:rsidRPr="00FD1907">
        <w:t>-group</w:t>
      </w:r>
    </w:p>
    <w:p w:rsidR="00525664" w:rsidRDefault="004D76F6" w:rsidP="00E21472">
      <w:r>
        <w:rPr>
          <w:rFonts w:hint="eastAsia"/>
        </w:rPr>
        <w:t>7、回到顶部的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：</w:t>
      </w:r>
    </w:p>
    <w:p w:rsidR="00A96AEF" w:rsidRPr="00A96AEF" w:rsidRDefault="00A96AEF" w:rsidP="00A96AEF">
      <w:r w:rsidRPr="00A96AEF">
        <w:t>$(</w:t>
      </w:r>
      <w:r w:rsidRPr="00A96AEF">
        <w:rPr>
          <w:b/>
          <w:bCs/>
          <w:i/>
          <w:iCs/>
        </w:rPr>
        <w:t>window</w:t>
      </w:r>
      <w:proofErr w:type="gramStart"/>
      <w:r w:rsidRPr="00A96AEF">
        <w:t>).scroll</w:t>
      </w:r>
      <w:proofErr w:type="gramEnd"/>
      <w:r w:rsidRPr="00A96AEF">
        <w:t>()(function () {</w:t>
      </w:r>
      <w:r w:rsidRPr="00A96AEF">
        <w:br/>
        <w:t xml:space="preserve">    $('.top').show();</w:t>
      </w:r>
      <w:r w:rsidRPr="00A96AEF">
        <w:br/>
        <w:t xml:space="preserve">    if ($(</w:t>
      </w:r>
      <w:r w:rsidRPr="00A96AEF">
        <w:rPr>
          <w:b/>
          <w:bCs/>
          <w:i/>
          <w:iCs/>
        </w:rPr>
        <w:t>window</w:t>
      </w:r>
      <w:r w:rsidRPr="00A96AEF">
        <w:t>).</w:t>
      </w:r>
      <w:proofErr w:type="spellStart"/>
      <w:r w:rsidRPr="00A96AEF">
        <w:t>scrollTop</w:t>
      </w:r>
      <w:proofErr w:type="spellEnd"/>
      <w:r w:rsidRPr="00A96AEF">
        <w:t>()&lt;=100){</w:t>
      </w:r>
      <w:r w:rsidRPr="00A96AEF">
        <w:br/>
        <w:t xml:space="preserve">        $('.top').hide();</w:t>
      </w:r>
      <w:bookmarkStart w:id="0" w:name="_GoBack"/>
      <w:bookmarkEnd w:id="0"/>
      <w:r w:rsidRPr="00A96AEF">
        <w:br/>
        <w:t xml:space="preserve">    }</w:t>
      </w:r>
      <w:r w:rsidRPr="00A96AEF">
        <w:br/>
        <w:t>});</w:t>
      </w:r>
      <w:r w:rsidRPr="00A96AEF">
        <w:br/>
        <w:t>$('.top').click(function () {</w:t>
      </w:r>
      <w:r w:rsidRPr="00A96AEF">
        <w:br/>
        <w:t xml:space="preserve">    $(</w:t>
      </w:r>
      <w:r w:rsidRPr="00A96AEF">
        <w:rPr>
          <w:b/>
          <w:bCs/>
          <w:i/>
          <w:iCs/>
        </w:rPr>
        <w:t>window</w:t>
      </w:r>
      <w:r w:rsidRPr="00A96AEF">
        <w:t>).</w:t>
      </w:r>
      <w:proofErr w:type="spellStart"/>
      <w:r w:rsidRPr="00A96AEF">
        <w:t>scrollTop</w:t>
      </w:r>
      <w:proofErr w:type="spellEnd"/>
      <w:r w:rsidRPr="00A96AEF">
        <w:t>(0);</w:t>
      </w:r>
      <w:r w:rsidRPr="00A96AEF">
        <w:br/>
        <w:t>});</w:t>
      </w:r>
    </w:p>
    <w:p w:rsidR="004D76F6" w:rsidRPr="00A96AEF" w:rsidRDefault="004D76F6" w:rsidP="00E21472"/>
    <w:sectPr w:rsidR="004D76F6" w:rsidRPr="00A96AEF" w:rsidSect="00E621D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B1E53"/>
    <w:multiLevelType w:val="hybridMultilevel"/>
    <w:tmpl w:val="3ACE38AE"/>
    <w:lvl w:ilvl="0" w:tplc="BEA43094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166D50"/>
    <w:multiLevelType w:val="hybridMultilevel"/>
    <w:tmpl w:val="BAFE2E30"/>
    <w:lvl w:ilvl="0" w:tplc="9E745622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462B2AC5"/>
    <w:multiLevelType w:val="hybridMultilevel"/>
    <w:tmpl w:val="2BEEA4EA"/>
    <w:lvl w:ilvl="0" w:tplc="BEA4309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3C80870"/>
    <w:multiLevelType w:val="hybridMultilevel"/>
    <w:tmpl w:val="2BEEA4EA"/>
    <w:lvl w:ilvl="0" w:tplc="BEA4309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639"/>
    <w:rsid w:val="00430B97"/>
    <w:rsid w:val="004D76F6"/>
    <w:rsid w:val="00525664"/>
    <w:rsid w:val="00580B95"/>
    <w:rsid w:val="008C30A3"/>
    <w:rsid w:val="008D7542"/>
    <w:rsid w:val="00934BAA"/>
    <w:rsid w:val="009B621F"/>
    <w:rsid w:val="00A96AEF"/>
    <w:rsid w:val="00AB3639"/>
    <w:rsid w:val="00BF423B"/>
    <w:rsid w:val="00E21472"/>
    <w:rsid w:val="00E621DB"/>
    <w:rsid w:val="00F3497D"/>
    <w:rsid w:val="00FD1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2951A"/>
  <w14:defaultImageDpi w14:val="32767"/>
  <w15:chartTrackingRefBased/>
  <w15:docId w15:val="{849E0AAF-2D25-9E41-8BA5-D2B3001A6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0B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0A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9B621F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9B621F"/>
    <w:rPr>
      <w:rFonts w:ascii="Courier New" w:hAnsi="Courier New" w:cs="Courier New"/>
      <w:sz w:val="20"/>
      <w:szCs w:val="20"/>
    </w:rPr>
  </w:style>
  <w:style w:type="character" w:customStyle="1" w:styleId="20">
    <w:name w:val="标题 2 字符"/>
    <w:basedOn w:val="a0"/>
    <w:link w:val="2"/>
    <w:uiPriority w:val="9"/>
    <w:semiHidden/>
    <w:rsid w:val="00580B9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3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6</cp:revision>
  <dcterms:created xsi:type="dcterms:W3CDTF">2019-12-03T09:28:00Z</dcterms:created>
  <dcterms:modified xsi:type="dcterms:W3CDTF">2019-12-10T07:58:00Z</dcterms:modified>
</cp:coreProperties>
</file>