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Скрапер книг из LitRes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пакетов: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pip3 install requests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pip3 install  BeautifulSoup4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pip3 install  transliterate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библиотек: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--------------------подключение библ---------------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BeautifulSoup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color w:val="dcdc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csv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color w:val="dcdc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transliterate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translit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----------------------------------------------------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сформировать строку запроса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переменную для основной части строки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'https://www.litres.ru/pages/rmd_search/?q='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запроса получим от пользователя: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'Введите запрос: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строку содержащую, строку запроса 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делаем гет запрос и сохраняем страничку 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html_soup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BeautifulSoup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"html.parser"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все блоки, содержащие нужные данные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html_soup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class_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'art-item search__item item__type_art'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проверяем, на наличие элементов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!= []: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вытаскиваем необходимые значения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в транслите на англ, для избежания ошибок с стандартом кодирования символов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translit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.find(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"art-item__name__href"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}).text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language_code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translit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.find(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"art-item__author_label rmd-author-href"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}).text,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language_code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.find(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"art-item__name__href"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'https://www.litres.ru'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сохраняем в файл формата csv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