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80D62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实验程序说明：</w:t>
      </w:r>
    </w:p>
    <w:p w14:paraId="78BD0C6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1.实验来源：</w:t>
      </w:r>
      <w:r>
        <w:rPr>
          <w:rFonts w:hint="eastAsia"/>
          <w:lang w:val="en-US" w:eastAsia="zh-CN"/>
        </w:rPr>
        <w:t>该实验程序的范式原本是我的导师用matlab写出来的，我用psychopy的编程逻辑复现了一遍。该实验程序主要探究的问题是：元认知和被试在bandit problem中的任务表现的关系，借此拓展元认知与人类决策和学习相关领域的知识。</w:t>
      </w:r>
    </w:p>
    <w:p w14:paraId="1D71563B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2.实验变量：</w:t>
      </w:r>
      <w:r>
        <w:rPr>
          <w:rFonts w:hint="eastAsia"/>
          <w:lang w:val="en-US" w:eastAsia="zh-CN"/>
        </w:rPr>
        <w:t>该实验不存在明显的因果关系，主要是想通过对被试在实验中的数据进行建模的方法，讨论元认知能力（用自信程度反应）在传统bandit problem的决策中的发挥的功能。</w:t>
      </w:r>
    </w:p>
    <w:p w14:paraId="058BDA2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3.重要名词解释：</w:t>
      </w:r>
    </w:p>
    <w:p w14:paraId="1F9C2B7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Bandit problem：</w:t>
      </w:r>
      <w:r>
        <w:rPr>
          <w:rFonts w:hint="eastAsia"/>
          <w:lang w:val="en-US" w:eastAsia="zh-CN"/>
        </w:rPr>
        <w:t>老虎机问题，概率论中一个经典问题,也属于强化学习的范畴.设想,一个赌徒面前有N个老虎机,每个老虎机有自己固定的奖励概率，事先赌徒不知道每台老虎机的真实盈利情况,他如何根据每次玩老虎机的结果，来选择下一次拉哪台或者是否停止赌博,来最大化自己的从头到尾的收益。</w:t>
      </w:r>
    </w:p>
    <w:p w14:paraId="4ED2DAEF">
      <w:pPr>
        <w:rPr>
          <w:rFonts w:hint="eastAsia"/>
          <w:b/>
          <w:bCs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88900</wp:posOffset>
            </wp:positionV>
            <wp:extent cx="5267960" cy="2781935"/>
            <wp:effectExtent l="0" t="0" r="2540" b="1206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元认知：</w:t>
      </w:r>
    </w:p>
    <w:p w14:paraId="6AE50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通俗来说就是对自我认知能力的监控能力，在该实验中我们采用自我报告法测量元认知，主要是让被试在完成认知任务（bandit problem范式）后，要求被试在一个量表 </w:t>
      </w:r>
    </w:p>
    <w:p w14:paraId="62AA98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上主观报告自己对刚才完成任务情况（如是否作答正确）的信心程度。</w:t>
      </w:r>
    </w:p>
    <w:p w14:paraId="232BA3CE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实验说明：</w:t>
      </w:r>
    </w:p>
    <w:p w14:paraId="2A835EE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本实验对于老虎机范式的改编在于，将bandit problem变成了一个具体情境，将有未知固定奖励概率的老虎机等同于：“有不同成功运输货物概率的道路”，将最大奖励等同于“成功运输最多货物”，被试需要通过大约十个回合的试错（派遣侦察兵），大致推断每一条路隐藏的成功概率，尽可能选择成功概率最高的道路以让自己的收益最大化，并在每一轮决策后给出自己的信心程度（元认知）。</w:t>
      </w:r>
    </w:p>
    <w:p w14:paraId="2B3F792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Trials</w:t>
      </w:r>
    </w:p>
    <w:p w14:paraId="5439E0B1">
      <w:pPr>
        <w:numPr>
          <w:numId w:val="0"/>
        </w:num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107315</wp:posOffset>
            </wp:positionV>
            <wp:extent cx="4505960" cy="1883410"/>
            <wp:effectExtent l="0" t="0" r="0" b="0"/>
            <wp:wrapTight wrapText="bothSides">
              <wp:wrapPolygon>
                <wp:start x="0" y="0"/>
                <wp:lineTo x="0" y="21411"/>
                <wp:lineTo x="21551" y="21411"/>
                <wp:lineTo x="21551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b="15645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0B37DB">
      <w:pPr>
        <w:rPr>
          <w:rFonts w:hint="default"/>
          <w:lang w:val="en-US" w:eastAsia="zh-CN"/>
        </w:rPr>
      </w:pPr>
    </w:p>
    <w:p w14:paraId="38E12DD8">
      <w:pPr>
        <w:rPr>
          <w:rFonts w:hint="default"/>
          <w:lang w:val="en-US" w:eastAsia="zh-CN"/>
        </w:rPr>
      </w:pPr>
    </w:p>
    <w:p w14:paraId="222E1524">
      <w:pPr>
        <w:rPr>
          <w:rFonts w:hint="default"/>
          <w:lang w:val="en-US" w:eastAsia="zh-CN"/>
        </w:rPr>
      </w:pPr>
    </w:p>
    <w:p w14:paraId="6C407F2E">
      <w:pPr>
        <w:rPr>
          <w:rFonts w:hint="default"/>
          <w:lang w:val="en-US" w:eastAsia="zh-CN"/>
        </w:rPr>
      </w:pPr>
    </w:p>
    <w:p w14:paraId="528832CE">
      <w:pPr>
        <w:rPr>
          <w:rFonts w:hint="default"/>
          <w:lang w:val="en-US" w:eastAsia="zh-CN"/>
        </w:rPr>
      </w:pPr>
    </w:p>
    <w:p w14:paraId="2CE7C5F9">
      <w:pPr>
        <w:rPr>
          <w:rFonts w:hint="default"/>
          <w:lang w:val="en-US" w:eastAsia="zh-CN"/>
        </w:rPr>
      </w:pPr>
    </w:p>
    <w:p w14:paraId="503CAA58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该psychopy程序主要包含完整的指导语和练习阶段的流程，从第一步开始引导初次接触该实验的人了解整个实验流程。正式实验任务和练习最后一个阶段的任务一模一样，只是把练习最后一个阶段的完整任务重复循环50遍，因为写进完整程序的话太大，实验程序打开会变得很耗时很卡（这原本是用matlab的psychtoolbox运行的），而且程序内容是重复的没必要再写一遍，所以这里没有放入正式实验的50个trials。</w:t>
      </w:r>
    </w:p>
    <w:p w14:paraId="2292DB30">
      <w:pPr>
        <w:numPr>
          <w:numId w:val="0"/>
        </w:numPr>
        <w:ind w:leftChars="0"/>
        <w:rPr>
          <w:rFonts w:hint="default"/>
          <w:b/>
          <w:bCs/>
          <w:color w:val="FF0000"/>
          <w:lang w:val="en-US" w:eastAsia="zh-CN"/>
        </w:rPr>
      </w:pPr>
      <w:bookmarkStart w:id="0" w:name="_GoBack"/>
      <w:bookmarkEnd w:id="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-381635</wp:posOffset>
            </wp:positionH>
            <wp:positionV relativeFrom="paragraph">
              <wp:posOffset>81280</wp:posOffset>
            </wp:positionV>
            <wp:extent cx="6481445" cy="1007745"/>
            <wp:effectExtent l="0" t="0" r="33655" b="8255"/>
            <wp:wrapThrough wrapText="bothSides">
              <wp:wrapPolygon>
                <wp:start x="0" y="0"/>
                <wp:lineTo x="0" y="21233"/>
                <wp:lineTo x="21543" y="21233"/>
                <wp:lineTo x="21543" y="0"/>
                <wp:lineTo x="0" y="0"/>
              </wp:wrapPolygon>
            </wp:wrapThrough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0690E"/>
    <w:multiLevelType w:val="singleLevel"/>
    <w:tmpl w:val="8640690E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4D81B78"/>
    <w:multiLevelType w:val="singleLevel"/>
    <w:tmpl w:val="64D81B7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E44F49"/>
    <w:rsid w:val="29E4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2025-01-25T13:09:00Z</dcterms:created>
  <dc:creator>拉粑粑大魔仙</dc:creator>
  <cp:lastModifiedBy>拉粑粑大魔仙</cp:lastModifiedBy>
  <dcterms:modified xsi:type="dcterms:W3CDTF">2025-01-25T13:58:56Z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8B1B53A72D0D42DFA979D56F9F77DDEE_11</vt:lpwstr>
  </property>
  <property fmtid="{D5CDD505-2E9C-101B-9397-08002B2CF9AE}" pid="4" name="KSOTemplateDocerSaveRecord">
    <vt:lpwstr>eyJoZGlkIjoiMWNhM2QyMmU5MzNhZDQ5M2MxYmRlY2VkYTVmYWE0N2MiLCJ1c2VySWQiOiIxMzA5MzE1OTQ3In0=</vt:lpwstr>
  </property>
</Properties>
</file>