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16B0" w:rsidRDefault="004A16B0">
      <w:pPr>
        <w:spacing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A16B0" w:rsidRDefault="004A16B0">
      <w:pPr>
        <w:spacing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A16B0" w:rsidRDefault="00E661B7">
      <w:pPr>
        <w:spacing w:line="240" w:lineRule="auto"/>
        <w:ind w:right="-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1661160</wp:posOffset>
                </wp:positionH>
                <wp:positionV relativeFrom="paragraph">
                  <wp:posOffset>278765</wp:posOffset>
                </wp:positionV>
                <wp:extent cx="3065780" cy="2818765"/>
                <wp:effectExtent l="0" t="0" r="1270" b="635"/>
                <wp:wrapTopAndBottom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3065780" cy="2818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9264;o:allowoverlap:true;o:allowincell:true;mso-position-horizontal-relative:text;margin-left:130.80pt;mso-position-horizontal:absolute;mso-position-vertical-relative:text;margin-top:21.95pt;mso-position-vertical:absolute;width:241.40pt;height:221.95pt;mso-wrap-distance-left:9.00pt;mso-wrap-distance-top:0.00pt;mso-wrap-distance-right:9.00pt;mso-wrap-distance-bottom:0.00pt;" stroked="false">
                <v:path textboxrect="0,0,0,0"/>
                <w10:wrap type="topAndBottom"/>
                <v:imagedata r:id="rId9" o:title=""/>
              </v:shape>
            </w:pict>
          </mc:Fallback>
        </mc:AlternateContent>
      </w:r>
    </w:p>
    <w:p w:rsidR="004A16B0" w:rsidRDefault="004A16B0">
      <w:pPr>
        <w:spacing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A16B0" w:rsidRDefault="004A16B0">
      <w:pPr>
        <w:spacing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A16B0" w:rsidRDefault="00E661B7">
      <w:pPr>
        <w:spacing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ОТЧЕТ </w:t>
      </w:r>
    </w:p>
    <w:p w:rsidR="004A16B0" w:rsidRDefault="004A16B0">
      <w:pPr>
        <w:spacing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A16B0" w:rsidRDefault="004A16B0">
      <w:pPr>
        <w:spacing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A16B0" w:rsidRDefault="004A16B0">
      <w:pPr>
        <w:spacing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Style w:val="af9"/>
        <w:tblW w:w="0" w:type="auto"/>
        <w:tblInd w:w="704" w:type="dxa"/>
        <w:tblLook w:val="04A0" w:firstRow="1" w:lastRow="0" w:firstColumn="1" w:lastColumn="0" w:noHBand="0" w:noVBand="1"/>
      </w:tblPr>
      <w:tblGrid>
        <w:gridCol w:w="2835"/>
        <w:gridCol w:w="6095"/>
      </w:tblGrid>
      <w:tr w:rsidR="004A16B0">
        <w:trPr>
          <w:trHeight w:val="395"/>
        </w:trPr>
        <w:tc>
          <w:tcPr>
            <w:tcW w:w="2835" w:type="dxa"/>
            <w:vAlign w:val="center"/>
          </w:tcPr>
          <w:p w:rsidR="004A16B0" w:rsidRDefault="00E661B7">
            <w:pPr>
              <w:ind w:right="-2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Срок обучения</w:t>
            </w:r>
          </w:p>
        </w:tc>
        <w:tc>
          <w:tcPr>
            <w:tcW w:w="6095" w:type="dxa"/>
            <w:vAlign w:val="center"/>
          </w:tcPr>
          <w:p w:rsidR="004A16B0" w:rsidRDefault="00B50216">
            <w:pPr>
              <w:ind w:right="-2"/>
              <w:jc w:val="center"/>
              <w:rPr>
                <w:b/>
                <w:sz w:val="28"/>
                <w:szCs w:val="28"/>
              </w:rPr>
            </w:pPr>
            <w:r w:rsidRPr="00B50216">
              <w:rPr>
                <w:rFonts w:eastAsia="Calibri"/>
                <w:b/>
                <w:sz w:val="28"/>
                <w:szCs w:val="28"/>
                <w:lang w:eastAsia="en-US"/>
              </w:rPr>
              <w:t>«</w:t>
            </w:r>
            <w:r w:rsidRPr="00B50216">
              <w:rPr>
                <w:rFonts w:eastAsia="Calibri"/>
                <w:b/>
                <w:sz w:val="28"/>
                <w:szCs w:val="28"/>
                <w:lang w:val="en-US" w:eastAsia="en-US"/>
              </w:rPr>
              <w:t>02.10.2025-27.11.2025</w:t>
            </w:r>
            <w:r w:rsidRPr="00B50216">
              <w:rPr>
                <w:rFonts w:eastAsia="Calibri"/>
                <w:b/>
                <w:sz w:val="28"/>
                <w:szCs w:val="28"/>
                <w:lang w:eastAsia="en-US"/>
              </w:rPr>
              <w:t>»</w:t>
            </w:r>
          </w:p>
        </w:tc>
      </w:tr>
      <w:tr w:rsidR="004A16B0">
        <w:trPr>
          <w:trHeight w:val="573"/>
        </w:trPr>
        <w:tc>
          <w:tcPr>
            <w:tcW w:w="8930" w:type="dxa"/>
            <w:gridSpan w:val="2"/>
            <w:vAlign w:val="center"/>
          </w:tcPr>
          <w:p w:rsidR="004A16B0" w:rsidRDefault="00B50216">
            <w:pPr>
              <w:ind w:right="-2"/>
              <w:jc w:val="center"/>
              <w:rPr>
                <w:b/>
                <w:sz w:val="28"/>
                <w:szCs w:val="28"/>
              </w:rPr>
            </w:pPr>
            <w:r w:rsidRPr="00B50216">
              <w:rPr>
                <w:rFonts w:eastAsia="Calibri"/>
                <w:b/>
                <w:sz w:val="28"/>
                <w:szCs w:val="28"/>
                <w:lang w:eastAsia="en-US"/>
              </w:rPr>
              <w:t>Лямцева Жанна Вячеславовна</w:t>
            </w:r>
          </w:p>
        </w:tc>
      </w:tr>
      <w:tr w:rsidR="004A16B0">
        <w:trPr>
          <w:trHeight w:val="447"/>
        </w:trPr>
        <w:tc>
          <w:tcPr>
            <w:tcW w:w="2835" w:type="dxa"/>
            <w:vAlign w:val="center"/>
          </w:tcPr>
          <w:p w:rsidR="004A16B0" w:rsidRDefault="00E661B7">
            <w:pPr>
              <w:ind w:right="-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 Задания</w:t>
            </w:r>
          </w:p>
        </w:tc>
        <w:tc>
          <w:tcPr>
            <w:tcW w:w="6095" w:type="dxa"/>
            <w:vAlign w:val="center"/>
          </w:tcPr>
          <w:p w:rsidR="004A16B0" w:rsidRDefault="00B50216">
            <w:pPr>
              <w:ind w:right="-2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</w:tr>
      <w:tr w:rsidR="004A16B0">
        <w:trPr>
          <w:trHeight w:val="357"/>
        </w:trPr>
        <w:tc>
          <w:tcPr>
            <w:tcW w:w="2835" w:type="dxa"/>
            <w:vAlign w:val="center"/>
          </w:tcPr>
          <w:p w:rsidR="004A16B0" w:rsidRDefault="00E661B7">
            <w:pPr>
              <w:ind w:right="-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Датасета</w:t>
            </w:r>
          </w:p>
        </w:tc>
        <w:tc>
          <w:tcPr>
            <w:tcW w:w="6095" w:type="dxa"/>
            <w:vAlign w:val="center"/>
          </w:tcPr>
          <w:p w:rsidR="004A16B0" w:rsidRDefault="00B50216">
            <w:pPr>
              <w:ind w:right="-2"/>
              <w:jc w:val="center"/>
              <w:rPr>
                <w:b/>
                <w:bCs/>
                <w:sz w:val="28"/>
                <w:szCs w:val="28"/>
              </w:rPr>
            </w:pPr>
            <w:r w:rsidRPr="002D301A">
              <w:rPr>
                <w:b/>
                <w:bCs/>
                <w:shd w:val="clear" w:color="auto" w:fill="E5FFE1"/>
              </w:rPr>
              <w:t>Online Retail Big Dataset</w:t>
            </w:r>
          </w:p>
        </w:tc>
      </w:tr>
    </w:tbl>
    <w:p w:rsidR="004A16B0" w:rsidRDefault="004A16B0">
      <w:pPr>
        <w:spacing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A16B0" w:rsidRDefault="004A16B0">
      <w:pPr>
        <w:spacing w:line="240" w:lineRule="auto"/>
        <w:ind w:right="-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A16B0" w:rsidRDefault="004A16B0">
      <w:pPr>
        <w:spacing w:line="240" w:lineRule="auto"/>
        <w:ind w:right="-1418"/>
        <w:rPr>
          <w:rFonts w:eastAsia="Times New Roman"/>
          <w:szCs w:val="28"/>
          <w:lang w:eastAsia="ru-RU"/>
        </w:rPr>
      </w:pPr>
    </w:p>
    <w:p w:rsidR="004A16B0" w:rsidRDefault="004A16B0">
      <w:pPr>
        <w:spacing w:line="240" w:lineRule="auto"/>
        <w:ind w:left="1418" w:right="-1418" w:firstLine="708"/>
        <w:rPr>
          <w:rFonts w:eastAsia="Times New Roman"/>
          <w:szCs w:val="28"/>
          <w:lang w:eastAsia="ru-RU"/>
        </w:rPr>
      </w:pPr>
    </w:p>
    <w:p w:rsidR="004A16B0" w:rsidRDefault="004A16B0">
      <w:pPr>
        <w:spacing w:line="240" w:lineRule="auto"/>
        <w:ind w:left="1418" w:right="-1418" w:firstLine="708"/>
        <w:rPr>
          <w:rFonts w:eastAsia="Times New Roman"/>
          <w:szCs w:val="28"/>
          <w:lang w:eastAsia="ru-RU"/>
        </w:rPr>
      </w:pPr>
    </w:p>
    <w:p w:rsidR="004A16B0" w:rsidRDefault="004A16B0">
      <w:pPr>
        <w:spacing w:line="240" w:lineRule="auto"/>
        <w:ind w:right="-1418"/>
        <w:rPr>
          <w:rFonts w:eastAsia="Times New Roman"/>
          <w:szCs w:val="28"/>
          <w:lang w:eastAsia="ru-RU"/>
        </w:rPr>
      </w:pPr>
    </w:p>
    <w:p w:rsidR="004A16B0" w:rsidRDefault="004A16B0">
      <w:pPr>
        <w:spacing w:line="240" w:lineRule="auto"/>
        <w:ind w:left="1418" w:right="-1418" w:firstLine="708"/>
        <w:rPr>
          <w:rFonts w:eastAsia="Times New Roman"/>
          <w:szCs w:val="28"/>
          <w:lang w:eastAsia="ru-RU"/>
        </w:rPr>
      </w:pPr>
    </w:p>
    <w:p w:rsidR="004A16B0" w:rsidRDefault="004A16B0">
      <w:pPr>
        <w:spacing w:line="240" w:lineRule="auto"/>
        <w:ind w:left="1418" w:right="-1418" w:firstLine="708"/>
        <w:rPr>
          <w:rFonts w:eastAsia="Times New Roman"/>
          <w:szCs w:val="28"/>
          <w:lang w:eastAsia="ru-RU"/>
        </w:rPr>
      </w:pPr>
    </w:p>
    <w:p w:rsidR="004A16B0" w:rsidRDefault="004A16B0">
      <w:pPr>
        <w:spacing w:line="240" w:lineRule="auto"/>
        <w:ind w:left="1418" w:right="-1418" w:firstLine="708"/>
        <w:rPr>
          <w:rFonts w:eastAsia="Times New Roman"/>
          <w:szCs w:val="28"/>
          <w:lang w:eastAsia="ru-RU"/>
        </w:rPr>
      </w:pPr>
    </w:p>
    <w:p w:rsidR="004A16B0" w:rsidRDefault="00011ECA">
      <w:pPr>
        <w:spacing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2025</w:t>
      </w:r>
      <w:r w:rsidR="00E661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:rsidR="004A16B0" w:rsidRDefault="004A16B0">
      <w:pPr>
        <w:spacing w:line="240" w:lineRule="auto"/>
        <w:ind w:right="-2"/>
        <w:rPr>
          <w:rFonts w:eastAsia="Times New Roman"/>
          <w:szCs w:val="28"/>
          <w:lang w:eastAsia="ru-RU"/>
        </w:rPr>
      </w:pPr>
    </w:p>
    <w:p w:rsidR="00A57CBD" w:rsidRPr="00A57CBD" w:rsidRDefault="00E661B7" w:rsidP="00A57CBD">
      <w:pPr>
        <w:ind w:right="-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Ссылка на файл с выполненным заданием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0" w:history="1">
        <w:r w:rsidR="00A57CBD" w:rsidRPr="00A57CBD">
          <w:rPr>
            <w:rStyle w:val="afa"/>
            <w:rFonts w:ascii="Times New Roman" w:hAnsi="Times New Roman" w:cs="Times New Roman"/>
            <w:sz w:val="28"/>
            <w:szCs w:val="28"/>
          </w:rPr>
          <w:t>Modul3_PowerBI.pbix</w:t>
        </w:r>
      </w:hyperlink>
      <w:r w:rsidR="00A57CBD" w:rsidRPr="00A57CB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A16B0" w:rsidRDefault="00E661B7">
      <w:pPr>
        <w:ind w:right="-2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Ссылка на набор данных: </w:t>
      </w:r>
      <w:hyperlink r:id="rId11" w:history="1">
        <w:r w:rsidR="00B50216" w:rsidRPr="00B50216">
          <w:rPr>
            <w:rFonts w:ascii="Times New Roman" w:eastAsia="Calibri" w:hAnsi="Times New Roman" w:cs="Times New Roman"/>
            <w:color w:val="0000FF"/>
            <w:sz w:val="28"/>
            <w:u w:val="single"/>
          </w:rPr>
          <w:t>Online Retail Big Dataset</w:t>
        </w:r>
        <w:r w:rsidR="00B50216" w:rsidRPr="00B50216">
          <w:rPr>
            <w:rFonts w:ascii="Segoe UI Symbol" w:eastAsia="Calibri" w:hAnsi="Segoe UI Symbol" w:cs="Segoe UI Symbol"/>
            <w:color w:val="0000FF"/>
            <w:sz w:val="28"/>
            <w:u w:val="single"/>
          </w:rPr>
          <w:t>📊</w:t>
        </w:r>
      </w:hyperlink>
    </w:p>
    <w:p w:rsidR="004A16B0" w:rsidRDefault="004A16B0">
      <w:pPr>
        <w:rPr>
          <w:rFonts w:ascii="Times New Roman" w:hAnsi="Times New Roman" w:cs="Times New Roman"/>
          <w:sz w:val="28"/>
          <w:szCs w:val="28"/>
        </w:rPr>
      </w:pPr>
    </w:p>
    <w:p w:rsidR="004A16B0" w:rsidRPr="00B50216" w:rsidRDefault="00E661B7">
      <w:pPr>
        <w:jc w:val="center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  <w:r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ab/>
        <w:t>Описание задания</w:t>
      </w:r>
    </w:p>
    <w:p w:rsidR="004A16B0" w:rsidRPr="00B50216" w:rsidRDefault="00E661B7">
      <w:pPr>
        <w:spacing w:after="240" w:line="24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  <w:r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br/>
        <w:t>1.    Произведите расширение модели данных с использованием таблиц календаря.</w:t>
      </w:r>
      <w:r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br/>
        <w:t>2.    Создайте выражения KPI с использованием выражений анализа данных (DAX) и языка M Power Query.</w:t>
      </w:r>
      <w:r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br/>
        <w:t>3.    Разработайте интерактивные отчеты.</w:t>
      </w:r>
      <w:r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br/>
        <w:t>4.    Результат работы (отчет в формате docx/pdf – в документе должны быть представлены описание датасета, ссылки на выполненное задание, скриншоты с пояснениями и выводы) разместите в LMS Odin.</w:t>
      </w:r>
    </w:p>
    <w:p w:rsidR="004A16B0" w:rsidRDefault="00E661B7">
      <w:pPr>
        <w:spacing w:line="240" w:lineRule="auto"/>
        <w:ind w:right="-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11E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данных</w:t>
      </w:r>
    </w:p>
    <w:p w:rsidR="00B50216" w:rsidRPr="00011ECA" w:rsidRDefault="00B50216">
      <w:pPr>
        <w:spacing w:line="240" w:lineRule="auto"/>
        <w:ind w:right="-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50216" w:rsidRPr="00B50216" w:rsidRDefault="00B50216" w:rsidP="00B50216">
      <w:pPr>
        <w:spacing w:after="0" w:line="360" w:lineRule="auto"/>
        <w:ind w:firstLine="1134"/>
        <w:jc w:val="both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  <w:r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Этот набор данных содержит подробные записи транзакций в британском интернет-магазине в период с 2010 по 2011 год. Датасет представляет собой таблицу в формате </w:t>
      </w:r>
      <w:r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  <w:lang w:val="en-US"/>
        </w:rPr>
        <w:t>Excel</w:t>
      </w:r>
      <w:r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>. Она включает в себя 541909 строк, каждая из которых представляет собой отдельную покупку, совершенную клиентами. Набор данных охватывает различные категории товаров, продаваемые в нескольких регионах.</w:t>
      </w:r>
    </w:p>
    <w:p w:rsidR="00B50216" w:rsidRPr="00B50216" w:rsidRDefault="00B50216" w:rsidP="00B50216">
      <w:pPr>
        <w:spacing w:after="0" w:line="360" w:lineRule="auto"/>
        <w:ind w:firstLine="1134"/>
        <w:jc w:val="both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</w:p>
    <w:p w:rsidR="00B50216" w:rsidRPr="00B50216" w:rsidRDefault="00B50216" w:rsidP="00B50216">
      <w:pPr>
        <w:spacing w:after="0" w:line="360" w:lineRule="auto"/>
        <w:ind w:firstLine="1134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  <w:r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Таблица содержит следующие столбцы: </w:t>
      </w:r>
    </w:p>
    <w:p w:rsidR="00B50216" w:rsidRPr="00B50216" w:rsidRDefault="00B50216" w:rsidP="00B50216">
      <w:pPr>
        <w:spacing w:after="0" w:line="360" w:lineRule="auto"/>
        <w:ind w:firstLine="1134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</w:p>
    <w:p w:rsidR="00B50216" w:rsidRPr="00B50216" w:rsidRDefault="00B50216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  <w:r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>Invoice: уникальный идентификатор для каждой транзакции.</w:t>
      </w:r>
      <w:r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br/>
        <w:t>StockCode: код продукта для проданных товаров.</w:t>
      </w:r>
      <w:r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br/>
        <w:t>Description: краткое описание (название) товара.</w:t>
      </w:r>
      <w:r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br/>
        <w:t>Quantity: количество единиц, приобретенных за одну транзакцию.</w:t>
      </w:r>
      <w:r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br/>
        <w:t>InvoiceDate: дата и время совершения покупки.</w:t>
      </w:r>
      <w:r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br/>
      </w:r>
      <w:r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  <w:lang w:val="en-US"/>
        </w:rPr>
        <w:t>Unitp</w:t>
      </w:r>
      <w:r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>rice: цена за единицу товара.</w:t>
      </w:r>
      <w:r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br/>
        <w:t>Customer ID : уникальный идентификатор клиентов.</w:t>
      </w:r>
    </w:p>
    <w:p w:rsidR="00B50216" w:rsidRDefault="00B50216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  <w:r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lastRenderedPageBreak/>
        <w:t>Country: страна, в которой находится клиент.</w:t>
      </w:r>
    </w:p>
    <w:p w:rsidR="00B50216" w:rsidRDefault="00B50216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</w:p>
    <w:p w:rsidR="001606C8" w:rsidRDefault="00B50216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   При загрузке данных в </w:t>
      </w: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  <w:lang w:val="en-US"/>
        </w:rPr>
        <w:t>Power</w:t>
      </w:r>
      <w:r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 </w:t>
      </w: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  <w:lang w:val="en-US"/>
        </w:rPr>
        <w:t>BI</w:t>
      </w:r>
      <w:r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 </w:t>
      </w: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>проводим начальную подготовку данных: проверяем</w:t>
      </w:r>
      <w:r w:rsidR="005F7197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 и исправляем корректность отображения типа, удаляем дубликаты. Добавляем вычисляемый столбец </w:t>
      </w:r>
      <w:r w:rsidR="005F7197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  <w:lang w:val="en-US"/>
        </w:rPr>
        <w:t>Sales</w:t>
      </w:r>
      <w:r w:rsidR="005F7197" w:rsidRPr="005F7197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 (</w:t>
      </w:r>
      <w:r w:rsidR="005F7197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общие продажи) с помощью формулы </w:t>
      </w:r>
      <w:r w:rsidR="005F7197"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Quantity </w:t>
      </w:r>
      <w:r w:rsidR="005F7197" w:rsidRPr="005F7197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* </w:t>
      </w:r>
      <w:r w:rsidR="005F7197"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  <w:lang w:val="en-US"/>
        </w:rPr>
        <w:t>Unitp</w:t>
      </w:r>
      <w:r w:rsidR="005F7197" w:rsidRPr="00B50216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rice </w:t>
      </w:r>
    </w:p>
    <w:p w:rsidR="001606C8" w:rsidRDefault="001606C8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</w:p>
    <w:p w:rsidR="002C03DC" w:rsidRDefault="001606C8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  <w:r>
        <w:rPr>
          <w:rFonts w:ascii="Times New Roman" w:eastAsia="Calibri" w:hAnsi="Times New Roman" w:cs="Times New Roman"/>
          <w:noProof/>
          <w:color w:val="212121"/>
          <w:sz w:val="32"/>
          <w:szCs w:val="32"/>
          <w:shd w:val="clear" w:color="auto" w:fill="FFFFFF"/>
          <w:lang w:eastAsia="ru-RU"/>
        </w:rPr>
        <w:drawing>
          <wp:inline distT="0" distB="0" distL="0" distR="0">
            <wp:extent cx="6645910" cy="370205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3DC" w:rsidRDefault="002C03DC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</w:p>
    <w:p w:rsidR="002C03DC" w:rsidRPr="00432B72" w:rsidRDefault="002C03DC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>Далее создадим таблицу календаря, куда добавим дополнительные столбцы:</w:t>
      </w:r>
      <w:r w:rsidRPr="002C03DC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 </w:t>
      </w: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  <w:lang w:val="en-US"/>
        </w:rPr>
        <w:t>Year</w:t>
      </w:r>
      <w:r w:rsidRPr="002C03DC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, </w:t>
      </w: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  <w:lang w:val="en-US"/>
        </w:rPr>
        <w:t>Qwarter</w:t>
      </w:r>
      <w:r w:rsidRPr="002C03DC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, </w:t>
      </w: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  <w:lang w:val="en-US"/>
        </w:rPr>
        <w:t>Month</w:t>
      </w:r>
      <w:r w:rsidRPr="002C03DC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, </w:t>
      </w: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  <w:lang w:val="en-US"/>
        </w:rPr>
        <w:t>Weekday</w:t>
      </w:r>
      <w:r w:rsidRPr="002C03DC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, </w:t>
      </w: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  <w:lang w:val="en-US"/>
        </w:rPr>
        <w:t>Weekdaytype</w:t>
      </w:r>
      <w:r w:rsidR="00880BD2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>. Свяжем таблицы</w:t>
      </w: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 по столбцам </w:t>
      </w:r>
      <w:r w:rsidR="00880BD2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  <w:lang w:val="en-US"/>
        </w:rPr>
        <w:t>date</w:t>
      </w:r>
      <w:r w:rsidR="00880BD2" w:rsidRPr="00432B72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 </w:t>
      </w:r>
      <w:r w:rsidR="00880BD2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>и</w:t>
      </w:r>
      <w:r w:rsidRPr="00432B72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 </w:t>
      </w: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  <w:lang w:val="en-US"/>
        </w:rPr>
        <w:t>invoicedate</w:t>
      </w:r>
      <w:r w:rsidR="00432B72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>. И для корректной работы поставим метку Таблицы даты.</w:t>
      </w:r>
    </w:p>
    <w:p w:rsidR="002C03DC" w:rsidRDefault="002C03DC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</w:p>
    <w:p w:rsidR="00432B72" w:rsidRDefault="002C03DC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  <w:r>
        <w:rPr>
          <w:rFonts w:ascii="Times New Roman" w:eastAsia="Calibri" w:hAnsi="Times New Roman" w:cs="Times New Roman"/>
          <w:noProof/>
          <w:color w:val="212121"/>
          <w:sz w:val="32"/>
          <w:szCs w:val="32"/>
          <w:shd w:val="clear" w:color="auto" w:fill="FFFFFF"/>
          <w:lang w:eastAsia="ru-RU"/>
        </w:rPr>
        <w:lastRenderedPageBreak/>
        <w:drawing>
          <wp:inline distT="0" distB="0" distL="0" distR="0">
            <wp:extent cx="6645910" cy="268986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B72" w:rsidRDefault="00432B72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</w:p>
    <w:p w:rsidR="00432B72" w:rsidRDefault="00432B72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  <w:r>
        <w:rPr>
          <w:rFonts w:ascii="Times New Roman" w:eastAsia="Calibri" w:hAnsi="Times New Roman" w:cs="Times New Roman"/>
          <w:noProof/>
          <w:color w:val="212121"/>
          <w:sz w:val="32"/>
          <w:szCs w:val="32"/>
          <w:shd w:val="clear" w:color="auto" w:fill="FFFFFF"/>
          <w:lang w:eastAsia="ru-RU"/>
        </w:rPr>
        <w:drawing>
          <wp:inline distT="0" distB="0" distL="0" distR="0">
            <wp:extent cx="4334480" cy="437258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2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B72" w:rsidRDefault="00432B72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</w:p>
    <w:p w:rsidR="00A65D11" w:rsidRDefault="00432B72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Создаем меры для удобства дальнейшей работы с данными. Помещаем их в отдельную таблицу «Меры». С помощью формул языка </w:t>
      </w: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  <w:lang w:val="en-US"/>
        </w:rPr>
        <w:t>DAX</w:t>
      </w:r>
      <w:r w:rsidRPr="00432B72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 </w:t>
      </w: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>добавим дополнительные меры расчета средней суммы продаж по клиенту и средней стоимости  одного заказа</w:t>
      </w:r>
      <w:r w:rsidR="00A65D11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>.</w:t>
      </w:r>
    </w:p>
    <w:p w:rsidR="00D470DA" w:rsidRDefault="00A65D11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  <w:r>
        <w:rPr>
          <w:rFonts w:ascii="Times New Roman" w:eastAsia="Calibri" w:hAnsi="Times New Roman" w:cs="Times New Roman"/>
          <w:noProof/>
          <w:color w:val="212121"/>
          <w:sz w:val="32"/>
          <w:szCs w:val="32"/>
          <w:shd w:val="clear" w:color="auto" w:fill="FFFFFF"/>
          <w:lang w:eastAsia="ru-RU"/>
        </w:rPr>
        <w:lastRenderedPageBreak/>
        <w:drawing>
          <wp:inline distT="0" distB="0" distL="0" distR="0">
            <wp:extent cx="6363588" cy="613495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нимок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B1E" w:rsidRDefault="00D470DA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Создадим визуализацию данных с помощью карточек </w:t>
      </w: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  <w:lang w:val="en-US"/>
        </w:rPr>
        <w:t>KPI</w:t>
      </w:r>
      <w:r w:rsidR="00B519A9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>. Для этого разместим на странице отчета меры: общая сумма продаж, количество заказов, количество клиентов, а также средняя сумма, потраченная клиентами и среднее количество заказов на каждого клиента. Добавим фильтрацию по странам и по месяцам. Теперь мы можем посмотреть</w:t>
      </w:r>
      <w:r w:rsidR="00792B1E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 показатели </w:t>
      </w:r>
      <w:r w:rsidR="00792B1E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  <w:lang w:val="en-US"/>
        </w:rPr>
        <w:t>KPI</w:t>
      </w:r>
      <w:r w:rsidR="00792B1E" w:rsidRPr="00792B1E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 </w:t>
      </w:r>
      <w:r w:rsidR="00792B1E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>в разрезе местоположения клиента и периода.</w:t>
      </w:r>
    </w:p>
    <w:p w:rsidR="00792B1E" w:rsidRDefault="00792B1E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</w:p>
    <w:p w:rsidR="00792B1E" w:rsidRDefault="00792B1E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  <w:r>
        <w:rPr>
          <w:rFonts w:ascii="Times New Roman" w:eastAsia="Calibri" w:hAnsi="Times New Roman" w:cs="Times New Roman"/>
          <w:noProof/>
          <w:color w:val="212121"/>
          <w:sz w:val="32"/>
          <w:szCs w:val="32"/>
          <w:shd w:val="clear" w:color="auto" w:fill="FFFFFF"/>
          <w:lang w:eastAsia="ru-RU"/>
        </w:rPr>
        <w:lastRenderedPageBreak/>
        <w:drawing>
          <wp:inline distT="0" distB="0" distL="0" distR="0">
            <wp:extent cx="6645910" cy="4335145"/>
            <wp:effectExtent l="0" t="0" r="254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B1E" w:rsidRDefault="00792B1E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 </w:t>
      </w:r>
    </w:p>
    <w:p w:rsidR="006055FC" w:rsidRDefault="00792B1E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>Далее добавим таблицу</w:t>
      </w:r>
      <w:r w:rsidR="006055FC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>, показывающую общие продажи по дням недели и месяцам</w:t>
      </w:r>
    </w:p>
    <w:p w:rsidR="006055FC" w:rsidRDefault="006055FC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</w:p>
    <w:p w:rsidR="006055FC" w:rsidRDefault="006055FC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  <w:r>
        <w:rPr>
          <w:rFonts w:ascii="Times New Roman" w:eastAsia="Calibri" w:hAnsi="Times New Roman" w:cs="Times New Roman"/>
          <w:noProof/>
          <w:color w:val="212121"/>
          <w:sz w:val="32"/>
          <w:szCs w:val="32"/>
          <w:shd w:val="clear" w:color="auto" w:fill="FFFFFF"/>
          <w:lang w:eastAsia="ru-RU"/>
        </w:rPr>
        <w:drawing>
          <wp:inline distT="0" distB="0" distL="0" distR="0">
            <wp:extent cx="6411220" cy="2715004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5FC" w:rsidRDefault="006055FC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Здесь мы видим, что максимальные продажи приходятся на вторник и четверг и на декабрь, если рассматривать месяцы, а минимальные – на </w:t>
      </w: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lastRenderedPageBreak/>
        <w:t>воскресенье и январь, февраль, апрель. Добавим фильтрацию по странам, чтобы можно было провести анализ по каждому региону.</w:t>
      </w:r>
    </w:p>
    <w:p w:rsidR="006B2330" w:rsidRDefault="006B2330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  <w:r>
        <w:rPr>
          <w:rFonts w:ascii="Times New Roman" w:eastAsia="Calibri" w:hAnsi="Times New Roman" w:cs="Times New Roman"/>
          <w:noProof/>
          <w:color w:val="212121"/>
          <w:sz w:val="32"/>
          <w:szCs w:val="32"/>
          <w:shd w:val="clear" w:color="auto" w:fill="FFFFFF"/>
          <w:lang w:eastAsia="ru-RU"/>
        </w:rPr>
        <w:drawing>
          <wp:inline distT="0" distB="0" distL="0" distR="0">
            <wp:extent cx="2828925" cy="41243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нимок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30" cy="412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330" w:rsidRDefault="006B2330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</w:p>
    <w:p w:rsidR="008A21D1" w:rsidRDefault="008A21D1" w:rsidP="00B50216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Добавим в отчет график показывающий количество клиентов, совершающих заказы в разные периоды (по месяцам), и общие продажи по дополнительной оси </w:t>
      </w: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  <w:lang w:val="en-US"/>
        </w:rPr>
        <w:t>Y</w:t>
      </w: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>. Здесь можно посмотреть зависит ли сумма продаж от количества клиентов. Также добавим фильтрацию по регионам.</w:t>
      </w:r>
    </w:p>
    <w:p w:rsidR="004A16B0" w:rsidRDefault="008A21D1" w:rsidP="00B90475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  <w:r>
        <w:rPr>
          <w:rFonts w:ascii="Times New Roman" w:eastAsia="Calibri" w:hAnsi="Times New Roman" w:cs="Times New Roman"/>
          <w:noProof/>
          <w:color w:val="212121"/>
          <w:sz w:val="32"/>
          <w:szCs w:val="32"/>
          <w:shd w:val="clear" w:color="auto" w:fill="FFFFFF"/>
          <w:lang w:eastAsia="ru-RU"/>
        </w:rPr>
        <w:lastRenderedPageBreak/>
        <w:drawing>
          <wp:inline distT="0" distB="0" distL="0" distR="0">
            <wp:extent cx="6645910" cy="3843655"/>
            <wp:effectExtent l="0" t="0" r="254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475" w:rsidRDefault="00B90475" w:rsidP="00B90475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</w:p>
    <w:p w:rsidR="00B90475" w:rsidRDefault="00B90475" w:rsidP="00B90475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</w:p>
    <w:p w:rsidR="00B90475" w:rsidRPr="00B90475" w:rsidRDefault="00B90475" w:rsidP="00B90475">
      <w:pPr>
        <w:spacing w:after="0" w:line="360" w:lineRule="auto"/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</w:pP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В целом мы видим, что </w:t>
      </w: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  <w:lang w:val="en-US"/>
        </w:rPr>
        <w:t>Power</w:t>
      </w:r>
      <w:r w:rsidRPr="00B90475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 </w:t>
      </w: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  <w:lang w:val="en-US"/>
        </w:rPr>
        <w:t>BI</w:t>
      </w:r>
      <w:r w:rsidRPr="00B90475"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 xml:space="preserve"> </w:t>
      </w:r>
      <w:r>
        <w:rPr>
          <w:rFonts w:ascii="Times New Roman" w:eastAsia="Calibri" w:hAnsi="Times New Roman" w:cs="Times New Roman"/>
          <w:color w:val="212121"/>
          <w:sz w:val="32"/>
          <w:szCs w:val="32"/>
          <w:shd w:val="clear" w:color="auto" w:fill="FFFFFF"/>
        </w:rPr>
        <w:t>– отличная платформа для анализа данных, совмещающая набор инструментов как для подготовки и расчета данных, так и для визуализации, и позволяющая провести достаточно полный анализ информации в различных сферах бизнеса.</w:t>
      </w:r>
    </w:p>
    <w:sectPr w:rsidR="00B90475" w:rsidRPr="00B904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01DA" w:rsidRDefault="002E01DA">
      <w:pPr>
        <w:spacing w:after="0" w:line="240" w:lineRule="auto"/>
      </w:pPr>
      <w:r>
        <w:separator/>
      </w:r>
    </w:p>
  </w:endnote>
  <w:endnote w:type="continuationSeparator" w:id="0">
    <w:p w:rsidR="002E01DA" w:rsidRDefault="002E0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01DA" w:rsidRDefault="002E01DA">
      <w:pPr>
        <w:spacing w:after="0" w:line="240" w:lineRule="auto"/>
      </w:pPr>
      <w:r>
        <w:separator/>
      </w:r>
    </w:p>
  </w:footnote>
  <w:footnote w:type="continuationSeparator" w:id="0">
    <w:p w:rsidR="002E01DA" w:rsidRDefault="002E0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A7E6F"/>
    <w:multiLevelType w:val="hybridMultilevel"/>
    <w:tmpl w:val="75861DFA"/>
    <w:lvl w:ilvl="0" w:tplc="65FCD7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1AEB4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FA0DD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0B2C18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9EDC0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8C6F3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2D0742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EF6DCC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B9E57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11493"/>
    <w:multiLevelType w:val="hybridMultilevel"/>
    <w:tmpl w:val="FA0E9636"/>
    <w:lvl w:ilvl="0" w:tplc="01AED3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2B2BD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78611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5347AE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BE6385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8802F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FDC7A0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9A8CE4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C86E9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06CF3"/>
    <w:multiLevelType w:val="hybridMultilevel"/>
    <w:tmpl w:val="D8FCF2DA"/>
    <w:lvl w:ilvl="0" w:tplc="3190D4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08EE2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A205A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1C84FB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670DD5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CCCAE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0DC566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CDCE37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B68DB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736B9"/>
    <w:multiLevelType w:val="hybridMultilevel"/>
    <w:tmpl w:val="15604F76"/>
    <w:lvl w:ilvl="0" w:tplc="EEA273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85278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BC246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0A2058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4B4AAF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17434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D5C7D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58A29A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3CCE6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37D7C"/>
    <w:multiLevelType w:val="hybridMultilevel"/>
    <w:tmpl w:val="C3925ADC"/>
    <w:lvl w:ilvl="0" w:tplc="0DCA78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600B0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782A2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348E51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C7EAE4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522A5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312B45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EC2B68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08E97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52C44"/>
    <w:multiLevelType w:val="hybridMultilevel"/>
    <w:tmpl w:val="BA422EF2"/>
    <w:lvl w:ilvl="0" w:tplc="44EC8A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08E0D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02CB4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42060F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75E9E0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1D2E0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0C6A9D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D7666C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9D8E5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70BDE"/>
    <w:multiLevelType w:val="hybridMultilevel"/>
    <w:tmpl w:val="FAA4E90C"/>
    <w:lvl w:ilvl="0" w:tplc="013A6F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61C50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24628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7C8D06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520FF8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6684B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E0C6FD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802A68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A6001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A63E5"/>
    <w:multiLevelType w:val="hybridMultilevel"/>
    <w:tmpl w:val="1AC8E144"/>
    <w:lvl w:ilvl="0" w:tplc="7DBAD8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668CE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2FCB4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642229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E18FD0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09A5B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1DCBA3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CDED93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B6EB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05469"/>
    <w:multiLevelType w:val="hybridMultilevel"/>
    <w:tmpl w:val="0674F09A"/>
    <w:lvl w:ilvl="0" w:tplc="F4924B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7840E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7EA34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C5AC99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3FA6F7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89C33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D6AE75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DAE943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350F9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D3FAE"/>
    <w:multiLevelType w:val="hybridMultilevel"/>
    <w:tmpl w:val="91A846DE"/>
    <w:lvl w:ilvl="0" w:tplc="46963F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CE83D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35CD6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9A4BCF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C1C69B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8785D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402EE2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C7491A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DF2F9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C5E72"/>
    <w:multiLevelType w:val="hybridMultilevel"/>
    <w:tmpl w:val="22A20D90"/>
    <w:lvl w:ilvl="0" w:tplc="999434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AD003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CD848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6E0C0D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382CFF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586CB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1EEE57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518C9F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CFC13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A3B40"/>
    <w:multiLevelType w:val="hybridMultilevel"/>
    <w:tmpl w:val="7124DF50"/>
    <w:lvl w:ilvl="0" w:tplc="826023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2D263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95E87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A4468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5FEA3B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F2070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1F8579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DF0D9B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6E45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77524"/>
    <w:multiLevelType w:val="hybridMultilevel"/>
    <w:tmpl w:val="71DEE0B2"/>
    <w:lvl w:ilvl="0" w:tplc="9C6682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726B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D1609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BEC745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B3C8B7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00C1A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1CE224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E420C9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AFA4C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12D4B"/>
    <w:multiLevelType w:val="hybridMultilevel"/>
    <w:tmpl w:val="C16A89FA"/>
    <w:lvl w:ilvl="0" w:tplc="CCCEA7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530E2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392C5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248D2F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76CD50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9EA22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B85F2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C58067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B22F5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B175D"/>
    <w:multiLevelType w:val="hybridMultilevel"/>
    <w:tmpl w:val="E272E1BA"/>
    <w:lvl w:ilvl="0" w:tplc="52944B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96450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D6AAF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B82767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4CEA8C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2001E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B50F39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A20ED7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5C8D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E27E6"/>
    <w:multiLevelType w:val="hybridMultilevel"/>
    <w:tmpl w:val="9AC26E7A"/>
    <w:lvl w:ilvl="0" w:tplc="D46829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29E81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E2CDD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A4E6FC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59E177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272F8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4C62C8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5FC942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448CF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B1F35"/>
    <w:multiLevelType w:val="hybridMultilevel"/>
    <w:tmpl w:val="B7387D28"/>
    <w:lvl w:ilvl="0" w:tplc="EBD841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DA07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51AF5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34E0F6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2B600B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9D42C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AB4246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A8EB90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CB2F3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E95E1A"/>
    <w:multiLevelType w:val="hybridMultilevel"/>
    <w:tmpl w:val="A3AA2D66"/>
    <w:lvl w:ilvl="0" w:tplc="21BA21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892D7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7D60E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B8009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3CC603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04009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34C878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EAC259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04412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10D4F"/>
    <w:multiLevelType w:val="hybridMultilevel"/>
    <w:tmpl w:val="88D8600E"/>
    <w:lvl w:ilvl="0" w:tplc="5636AB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DCE9E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06471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51A1F8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D80DDF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D4E71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CC868C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5AAF88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AC449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CF37E0"/>
    <w:multiLevelType w:val="hybridMultilevel"/>
    <w:tmpl w:val="7C38F93E"/>
    <w:lvl w:ilvl="0" w:tplc="6A4419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A42DD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04C5E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138D8A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B7E23E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422CD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14C88D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ADEAB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B16A2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FF5A3E"/>
    <w:multiLevelType w:val="hybridMultilevel"/>
    <w:tmpl w:val="9EB88A00"/>
    <w:lvl w:ilvl="0" w:tplc="C19C0B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37242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0686F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F7A0EC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FDEFE3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70A7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FD03DF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FCA0AB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A0A86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C425D1"/>
    <w:multiLevelType w:val="hybridMultilevel"/>
    <w:tmpl w:val="D682DCB0"/>
    <w:lvl w:ilvl="0" w:tplc="CE5665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D3485B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1EACB7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C4D497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C304289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386022F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02641A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EA8242D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63211B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ED40AB6"/>
    <w:multiLevelType w:val="hybridMultilevel"/>
    <w:tmpl w:val="2DAC7B20"/>
    <w:lvl w:ilvl="0" w:tplc="F460C7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EAAAD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00828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4060B0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0EAE44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902B0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3E8EC1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DFC15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F724B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D6F12"/>
    <w:multiLevelType w:val="hybridMultilevel"/>
    <w:tmpl w:val="B0A429E8"/>
    <w:lvl w:ilvl="0" w:tplc="F76A52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9E0EB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30254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AE4384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B8664B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1EEEC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72EAB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C929F4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70018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450229"/>
    <w:multiLevelType w:val="hybridMultilevel"/>
    <w:tmpl w:val="F9DC1F58"/>
    <w:lvl w:ilvl="0" w:tplc="B504F3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6F26E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EF009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9A054D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4A8048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72658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AEC639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4EA798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86CD0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7A534C"/>
    <w:multiLevelType w:val="hybridMultilevel"/>
    <w:tmpl w:val="818C7094"/>
    <w:lvl w:ilvl="0" w:tplc="4E3CE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0EA2A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30C25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49855C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ABEFF2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A6A59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008689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14CB53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AA0B0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0"/>
  </w:num>
  <w:num w:numId="3">
    <w:abstractNumId w:val="9"/>
  </w:num>
  <w:num w:numId="4">
    <w:abstractNumId w:val="3"/>
  </w:num>
  <w:num w:numId="5">
    <w:abstractNumId w:val="8"/>
  </w:num>
  <w:num w:numId="6">
    <w:abstractNumId w:val="18"/>
  </w:num>
  <w:num w:numId="7">
    <w:abstractNumId w:val="17"/>
  </w:num>
  <w:num w:numId="8">
    <w:abstractNumId w:val="14"/>
  </w:num>
  <w:num w:numId="9">
    <w:abstractNumId w:val="4"/>
  </w:num>
  <w:num w:numId="10">
    <w:abstractNumId w:val="24"/>
  </w:num>
  <w:num w:numId="11">
    <w:abstractNumId w:val="13"/>
  </w:num>
  <w:num w:numId="12">
    <w:abstractNumId w:val="16"/>
  </w:num>
  <w:num w:numId="13">
    <w:abstractNumId w:val="1"/>
  </w:num>
  <w:num w:numId="14">
    <w:abstractNumId w:val="2"/>
  </w:num>
  <w:num w:numId="15">
    <w:abstractNumId w:val="23"/>
  </w:num>
  <w:num w:numId="16">
    <w:abstractNumId w:val="12"/>
  </w:num>
  <w:num w:numId="17">
    <w:abstractNumId w:val="15"/>
  </w:num>
  <w:num w:numId="18">
    <w:abstractNumId w:val="7"/>
  </w:num>
  <w:num w:numId="19">
    <w:abstractNumId w:val="0"/>
  </w:num>
  <w:num w:numId="20">
    <w:abstractNumId w:val="5"/>
  </w:num>
  <w:num w:numId="21">
    <w:abstractNumId w:val="11"/>
  </w:num>
  <w:num w:numId="22">
    <w:abstractNumId w:val="25"/>
  </w:num>
  <w:num w:numId="23">
    <w:abstractNumId w:val="22"/>
  </w:num>
  <w:num w:numId="24">
    <w:abstractNumId w:val="19"/>
  </w:num>
  <w:num w:numId="25">
    <w:abstractNumId w:val="6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6B0"/>
    <w:rsid w:val="00011ECA"/>
    <w:rsid w:val="00045520"/>
    <w:rsid w:val="001606C8"/>
    <w:rsid w:val="002C03DC"/>
    <w:rsid w:val="002D6F03"/>
    <w:rsid w:val="002E01DA"/>
    <w:rsid w:val="00432B72"/>
    <w:rsid w:val="004A16B0"/>
    <w:rsid w:val="00591645"/>
    <w:rsid w:val="005F7197"/>
    <w:rsid w:val="006055FC"/>
    <w:rsid w:val="006B2330"/>
    <w:rsid w:val="00792B1E"/>
    <w:rsid w:val="00880BD2"/>
    <w:rsid w:val="008A21D1"/>
    <w:rsid w:val="00A57CBD"/>
    <w:rsid w:val="00A65D11"/>
    <w:rsid w:val="00B50216"/>
    <w:rsid w:val="00B519A9"/>
    <w:rsid w:val="00B90475"/>
    <w:rsid w:val="00C95BC7"/>
    <w:rsid w:val="00D470DA"/>
    <w:rsid w:val="00E6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9324896-DCA4-4568-8E60-E8DB81B5F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link w:val="50"/>
    <w:uiPriority w:val="9"/>
    <w:qFormat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6">
    <w:name w:val="heading 6"/>
    <w:basedOn w:val="a"/>
    <w:link w:val="60"/>
    <w:uiPriority w:val="9"/>
    <w:qFormat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paragraph" w:styleId="af7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verflow-hidden">
    <w:name w:val="overflow-hidden"/>
    <w:basedOn w:val="a0"/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</w:style>
  <w:style w:type="character" w:customStyle="1" w:styleId="hljs-comment">
    <w:name w:val="hljs-comment"/>
    <w:basedOn w:val="a0"/>
  </w:style>
  <w:style w:type="character" w:customStyle="1" w:styleId="hljs-string">
    <w:name w:val="hljs-string"/>
    <w:basedOn w:val="a0"/>
  </w:style>
  <w:style w:type="character" w:styleId="af8">
    <w:name w:val="Strong"/>
    <w:basedOn w:val="a0"/>
    <w:uiPriority w:val="22"/>
    <w:qFormat/>
    <w:rPr>
      <w:b/>
      <w:bCs/>
    </w:rPr>
  </w:style>
  <w:style w:type="character" w:customStyle="1" w:styleId="hljs-number">
    <w:name w:val="hljs-number"/>
    <w:basedOn w:val="a0"/>
  </w:style>
  <w:style w:type="character" w:customStyle="1" w:styleId="hljs-builtin">
    <w:name w:val="hljs-built_in"/>
    <w:basedOn w:val="a0"/>
  </w:style>
  <w:style w:type="character" w:customStyle="1" w:styleId="hljs-literal">
    <w:name w:val="hljs-literal"/>
    <w:basedOn w:val="a0"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f9">
    <w:name w:val="Table Grid"/>
    <w:basedOn w:val="a1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a">
    <w:name w:val="Hyperlink"/>
    <w:basedOn w:val="a0"/>
    <w:uiPriority w:val="99"/>
    <w:unhideWhenUsed/>
    <w:rPr>
      <w:color w:val="0000FF"/>
      <w:u w:val="single"/>
    </w:rPr>
  </w:style>
  <w:style w:type="paragraph" w:styleId="afb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83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aggle.com/datasets/adilashrafi/online-retail-big-datase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1drv.ms/u/c/C94A778A1C08A4EB/IQAZI-eDuvUfQobkzWFLf9puAaquwj-hbHJSdS-KPxSvkq8?e=h2KCHX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1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1623</TotalTime>
  <Pages>8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Savchuk</dc:creator>
  <cp:keywords/>
  <dc:description/>
  <cp:lastModifiedBy>Учетная запись Майкрософт</cp:lastModifiedBy>
  <cp:revision>10</cp:revision>
  <dcterms:created xsi:type="dcterms:W3CDTF">2025-11-13T08:30:00Z</dcterms:created>
  <dcterms:modified xsi:type="dcterms:W3CDTF">2025-11-14T11:41:00Z</dcterms:modified>
</cp:coreProperties>
</file>