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 this project I used two methods, with an assortment of different parameters, to find clusters of countries that have similar cultures. My optimal result split the counties into eight clusters, with the majority of them being as I would expect. Interestingly enough the elbow method says to have only five clusters, but the eight clusters made a lot more sense.  The most surprising cluster is cluster 6 which has Japan, Italy, Argentina, and Poland, amongst others. Each of those countries seems to be quite a bit different from my knowledge, so I would expect them in the same cluster. Although of course, it might just be a bad cluster.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Some clusters were very expected. For example cluster 5 has all the nordic and baltic countries, which makes a lot of sense.  And cluster 3 has many of the Arab countries as well as a few Latin ones, which again, is pretty expected.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Some other surprising results are that Germany is close to the US and the UK. Although it makes sense when thinking about the “western world”, I expected the cultures to be very different.  Also, the fact that </w:t>
      </w:r>
      <w:r w:rsidDel="00000000" w:rsidR="00000000" w:rsidRPr="00000000">
        <w:rPr>
          <w:color w:val="222222"/>
          <w:highlight w:val="white"/>
          <w:rtl w:val="0"/>
        </w:rPr>
        <w:t xml:space="preserve">South Korea </w:t>
      </w:r>
      <w:r w:rsidDel="00000000" w:rsidR="00000000" w:rsidRPr="00000000">
        <w:rPr>
          <w:rtl w:val="0"/>
        </w:rPr>
        <w:t xml:space="preserve">is in the same cluster as many South American and Eastern Europe countries. Jamaica is together with three Asian countries. And the Slovak Republic is in its own cluster, as it is very different than any other country with 100% IDV and UAI.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actual list of clusters is as follows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color w:val="222222"/>
          <w:highlight w:val="white"/>
          <w:u w:val="none"/>
        </w:rPr>
      </w:pPr>
      <w:r w:rsidDel="00000000" w:rsidR="00000000" w:rsidRPr="00000000">
        <w:rPr>
          <w:color w:val="222222"/>
          <w:highlight w:val="white"/>
          <w:rtl w:val="0"/>
        </w:rPr>
        <w:t xml:space="preserve"> Bangladesh  China  Colombia  Ecuador  Ethiopia  Ghana  Indonesia  Kenya</w:t>
      </w:r>
    </w:p>
    <w:p w:rsidR="00000000" w:rsidDel="00000000" w:rsidP="00000000" w:rsidRDefault="00000000" w:rsidRPr="00000000" w14:paraId="0000000A">
      <w:pPr>
        <w:rPr>
          <w:color w:val="222222"/>
          <w:highlight w:val="white"/>
        </w:rPr>
      </w:pPr>
      <w:r w:rsidDel="00000000" w:rsidR="00000000" w:rsidRPr="00000000">
        <w:rPr>
          <w:color w:val="222222"/>
          <w:highlight w:val="white"/>
          <w:rtl w:val="0"/>
        </w:rPr>
        <w:t xml:space="preserve">Malaysia Nigeria Pakistan Philippines Sierra Leone Taiwan Tanzania Thailand </w:t>
      </w:r>
    </w:p>
    <w:p w:rsidR="00000000" w:rsidDel="00000000" w:rsidP="00000000" w:rsidRDefault="00000000" w:rsidRPr="00000000" w14:paraId="0000000B">
      <w:pPr>
        <w:rPr>
          <w:color w:val="222222"/>
          <w:highlight w:val="white"/>
        </w:rPr>
      </w:pPr>
      <w:r w:rsidDel="00000000" w:rsidR="00000000" w:rsidRPr="00000000">
        <w:rPr>
          <w:color w:val="222222"/>
          <w:highlight w:val="white"/>
          <w:rtl w:val="0"/>
        </w:rPr>
        <w:t xml:space="preserve">Trinidad and Tobago Venezuela  Zambia</w:t>
      </w:r>
    </w:p>
    <w:p w:rsidR="00000000" w:rsidDel="00000000" w:rsidP="00000000" w:rsidRDefault="00000000" w:rsidRPr="00000000" w14:paraId="0000000C">
      <w:pPr>
        <w:rPr>
          <w:color w:val="222222"/>
          <w:highlight w:val="white"/>
        </w:rPr>
      </w:pPr>
      <w:r w:rsidDel="00000000" w:rsidR="00000000" w:rsidRPr="00000000">
        <w:rPr>
          <w:rtl w:val="0"/>
        </w:rPr>
      </w:r>
    </w:p>
    <w:p w:rsidR="00000000" w:rsidDel="00000000" w:rsidP="00000000" w:rsidRDefault="00000000" w:rsidRPr="00000000" w14:paraId="0000000D">
      <w:pPr>
        <w:rPr>
          <w:color w:val="222222"/>
          <w:highlight w:val="white"/>
        </w:rPr>
      </w:pPr>
      <w:r w:rsidDel="00000000" w:rsidR="00000000" w:rsidRPr="00000000">
        <w:rPr>
          <w:color w:val="222222"/>
          <w:highlight w:val="white"/>
        </w:rPr>
        <w:drawing>
          <wp:inline distB="114300" distT="114300" distL="114300" distR="114300">
            <wp:extent cx="5176838" cy="3158257"/>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76838" cy="315825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color w:val="222222"/>
          <w:highlight w:val="white"/>
        </w:rPr>
      </w:pPr>
      <w:r w:rsidDel="00000000" w:rsidR="00000000" w:rsidRPr="00000000">
        <w:rPr>
          <w:rtl w:val="0"/>
        </w:rPr>
      </w:r>
    </w:p>
    <w:p w:rsidR="00000000" w:rsidDel="00000000" w:rsidP="00000000" w:rsidRDefault="00000000" w:rsidRPr="00000000" w14:paraId="0000000F">
      <w:pPr>
        <w:ind w:left="0" w:firstLine="0"/>
        <w:rPr>
          <w:color w:val="222222"/>
          <w:highlight w:val="white"/>
        </w:rPr>
      </w:pPr>
      <w:r w:rsidDel="00000000" w:rsidR="00000000" w:rsidRPr="00000000">
        <w:rPr>
          <w:rtl w:val="0"/>
        </w:rPr>
      </w:r>
    </w:p>
    <w:p w:rsidR="00000000" w:rsidDel="00000000" w:rsidP="00000000" w:rsidRDefault="00000000" w:rsidRPr="00000000" w14:paraId="00000010">
      <w:pPr>
        <w:ind w:left="720" w:firstLine="0"/>
        <w:rPr>
          <w:color w:val="222222"/>
          <w:highlight w:val="white"/>
        </w:rPr>
      </w:pPr>
      <w:r w:rsidDel="00000000" w:rsidR="00000000" w:rsidRPr="00000000">
        <w:rPr>
          <w:rtl w:val="0"/>
        </w:rPr>
      </w:r>
    </w:p>
    <w:p w:rsidR="00000000" w:rsidDel="00000000" w:rsidP="00000000" w:rsidRDefault="00000000" w:rsidRPr="00000000" w14:paraId="00000011">
      <w:pPr>
        <w:ind w:left="720" w:firstLine="0"/>
        <w:rPr>
          <w:color w:val="222222"/>
          <w:highlight w:val="white"/>
        </w:rPr>
      </w:pPr>
      <w:r w:rsidDel="00000000" w:rsidR="00000000" w:rsidRPr="00000000">
        <w:rPr>
          <w:rtl w:val="0"/>
        </w:rPr>
      </w:r>
    </w:p>
    <w:p w:rsidR="00000000" w:rsidDel="00000000" w:rsidP="00000000" w:rsidRDefault="00000000" w:rsidRPr="00000000" w14:paraId="00000012">
      <w:pPr>
        <w:numPr>
          <w:ilvl w:val="0"/>
          <w:numId w:val="1"/>
        </w:numPr>
        <w:ind w:left="720" w:hanging="360"/>
        <w:rPr>
          <w:color w:val="222222"/>
          <w:highlight w:val="white"/>
          <w:u w:val="none"/>
        </w:rPr>
      </w:pPr>
      <w:r w:rsidDel="00000000" w:rsidR="00000000" w:rsidRPr="00000000">
        <w:rPr>
          <w:color w:val="222222"/>
          <w:highlight w:val="white"/>
          <w:rtl w:val="0"/>
        </w:rPr>
        <w:t xml:space="preserve">Australia Austria Canada Germany Ireland Israel New Zealand South Africa Switzerland United Kingdom United States</w:t>
      </w:r>
    </w:p>
    <w:p w:rsidR="00000000" w:rsidDel="00000000" w:rsidP="00000000" w:rsidRDefault="00000000" w:rsidRPr="00000000" w14:paraId="00000013">
      <w:pPr>
        <w:rPr>
          <w:color w:val="222222"/>
          <w:highlight w:val="white"/>
        </w:rPr>
      </w:pPr>
      <w:r w:rsidDel="00000000" w:rsidR="00000000" w:rsidRPr="00000000">
        <w:rPr>
          <w:rtl w:val="0"/>
        </w:rPr>
      </w:r>
    </w:p>
    <w:p w:rsidR="00000000" w:rsidDel="00000000" w:rsidP="00000000" w:rsidRDefault="00000000" w:rsidRPr="00000000" w14:paraId="00000014">
      <w:pPr>
        <w:rPr>
          <w:color w:val="222222"/>
          <w:highlight w:val="white"/>
        </w:rPr>
      </w:pPr>
      <w:r w:rsidDel="00000000" w:rsidR="00000000" w:rsidRPr="00000000">
        <w:rPr>
          <w:color w:val="222222"/>
          <w:highlight w:val="white"/>
        </w:rPr>
        <w:drawing>
          <wp:inline distB="114300" distT="114300" distL="114300" distR="114300">
            <wp:extent cx="4738688" cy="3107016"/>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738688" cy="310701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
        </w:numPr>
        <w:ind w:left="720" w:hanging="360"/>
        <w:rPr>
          <w:color w:val="222222"/>
          <w:highlight w:val="white"/>
          <w:u w:val="none"/>
        </w:rPr>
      </w:pPr>
      <w:r w:rsidDel="00000000" w:rsidR="00000000" w:rsidRPr="00000000">
        <w:rPr>
          <w:color w:val="222222"/>
          <w:highlight w:val="white"/>
          <w:rtl w:val="0"/>
        </w:rPr>
        <w:t xml:space="preserve">Brazil Egypt India  Iran  Iraq  Kuwait Lebanon  Libya Mexico Morocco Saudi Arabia</w:t>
      </w:r>
    </w:p>
    <w:p w:rsidR="00000000" w:rsidDel="00000000" w:rsidP="00000000" w:rsidRDefault="00000000" w:rsidRPr="00000000" w14:paraId="00000017">
      <w:pPr>
        <w:rPr>
          <w:color w:val="222222"/>
          <w:highlight w:val="white"/>
        </w:rPr>
      </w:pPr>
      <w:r w:rsidDel="00000000" w:rsidR="00000000" w:rsidRPr="00000000">
        <w:rPr>
          <w:color w:val="222222"/>
          <w:highlight w:val="white"/>
          <w:rtl w:val="0"/>
        </w:rPr>
        <w:t xml:space="preserve"> Suriname United Arab Emirates</w:t>
      </w:r>
    </w:p>
    <w:p w:rsidR="00000000" w:rsidDel="00000000" w:rsidP="00000000" w:rsidRDefault="00000000" w:rsidRPr="00000000" w14:paraId="00000018">
      <w:pPr>
        <w:rPr>
          <w:color w:val="222222"/>
          <w:highlight w:val="white"/>
        </w:rPr>
      </w:pPr>
      <w:r w:rsidDel="00000000" w:rsidR="00000000" w:rsidRPr="00000000">
        <w:rPr>
          <w:rtl w:val="0"/>
        </w:rPr>
      </w:r>
    </w:p>
    <w:p w:rsidR="00000000" w:rsidDel="00000000" w:rsidP="00000000" w:rsidRDefault="00000000" w:rsidRPr="00000000" w14:paraId="00000019">
      <w:pPr>
        <w:rPr>
          <w:color w:val="222222"/>
          <w:highlight w:val="white"/>
        </w:rPr>
      </w:pPr>
      <w:r w:rsidDel="00000000" w:rsidR="00000000" w:rsidRPr="00000000">
        <w:rPr>
          <w:rtl w:val="0"/>
        </w:rPr>
      </w:r>
    </w:p>
    <w:p w:rsidR="00000000" w:rsidDel="00000000" w:rsidP="00000000" w:rsidRDefault="00000000" w:rsidRPr="00000000" w14:paraId="0000001A">
      <w:pPr>
        <w:rPr>
          <w:color w:val="222222"/>
          <w:highlight w:val="white"/>
        </w:rPr>
      </w:pPr>
      <w:r w:rsidDel="00000000" w:rsidR="00000000" w:rsidRPr="00000000">
        <w:rPr>
          <w:color w:val="222222"/>
          <w:highlight w:val="white"/>
        </w:rPr>
        <w:drawing>
          <wp:inline distB="114300" distT="114300" distL="114300" distR="114300">
            <wp:extent cx="4929188" cy="3126571"/>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29188" cy="312657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color w:val="222222"/>
          <w:highlight w:val="white"/>
          <w:u w:val="none"/>
        </w:rPr>
      </w:pPr>
      <w:r w:rsidDel="00000000" w:rsidR="00000000" w:rsidRPr="00000000">
        <w:rPr>
          <w:color w:val="222222"/>
          <w:highlight w:val="white"/>
          <w:rtl w:val="0"/>
        </w:rPr>
        <w:t xml:space="preserve"> Bulgaria Chile  Costa Rica  Croatia  El Salvador  Greece  Guatemala  Panama   Peru Portugal  Romania   Russia  Serbia  Slovenia  South Korea  Turkey Uruguay</w:t>
      </w:r>
    </w:p>
    <w:p w:rsidR="00000000" w:rsidDel="00000000" w:rsidP="00000000" w:rsidRDefault="00000000" w:rsidRPr="00000000" w14:paraId="0000001C">
      <w:pPr>
        <w:ind w:left="720" w:firstLine="0"/>
        <w:rPr>
          <w:color w:val="222222"/>
          <w:highlight w:val="white"/>
        </w:rPr>
      </w:pPr>
      <w:r w:rsidDel="00000000" w:rsidR="00000000" w:rsidRPr="00000000">
        <w:rPr>
          <w:color w:val="222222"/>
          <w:highlight w:val="white"/>
        </w:rPr>
        <w:drawing>
          <wp:inline distB="114300" distT="114300" distL="114300" distR="114300">
            <wp:extent cx="4490077" cy="2673762"/>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90077" cy="26737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
        </w:numPr>
        <w:ind w:left="720" w:hanging="360"/>
        <w:rPr>
          <w:color w:val="222222"/>
          <w:highlight w:val="white"/>
          <w:u w:val="none"/>
        </w:rPr>
      </w:pPr>
      <w:r w:rsidDel="00000000" w:rsidR="00000000" w:rsidRPr="00000000">
        <w:rPr>
          <w:color w:val="222222"/>
          <w:highlight w:val="white"/>
          <w:rtl w:val="0"/>
        </w:rPr>
        <w:t xml:space="preserve">Denmark  Estonia  Finland  Latvia Lithuania  Netherland  Norway Sweden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043488" cy="3111767"/>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43488" cy="311176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color w:val="222222"/>
          <w:highlight w:val="white"/>
        </w:rPr>
      </w:pPr>
      <w:r w:rsidDel="00000000" w:rsidR="00000000" w:rsidRPr="00000000">
        <w:rPr>
          <w:rtl w:val="0"/>
        </w:rPr>
      </w:r>
    </w:p>
    <w:p w:rsidR="00000000" w:rsidDel="00000000" w:rsidP="00000000" w:rsidRDefault="00000000" w:rsidRPr="00000000" w14:paraId="00000022">
      <w:pPr>
        <w:ind w:left="720" w:firstLine="0"/>
        <w:rPr>
          <w:color w:val="222222"/>
          <w:highlight w:val="white"/>
        </w:rPr>
      </w:pPr>
      <w:r w:rsidDel="00000000" w:rsidR="00000000" w:rsidRPr="00000000">
        <w:rPr>
          <w:rtl w:val="0"/>
        </w:rPr>
      </w:r>
    </w:p>
    <w:p w:rsidR="00000000" w:rsidDel="00000000" w:rsidP="00000000" w:rsidRDefault="00000000" w:rsidRPr="00000000" w14:paraId="00000023">
      <w:pPr>
        <w:numPr>
          <w:ilvl w:val="0"/>
          <w:numId w:val="1"/>
        </w:numPr>
        <w:ind w:left="720" w:hanging="360"/>
        <w:rPr>
          <w:color w:val="222222"/>
          <w:highlight w:val="white"/>
          <w:u w:val="none"/>
        </w:rPr>
      </w:pPr>
      <w:r w:rsidDel="00000000" w:rsidR="00000000" w:rsidRPr="00000000">
        <w:rPr>
          <w:color w:val="222222"/>
          <w:highlight w:val="white"/>
          <w:rtl w:val="0"/>
        </w:rPr>
        <w:t xml:space="preserve">Argentina  Belgium Czech Republic France Hungary Italy Japan Malta Poland  Spain</w:t>
      </w:r>
    </w:p>
    <w:p w:rsidR="00000000" w:rsidDel="00000000" w:rsidP="00000000" w:rsidRDefault="00000000" w:rsidRPr="00000000" w14:paraId="00000024">
      <w:pPr>
        <w:ind w:left="720" w:firstLine="0"/>
        <w:rPr>
          <w:color w:val="222222"/>
          <w:highlight w:val="white"/>
        </w:rPr>
      </w:pPr>
      <w:r w:rsidDel="00000000" w:rsidR="00000000" w:rsidRPr="00000000">
        <w:rPr>
          <w:color w:val="222222"/>
          <w:highlight w:val="white"/>
        </w:rPr>
        <w:drawing>
          <wp:inline distB="114300" distT="114300" distL="114300" distR="114300">
            <wp:extent cx="5453063" cy="2873228"/>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53063" cy="287322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color w:val="222222"/>
          <w:highlight w:val="white"/>
        </w:rPr>
      </w:pPr>
      <w:r w:rsidDel="00000000" w:rsidR="00000000" w:rsidRPr="00000000">
        <w:rPr>
          <w:rtl w:val="0"/>
        </w:rPr>
      </w:r>
    </w:p>
    <w:p w:rsidR="00000000" w:rsidDel="00000000" w:rsidP="00000000" w:rsidRDefault="00000000" w:rsidRPr="00000000" w14:paraId="00000026">
      <w:pPr>
        <w:ind w:left="720" w:firstLine="0"/>
        <w:rPr>
          <w:color w:val="222222"/>
          <w:highlight w:val="white"/>
        </w:rPr>
      </w:pPr>
      <w:r w:rsidDel="00000000" w:rsidR="00000000" w:rsidRPr="00000000">
        <w:rPr>
          <w:rtl w:val="0"/>
        </w:rPr>
      </w:r>
    </w:p>
    <w:p w:rsidR="00000000" w:rsidDel="00000000" w:rsidP="00000000" w:rsidRDefault="00000000" w:rsidRPr="00000000" w14:paraId="00000027">
      <w:pPr>
        <w:ind w:left="720" w:firstLine="0"/>
        <w:rPr>
          <w:color w:val="222222"/>
          <w:highlight w:val="white"/>
        </w:rPr>
      </w:pPr>
      <w:r w:rsidDel="00000000" w:rsidR="00000000" w:rsidRPr="00000000">
        <w:rPr>
          <w:rtl w:val="0"/>
        </w:rPr>
      </w:r>
    </w:p>
    <w:p w:rsidR="00000000" w:rsidDel="00000000" w:rsidP="00000000" w:rsidRDefault="00000000" w:rsidRPr="00000000" w14:paraId="00000028">
      <w:pPr>
        <w:numPr>
          <w:ilvl w:val="0"/>
          <w:numId w:val="1"/>
        </w:numPr>
        <w:ind w:left="720" w:hanging="360"/>
        <w:rPr>
          <w:color w:val="222222"/>
          <w:highlight w:val="white"/>
          <w:u w:val="none"/>
        </w:rPr>
      </w:pPr>
      <w:r w:rsidDel="00000000" w:rsidR="00000000" w:rsidRPr="00000000">
        <w:rPr>
          <w:color w:val="222222"/>
          <w:highlight w:val="white"/>
          <w:rtl w:val="0"/>
        </w:rPr>
        <w:t xml:space="preserve">Slovak Rep</w:t>
      </w:r>
    </w:p>
    <w:p w:rsidR="00000000" w:rsidDel="00000000" w:rsidP="00000000" w:rsidRDefault="00000000" w:rsidRPr="00000000" w14:paraId="00000029">
      <w:pPr>
        <w:ind w:left="720" w:firstLine="0"/>
        <w:rPr>
          <w:color w:val="222222"/>
          <w:highlight w:val="white"/>
        </w:rPr>
      </w:pPr>
      <w:r w:rsidDel="00000000" w:rsidR="00000000" w:rsidRPr="00000000">
        <w:rPr>
          <w:color w:val="222222"/>
          <w:highlight w:val="white"/>
        </w:rPr>
        <w:drawing>
          <wp:inline distB="114300" distT="114300" distL="114300" distR="114300">
            <wp:extent cx="5038082" cy="3195324"/>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38082" cy="319532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color w:val="222222"/>
          <w:highlight w:val="white"/>
        </w:rPr>
      </w:pPr>
      <w:r w:rsidDel="00000000" w:rsidR="00000000" w:rsidRPr="00000000">
        <w:rPr>
          <w:rtl w:val="0"/>
        </w:rPr>
      </w:r>
    </w:p>
    <w:p w:rsidR="00000000" w:rsidDel="00000000" w:rsidP="00000000" w:rsidRDefault="00000000" w:rsidRPr="00000000" w14:paraId="0000002B">
      <w:pPr>
        <w:ind w:left="720" w:firstLine="0"/>
        <w:rPr>
          <w:color w:val="222222"/>
          <w:highlight w:val="white"/>
        </w:rPr>
      </w:pPr>
      <w:r w:rsidDel="00000000" w:rsidR="00000000" w:rsidRPr="00000000">
        <w:rPr>
          <w:rtl w:val="0"/>
        </w:rPr>
      </w:r>
    </w:p>
    <w:p w:rsidR="00000000" w:rsidDel="00000000" w:rsidP="00000000" w:rsidRDefault="00000000" w:rsidRPr="00000000" w14:paraId="0000002C">
      <w:pPr>
        <w:ind w:left="720" w:firstLine="0"/>
        <w:rPr>
          <w:color w:val="222222"/>
          <w:highlight w:val="white"/>
        </w:rPr>
      </w:pPr>
      <w:r w:rsidDel="00000000" w:rsidR="00000000" w:rsidRPr="00000000">
        <w:rPr>
          <w:rtl w:val="0"/>
        </w:rPr>
      </w:r>
    </w:p>
    <w:p w:rsidR="00000000" w:rsidDel="00000000" w:rsidP="00000000" w:rsidRDefault="00000000" w:rsidRPr="00000000" w14:paraId="0000002D">
      <w:pPr>
        <w:ind w:left="720" w:firstLine="0"/>
        <w:rPr>
          <w:color w:val="222222"/>
          <w:highlight w:val="white"/>
        </w:rPr>
      </w:pPr>
      <w:r w:rsidDel="00000000" w:rsidR="00000000" w:rsidRPr="00000000">
        <w:rPr>
          <w:rtl w:val="0"/>
        </w:rPr>
      </w:r>
    </w:p>
    <w:p w:rsidR="00000000" w:rsidDel="00000000" w:rsidP="00000000" w:rsidRDefault="00000000" w:rsidRPr="00000000" w14:paraId="0000002E">
      <w:pPr>
        <w:ind w:left="720" w:firstLine="0"/>
        <w:rPr>
          <w:color w:val="222222"/>
          <w:highlight w:val="white"/>
        </w:rPr>
      </w:pPr>
      <w:r w:rsidDel="00000000" w:rsidR="00000000" w:rsidRPr="00000000">
        <w:rPr>
          <w:rtl w:val="0"/>
        </w:rPr>
      </w:r>
    </w:p>
    <w:p w:rsidR="00000000" w:rsidDel="00000000" w:rsidP="00000000" w:rsidRDefault="00000000" w:rsidRPr="00000000" w14:paraId="0000002F">
      <w:pPr>
        <w:ind w:left="720" w:firstLine="0"/>
        <w:rPr>
          <w:color w:val="222222"/>
          <w:highlight w:val="white"/>
        </w:rPr>
      </w:pPr>
      <w:r w:rsidDel="00000000" w:rsidR="00000000" w:rsidRPr="00000000">
        <w:rPr>
          <w:rtl w:val="0"/>
        </w:rPr>
      </w:r>
    </w:p>
    <w:p w:rsidR="00000000" w:rsidDel="00000000" w:rsidP="00000000" w:rsidRDefault="00000000" w:rsidRPr="00000000" w14:paraId="00000030">
      <w:pPr>
        <w:ind w:left="720" w:firstLine="0"/>
        <w:rPr>
          <w:color w:val="222222"/>
          <w:highlight w:val="white"/>
        </w:rPr>
      </w:pPr>
      <w:r w:rsidDel="00000000" w:rsidR="00000000" w:rsidRPr="00000000">
        <w:rPr>
          <w:rtl w:val="0"/>
        </w:rPr>
      </w:r>
    </w:p>
    <w:p w:rsidR="00000000" w:rsidDel="00000000" w:rsidP="00000000" w:rsidRDefault="00000000" w:rsidRPr="00000000" w14:paraId="00000031">
      <w:pPr>
        <w:ind w:left="720" w:firstLine="0"/>
        <w:rPr>
          <w:color w:val="222222"/>
          <w:highlight w:val="white"/>
        </w:rPr>
      </w:pPr>
      <w:r w:rsidDel="00000000" w:rsidR="00000000" w:rsidRPr="00000000">
        <w:rPr>
          <w:rtl w:val="0"/>
        </w:rPr>
      </w:r>
    </w:p>
    <w:p w:rsidR="00000000" w:rsidDel="00000000" w:rsidP="00000000" w:rsidRDefault="00000000" w:rsidRPr="00000000" w14:paraId="00000032">
      <w:pPr>
        <w:ind w:left="720" w:firstLine="0"/>
        <w:rPr>
          <w:color w:val="222222"/>
          <w:highlight w:val="white"/>
        </w:rPr>
      </w:pPr>
      <w:r w:rsidDel="00000000" w:rsidR="00000000" w:rsidRPr="00000000">
        <w:rPr>
          <w:rtl w:val="0"/>
        </w:rPr>
      </w:r>
    </w:p>
    <w:p w:rsidR="00000000" w:rsidDel="00000000" w:rsidP="00000000" w:rsidRDefault="00000000" w:rsidRPr="00000000" w14:paraId="00000033">
      <w:pPr>
        <w:ind w:left="720" w:firstLine="0"/>
        <w:rPr>
          <w:color w:val="222222"/>
          <w:highlight w:val="white"/>
        </w:rPr>
      </w:pPr>
      <w:r w:rsidDel="00000000" w:rsidR="00000000" w:rsidRPr="00000000">
        <w:rPr>
          <w:rtl w:val="0"/>
        </w:rPr>
      </w:r>
    </w:p>
    <w:p w:rsidR="00000000" w:rsidDel="00000000" w:rsidP="00000000" w:rsidRDefault="00000000" w:rsidRPr="00000000" w14:paraId="00000034">
      <w:pPr>
        <w:ind w:left="720" w:firstLine="0"/>
        <w:rPr>
          <w:color w:val="222222"/>
          <w:highlight w:val="white"/>
        </w:rPr>
      </w:pPr>
      <w:r w:rsidDel="00000000" w:rsidR="00000000" w:rsidRPr="00000000">
        <w:rPr>
          <w:rtl w:val="0"/>
        </w:rPr>
      </w:r>
    </w:p>
    <w:p w:rsidR="00000000" w:rsidDel="00000000" w:rsidP="00000000" w:rsidRDefault="00000000" w:rsidRPr="00000000" w14:paraId="00000035">
      <w:pPr>
        <w:numPr>
          <w:ilvl w:val="0"/>
          <w:numId w:val="1"/>
        </w:numPr>
        <w:ind w:left="720" w:hanging="360"/>
        <w:rPr>
          <w:color w:val="222222"/>
          <w:highlight w:val="white"/>
          <w:u w:val="none"/>
        </w:rPr>
      </w:pPr>
      <w:r w:rsidDel="00000000" w:rsidR="00000000" w:rsidRPr="00000000">
        <w:rPr>
          <w:color w:val="222222"/>
          <w:highlight w:val="white"/>
          <w:rtl w:val="0"/>
        </w:rPr>
        <w:t xml:space="preserve">Hong Kong  Jamaica  Singapore Vietnam</w:t>
      </w:r>
    </w:p>
    <w:p w:rsidR="00000000" w:rsidDel="00000000" w:rsidP="00000000" w:rsidRDefault="00000000" w:rsidRPr="00000000" w14:paraId="00000036">
      <w:pPr>
        <w:ind w:left="720" w:firstLine="0"/>
        <w:rPr>
          <w:color w:val="222222"/>
          <w:highlight w:val="white"/>
        </w:rPr>
      </w:pPr>
      <w:r w:rsidDel="00000000" w:rsidR="00000000" w:rsidRPr="00000000">
        <w:rPr>
          <w:rtl w:val="0"/>
        </w:rPr>
      </w:r>
    </w:p>
    <w:p w:rsidR="00000000" w:rsidDel="00000000" w:rsidP="00000000" w:rsidRDefault="00000000" w:rsidRPr="00000000" w14:paraId="00000037">
      <w:pPr>
        <w:ind w:left="720" w:firstLine="0"/>
        <w:rPr>
          <w:color w:val="222222"/>
          <w:highlight w:val="white"/>
        </w:rPr>
      </w:pPr>
      <w:r w:rsidDel="00000000" w:rsidR="00000000" w:rsidRPr="00000000">
        <w:rPr>
          <w:color w:val="222222"/>
          <w:highlight w:val="white"/>
        </w:rPr>
        <w:drawing>
          <wp:inline distB="114300" distT="114300" distL="114300" distR="114300">
            <wp:extent cx="4326695" cy="3168749"/>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26695" cy="316874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color w:val="222222"/>
          <w:highlight w:val="white"/>
        </w:rPr>
      </w:pPr>
      <w:r w:rsidDel="00000000" w:rsidR="00000000" w:rsidRPr="00000000">
        <w:rPr>
          <w:rtl w:val="0"/>
        </w:rPr>
      </w:r>
    </w:p>
    <w:p w:rsidR="00000000" w:rsidDel="00000000" w:rsidP="00000000" w:rsidRDefault="00000000" w:rsidRPr="00000000" w14:paraId="00000039">
      <w:pPr>
        <w:ind w:left="720" w:firstLine="0"/>
        <w:rPr>
          <w:color w:val="222222"/>
          <w:highlight w:val="white"/>
        </w:rPr>
      </w:pPr>
      <w:r w:rsidDel="00000000" w:rsidR="00000000" w:rsidRPr="00000000">
        <w:rPr>
          <w:color w:val="222222"/>
          <w:highlight w:val="white"/>
          <w:rtl w:val="0"/>
        </w:rPr>
        <w:t xml:space="preserve">The map with the clusters colored looks like this:</w:t>
      </w:r>
    </w:p>
    <w:p w:rsidR="00000000" w:rsidDel="00000000" w:rsidP="00000000" w:rsidRDefault="00000000" w:rsidRPr="00000000" w14:paraId="0000003A">
      <w:pPr>
        <w:ind w:left="720" w:firstLine="0"/>
        <w:rPr>
          <w:color w:val="222222"/>
          <w:highlight w:val="white"/>
        </w:rPr>
      </w:pPr>
      <w:r w:rsidDel="00000000" w:rsidR="00000000" w:rsidRPr="00000000">
        <w:rPr>
          <w:color w:val="222222"/>
          <w:highlight w:val="white"/>
        </w:rPr>
        <w:drawing>
          <wp:inline distB="114300" distT="114300" distL="114300" distR="114300">
            <wp:extent cx="5943600" cy="33020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color w:val="222222"/>
          <w:highlight w:val="white"/>
        </w:rPr>
      </w:pPr>
      <w:r w:rsidDel="00000000" w:rsidR="00000000" w:rsidRPr="00000000">
        <w:rPr>
          <w:color w:val="222222"/>
          <w:highlight w:val="white"/>
          <w:rtl w:val="0"/>
        </w:rPr>
        <w:t xml:space="preserve">The countries in white are those that we didn’t have data on.  </w:t>
      </w:r>
    </w:p>
    <w:p w:rsidR="00000000" w:rsidDel="00000000" w:rsidP="00000000" w:rsidRDefault="00000000" w:rsidRPr="00000000" w14:paraId="0000003C">
      <w:pPr>
        <w:ind w:left="720" w:firstLine="0"/>
        <w:rPr>
          <w:color w:val="222222"/>
          <w:highlight w:val="white"/>
        </w:rPr>
      </w:pPr>
      <w:r w:rsidDel="00000000" w:rsidR="00000000" w:rsidRPr="00000000">
        <w:rPr>
          <w:rtl w:val="0"/>
        </w:rPr>
      </w:r>
    </w:p>
    <w:p w:rsidR="00000000" w:rsidDel="00000000" w:rsidP="00000000" w:rsidRDefault="00000000" w:rsidRPr="00000000" w14:paraId="0000003D">
      <w:pPr>
        <w:ind w:left="720" w:firstLine="0"/>
        <w:rPr>
          <w:color w:val="222222"/>
          <w:highlight w:val="white"/>
        </w:rPr>
      </w:pPr>
      <w:r w:rsidDel="00000000" w:rsidR="00000000" w:rsidRPr="00000000">
        <w:rPr>
          <w:color w:val="222222"/>
          <w:highlight w:val="white"/>
          <w:rtl w:val="0"/>
        </w:rPr>
        <w:t xml:space="preserve">The code for this can be found </w:t>
      </w:r>
      <w:hyperlink r:id="rId15">
        <w:r w:rsidDel="00000000" w:rsidR="00000000" w:rsidRPr="00000000">
          <w:rPr>
            <w:color w:val="1155cc"/>
            <w:highlight w:val="white"/>
            <w:u w:val="single"/>
            <w:rtl w:val="0"/>
          </w:rPr>
          <w:t xml:space="preserve">here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jsfiddle.net/rj9gpd4t/1/" TargetMode="External"/><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