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lang w:val="en-US" w:eastAsia="zh-CN"/>
        </w:rPr>
      </w:pPr>
      <w:r>
        <w:rPr>
          <w:rFonts w:hint="eastAsia"/>
        </w:rPr>
        <w:t>刘逸川</w:t>
      </w:r>
      <w:r>
        <w:rPr>
          <w:rFonts w:hint="eastAsia"/>
          <w:lang w:val="en-US" w:eastAsia="zh-CN"/>
        </w:rPr>
        <w:t xml:space="preserve"> 2020.6.27</w:t>
      </w:r>
    </w:p>
    <w:p/>
    <w:p>
      <w:pPr>
        <w:rPr>
          <w:rFonts w:ascii="黑体" w:hAnsi="黑体" w:eastAsia="黑体"/>
          <w:b/>
          <w:bCs/>
          <w:sz w:val="24"/>
          <w:szCs w:val="24"/>
        </w:rPr>
      </w:pPr>
      <w:r>
        <w:rPr>
          <w:rFonts w:hint="eastAsia" w:ascii="黑体" w:hAnsi="黑体" w:eastAsia="黑体"/>
          <w:b/>
          <w:bCs/>
          <w:sz w:val="24"/>
          <w:szCs w:val="24"/>
        </w:rPr>
        <w:t>对话机器人现状</w:t>
      </w:r>
    </w:p>
    <w:p>
      <w:pPr>
        <w:rPr>
          <w:rFonts w:hint="eastAsia"/>
        </w:rPr>
      </w:pPr>
      <w:r>
        <w:rPr>
          <w:rFonts w:hint="eastAsia"/>
        </w:rPr>
        <w:t>对话机器人（</w:t>
      </w:r>
      <w:r>
        <w:t>Chatterbot</w:t>
      </w:r>
      <w:r>
        <w:rPr>
          <w:rFonts w:hint="eastAsia"/>
        </w:rPr>
        <w:t>）是通过语音</w:t>
      </w:r>
      <w:r>
        <w:t>或文字</w:t>
      </w:r>
      <w:r>
        <w:rPr>
          <w:rFonts w:hint="eastAsia"/>
        </w:rPr>
        <w:t>与人类</w:t>
      </w:r>
      <w:r>
        <w:t>进行交谈的计算机程序</w:t>
      </w:r>
      <w:r>
        <w:rPr>
          <w:rFonts w:hint="eastAsia"/>
        </w:rPr>
        <w:t>，是N</w:t>
      </w:r>
      <w:r>
        <w:t>LP</w:t>
      </w:r>
      <w:r>
        <w:rPr>
          <w:rFonts w:hint="eastAsia"/>
        </w:rPr>
        <w:t>的重要分支之一，主要特点在于交互性、即时性。对话机器人具有广阔的应用场景，如生活服务、客户服务、娱乐等。</w:t>
      </w:r>
    </w:p>
    <w:p>
      <w:pPr>
        <w:rPr>
          <w:rFonts w:hint="eastAsia"/>
          <w:b/>
          <w:bCs/>
        </w:rPr>
      </w:pPr>
      <w:r>
        <w:rPr>
          <w:rFonts w:hint="eastAsia"/>
          <w:b/>
          <w:bCs/>
        </w:rPr>
        <w:t>对话机器人的历史</w:t>
      </w:r>
    </w:p>
    <w:p>
      <w:pPr>
        <w:rPr>
          <w:rFonts w:hint="eastAsia"/>
        </w:rPr>
      </w:pPr>
      <w:r>
        <w:rPr>
          <w:rFonts w:hint="eastAsia"/>
        </w:rPr>
        <w:t>最早的对话机器人是</w:t>
      </w:r>
      <w:r>
        <w:t xml:space="preserve">Jeseph </w:t>
      </w:r>
      <w:r>
        <w:rPr>
          <w:rFonts w:hint="eastAsia"/>
        </w:rPr>
        <w:t>W</w:t>
      </w:r>
      <w:r>
        <w:t>eizenbaum</w:t>
      </w:r>
      <w:r>
        <w:rPr>
          <w:rFonts w:hint="eastAsia"/>
        </w:rPr>
        <w:t>于1</w:t>
      </w:r>
      <w:r>
        <w:t>966</w:t>
      </w:r>
      <w:r>
        <w:rPr>
          <w:rFonts w:hint="eastAsia"/>
        </w:rPr>
        <w:t>年开发的E</w:t>
      </w:r>
      <w:r>
        <w:t>LIZA</w:t>
      </w:r>
      <w:r>
        <w:rPr>
          <w:rFonts w:hint="eastAsia"/>
        </w:rPr>
        <w:t>，主要采用正则替换的方式，将用户所说的话中的关键词提取出来，再填入已有的回答模板中作为回复。例如下面这段对话：</w:t>
      </w:r>
    </w:p>
    <w:p>
      <w:bookmarkStart w:id="0" w:name="_GoBack"/>
      <w:bookmarkEnd w:id="0"/>
      <w:r>
        <w:drawing>
          <wp:inline distT="0" distB="0" distL="0" distR="0">
            <wp:extent cx="5019040" cy="13665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23308" t="39212" r="3409" b="25316"/>
                    <a:stretch>
                      <a:fillRect/>
                    </a:stretch>
                  </pic:blipFill>
                  <pic:spPr>
                    <a:xfrm>
                      <a:off x="0" y="0"/>
                      <a:ext cx="5029329" cy="1369321"/>
                    </a:xfrm>
                    <a:prstGeom prst="rect">
                      <a:avLst/>
                    </a:prstGeom>
                    <a:ln>
                      <a:noFill/>
                    </a:ln>
                  </pic:spPr>
                </pic:pic>
              </a:graphicData>
            </a:graphic>
          </wp:inline>
        </w:drawing>
      </w:r>
    </w:p>
    <w:p>
      <w:r>
        <w:rPr>
          <w:rFonts w:hint="eastAsia"/>
        </w:rPr>
        <w:t>E</w:t>
      </w:r>
      <w:r>
        <w:t>LIZA</w:t>
      </w:r>
      <w:r>
        <w:rPr>
          <w:rFonts w:hint="eastAsia"/>
        </w:rPr>
        <w:t>和目前大多数简单的对话机器人相似：只会撷取输入的关键字，再从数据库中找寻最合适的应答句。缺乏根据实际情况改变回答的能力，同时对之前的对话缺乏记忆，重复问相同的问题总是得到相同的回答。</w:t>
      </w:r>
    </w:p>
    <w:p>
      <w:r>
        <w:t>1972年，PARRY出现了，它的人设是一个患有精神分裂症的病人。PARRY 除了使用类似于 ELIZA 的规则之外，还加上了自己的情感状态，例如：生气和害怕。</w:t>
      </w:r>
    </w:p>
    <w:p>
      <w:r>
        <w:t>1988年，英国程序员罗洛·卡彭特（Rollo Carpenter）创建了对话机器人Jabberwacky，项目目标是“以有趣、娱乐和幽默的方式模拟自然的人机聊天”，这个项目也是通过与人类互动创造人工智能对话机器人的早期尝试，但Jabberwacky并未被用于执行任何其他功能。技术是使用上下文模式匹配技术找到最合适的回复内容。</w:t>
      </w:r>
    </w:p>
    <w:p>
      <w:r>
        <w:t>1988年，加州大学伯克利分校（UC Berkeley）的罗伯特·威林斯基（Robert Wilensky）等人开发了名为UC（UNIX Consultant）的对话机器人系统。UC对话机器人目的是帮助用户学习UNIX操作系统。</w:t>
      </w:r>
    </w:p>
    <w:p>
      <w:r>
        <w:t>1990年，美国科学家兼慈善家休·勒布纳（Hugh G. Loebner）设立了人工智能年度比赛------勒布纳奖（Loebner Prize）。勒布纳奖旨在借助交谈测试机器的思考能力，它被看做对图灵测试的一种时间，其比赛的奖项分为金、银、铜三等。目前为止，尚无参赛程序达到金奖或银奖标准。</w:t>
      </w:r>
    </w:p>
    <w:p>
      <w:r>
        <w:t>1995年</w:t>
      </w:r>
      <w:r>
        <w:rPr>
          <w:rFonts w:hint="eastAsia"/>
        </w:rPr>
        <w:t>，</w:t>
      </w:r>
      <w:r>
        <w:t>Alice诞生，</w:t>
      </w:r>
      <w:r>
        <w:rPr>
          <w:rFonts w:hint="eastAsia"/>
        </w:rPr>
        <w:t>它</w:t>
      </w:r>
      <w:r>
        <w:t>通过和网民的聊天能不断学习，曾经一度被认为是最聪明的对话机器人。Alice采用一种叫做人工智能标记语言（AIML）的语言，来组织自己的语料数据。通过大量的预制模版，实现对用户问题的作答。但Alice仍然是完全基于模式匹配技术，没有任何智慧和逻辑推理能力，和ELIZA没有根本区别。</w:t>
      </w:r>
    </w:p>
    <w:p>
      <w:r>
        <w:t>2001年，SmarterChild在短信和即时通信工具中广泛流行，使得对话机器人第一次被应用在了即时通信领域。</w:t>
      </w:r>
    </w:p>
    <w:p>
      <w:r>
        <w:t>2006年，IBM开始研发能够用自然语言回答问题的最强大脑Watson，作为一台基于IBM“深度问答”技术的超级计算机，Watson能够采用上百种算法在3秒内找出特定问题的答案。</w:t>
      </w:r>
    </w:p>
    <w:p>
      <w:pPr>
        <w:rPr>
          <w:rFonts w:hint="eastAsia"/>
        </w:rPr>
      </w:pPr>
      <w:r>
        <w:t>2010年，苹果公司推出了人工智能助手Siri，Siri的技术来源于美国国防部高级研究规划局公布的CALO计划：一个简化军方繁复事务，且具备学习、组织及认知能力的虚拟助理。CALO计划衍生出来的民用版软件就是Siri虚拟个人助理。Siri背后是智能搜索引擎Wolfram Alpha。它的创始人Stephen Wolfram 将其定义为一款“专业的知识搜索引擎”。它能根据问题直接给出答案，而不是像其它搜索引擎一样提供一系列相关网页。微软的必应搜索引擎在某些方面也采用了Wolfram Alpha技术。</w:t>
      </w:r>
    </w:p>
    <w:p>
      <w:r>
        <w:rPr>
          <w:rFonts w:hint="eastAsia"/>
        </w:rPr>
        <w:t>此后，微软的小冰和</w:t>
      </w:r>
      <w:r>
        <w:t>Cortana（小娜）、</w:t>
      </w:r>
      <w:r>
        <w:rPr>
          <w:rFonts w:hint="eastAsia"/>
        </w:rPr>
        <w:t>亚马逊</w:t>
      </w:r>
      <w:r>
        <w:t>的Alexa</w:t>
      </w:r>
      <w:r>
        <w:rPr>
          <w:rFonts w:hint="eastAsia"/>
        </w:rPr>
        <w:t>、谷歌的</w:t>
      </w:r>
      <w:r>
        <w:t>Meena</w:t>
      </w:r>
      <w:r>
        <w:rPr>
          <w:rFonts w:hint="eastAsia"/>
        </w:rPr>
        <w:t>，</w:t>
      </w:r>
      <w:r>
        <w:t>Facebook</w:t>
      </w:r>
      <w:r>
        <w:rPr>
          <w:rFonts w:hint="eastAsia"/>
        </w:rPr>
        <w:t>的</w:t>
      </w:r>
      <w:r>
        <w:t>ManyChat</w:t>
      </w:r>
      <w:r>
        <w:rPr>
          <w:rFonts w:hint="eastAsia"/>
        </w:rPr>
        <w:t>和</w:t>
      </w:r>
      <w:r>
        <w:t>Blender</w:t>
      </w:r>
      <w:r>
        <w:rPr>
          <w:rFonts w:hint="eastAsia"/>
        </w:rPr>
        <w:t>、小米的小爱同学、</w:t>
      </w:r>
      <w:r>
        <w:t>阿里</w:t>
      </w:r>
      <w:r>
        <w:rPr>
          <w:rFonts w:hint="eastAsia"/>
        </w:rPr>
        <w:t>的</w:t>
      </w:r>
      <w:r>
        <w:t>小蜜、京东</w:t>
      </w:r>
      <w:r>
        <w:rPr>
          <w:rFonts w:hint="eastAsia"/>
        </w:rPr>
        <w:t>的</w:t>
      </w:r>
      <w:r>
        <w:t>JIMI等各类对话机器人层出不穷，并且这些对话机器人逐渐渗透进人们生活的各个领域。</w:t>
      </w:r>
    </w:p>
    <w:p>
      <w:r>
        <w:t>2016年，国</w:t>
      </w:r>
      <w:r>
        <w:rPr>
          <w:rFonts w:hint="eastAsia"/>
        </w:rPr>
        <w:t>内</w:t>
      </w:r>
      <w:r>
        <w:t>各大公司开始推出可用于对话机器人系统搭建的开放平台或开源架构。</w:t>
      </w:r>
    </w:p>
    <w:p>
      <w:pPr>
        <w:rPr>
          <w:rFonts w:hint="eastAsia"/>
        </w:rPr>
      </w:pPr>
    </w:p>
    <w:p>
      <w:pPr>
        <w:rPr>
          <w:b/>
          <w:bCs/>
        </w:rPr>
      </w:pPr>
      <w:r>
        <w:rPr>
          <w:rFonts w:hint="eastAsia"/>
          <w:b/>
          <w:bCs/>
        </w:rPr>
        <w:t>对话</w:t>
      </w:r>
      <w:r>
        <w:rPr>
          <w:b/>
          <w:bCs/>
        </w:rPr>
        <w:t>机器人的分类</w:t>
      </w:r>
    </w:p>
    <w:p>
      <w:r>
        <w:rPr>
          <w:rFonts w:hint="eastAsia"/>
        </w:rPr>
        <w:t>1</w:t>
      </w:r>
      <w:r>
        <w:t>基于应用场景</w:t>
      </w:r>
    </w:p>
    <w:p>
      <w:r>
        <w:rPr>
          <w:rFonts w:hint="eastAsia"/>
          <w:b/>
          <w:bCs/>
        </w:rPr>
        <w:t>在线客服</w:t>
      </w:r>
      <w:r>
        <w:rPr>
          <w:rFonts w:hint="eastAsia"/>
        </w:rPr>
        <w:t>对话机器人系统的主要功能是自动回复用户提出的与产品或服务相关的问题，以降低企业客服运营成本、提升用户体验。代表性的商用在线客服对话机器人系统有小</w:t>
      </w:r>
      <w:r>
        <w:t>i机器人、京东JIMI客服机器人、阿里小蜜等。以京东JIMI客服机器人为例，用户可以通过与JIMI聊天了解商品的具体信息、了解平台的活动信息、反馈购物中存在的问题等。另外，JIMI具有一定的拒识能力，因此可以知道用户的哪些问题时自己无法回答的，且可以及时将用户转向人工客服。</w:t>
      </w:r>
    </w:p>
    <w:p>
      <w:r>
        <w:rPr>
          <w:rFonts w:hint="eastAsia"/>
          <w:b/>
          <w:bCs/>
        </w:rPr>
        <w:t>娱乐场景</w:t>
      </w:r>
      <w:r>
        <w:rPr>
          <w:rFonts w:hint="eastAsia"/>
        </w:rPr>
        <w:t>下对话机器人系统的主要功能是同用户进行不限定主题的对话（闲聊），从而起到陪伴、慰藉等作用。其应用场景集中在社交媒体、儿童陪伴及娱乐、游戏陪练等领域。有代表作的系统如微软的“小冰”、微信的“小微”、北京龙泉寺的“贤二机器僧”的等。</w:t>
      </w:r>
    </w:p>
    <w:p>
      <w:r>
        <w:rPr>
          <w:rFonts w:hint="eastAsia"/>
          <w:b/>
          <w:bCs/>
        </w:rPr>
        <w:t>教育场景</w:t>
      </w:r>
      <w:r>
        <w:rPr>
          <w:rFonts w:hint="eastAsia"/>
        </w:rPr>
        <w:t>下的对话机器人系统可以根据教育内容的不同进一步划分。这类对话机器人的应用场景为具备人机交互功能的学习、培训类产品，以及儿童智能玩具等。</w:t>
      </w:r>
    </w:p>
    <w:p>
      <w:r>
        <w:rPr>
          <w:rFonts w:hint="eastAsia"/>
          <w:b/>
          <w:bCs/>
        </w:rPr>
        <w:t>个人助理类应用</w:t>
      </w:r>
      <w:r>
        <w:rPr>
          <w:rFonts w:hint="eastAsia"/>
        </w:rPr>
        <w:t>可以通过语音或文字与用户进行交互，实现用户个人事务的查询及代办，如天气查询、短信手法、定位及路线推荐、闹钟及日程提醒、订餐等，从而让用户可以更便捷地处理日常事务。</w:t>
      </w:r>
    </w:p>
    <w:p>
      <w:r>
        <w:rPr>
          <w:rFonts w:hint="eastAsia"/>
          <w:b/>
          <w:bCs/>
        </w:rPr>
        <w:t>智能问答类</w:t>
      </w:r>
      <w:r>
        <w:rPr>
          <w:rFonts w:hint="eastAsia"/>
        </w:rPr>
        <w:t>对话机器人系统可以回答用户以自然语言形式提出的事实型问题及其他需要计算和逻辑推理的复杂问题，以满足用户的信息需求并起到辅助用户决策的目的。不仅要考虑如</w:t>
      </w:r>
      <w:r>
        <w:t>What、Who、Which、Where、When等事实型问答，也要考虑如How、Why等非事实型问答，因此智能回答的对话机器人通常作为对话机器人的一个服务模块。</w:t>
      </w:r>
    </w:p>
    <w:p>
      <w:r>
        <w:t>2基于实现方式</w:t>
      </w:r>
    </w:p>
    <w:p>
      <w:r>
        <w:rPr>
          <w:rFonts w:hint="eastAsia"/>
        </w:rPr>
        <w:t>从实现的角度来看，对话机器人可以分为检索式和生成式。检索式对话机器人的回答是提前定义的，在聊天时机器人使用规则引擎、模式匹配或者机器学习训练好的分类器从知识库中挑选一个最佳的回复展示给用户。生成式对话机器人不依赖于提前定义的回答，但是在训练机器人的过程中，需要大量的语料，语料包含上下文聊天信息和回复。尽管目前在具体生产环境中，提供聊天服务的一般都是基于检索的对话机器人系统，但是基于深度学习</w:t>
      </w:r>
      <w:r>
        <w:t>Seq2Seq模型的出现可能使基于生成的对话机器人系统成为主流。</w:t>
      </w:r>
    </w:p>
    <w:p>
      <w:pPr>
        <w:rPr>
          <w:rFonts w:hint="eastAsia"/>
        </w:rPr>
      </w:pPr>
      <w:r>
        <w:rPr>
          <w:rFonts w:hint="eastAsia"/>
        </w:rPr>
        <w:t>从技术架构上来说，对话机器人分为基于规则的（</w:t>
      </w:r>
      <w:r>
        <w:t>Rule-based）和基于数据的（Corpus-based / NLU），目前在学术界普遍集中在后者</w:t>
      </w:r>
      <w:r>
        <w:rPr>
          <w:rFonts w:hint="eastAsia"/>
        </w:rPr>
        <w:t>。</w:t>
      </w:r>
    </w:p>
    <w:p>
      <w:r>
        <w:t>3基于功能</w:t>
      </w:r>
    </w:p>
    <w:p>
      <w:pPr>
        <w:rPr>
          <w:rFonts w:hint="eastAsia"/>
        </w:rPr>
      </w:pPr>
      <w:r>
        <w:rPr>
          <w:rFonts w:hint="eastAsia"/>
        </w:rPr>
        <w:t>基于功能的对话机器人可以分为问答系统、面向任务的对话系统、闲聊系统和主动推荐系统</w:t>
      </w:r>
      <w:r>
        <w:t>4种。</w:t>
      </w:r>
    </w:p>
    <w:p>
      <w:pPr>
        <w:rPr>
          <w:rFonts w:hint="eastAsia"/>
        </w:rPr>
      </w:pPr>
    </w:p>
    <w:p>
      <w:r>
        <w:rPr>
          <w:rFonts w:hint="eastAsia"/>
        </w:rPr>
        <w:t>参考资料：</w:t>
      </w:r>
    </w:p>
    <w:p>
      <w:r>
        <w:rPr>
          <w:rFonts w:hint="eastAsia"/>
        </w:rPr>
        <w:t>1</w:t>
      </w:r>
      <w:r>
        <w:t xml:space="preserve"> </w:t>
      </w:r>
      <w:r>
        <w:fldChar w:fldCharType="begin"/>
      </w:r>
      <w:r>
        <w:instrText xml:space="preserve"> HYPERLINK "http://enjoy.caixin.com/2014-06-16/100691119.html" </w:instrText>
      </w:r>
      <w:r>
        <w:fldChar w:fldCharType="separate"/>
      </w:r>
      <w:r>
        <w:rPr>
          <w:rStyle w:val="4"/>
        </w:rPr>
        <w:t>http://enjoy.caixin.com/2014-06-16/100691119.html</w:t>
      </w:r>
      <w:r>
        <w:rPr>
          <w:rStyle w:val="4"/>
        </w:rPr>
        <w:fldChar w:fldCharType="end"/>
      </w:r>
    </w:p>
    <w:p>
      <w:r>
        <w:t xml:space="preserve">2 </w:t>
      </w:r>
      <w:r>
        <w:fldChar w:fldCharType="begin"/>
      </w:r>
      <w:r>
        <w:instrText xml:space="preserve"> HYPERLINK "https://zhuanlan.zhihu.com/p/93535724" </w:instrText>
      </w:r>
      <w:r>
        <w:fldChar w:fldCharType="separate"/>
      </w:r>
      <w:r>
        <w:rPr>
          <w:rStyle w:val="4"/>
        </w:rPr>
        <w:t>https://zhuanlan.zhihu.com/p/93535724</w:t>
      </w:r>
      <w:r>
        <w:rPr>
          <w:rStyle w:val="4"/>
        </w:rPr>
        <w:fldChar w:fldCharType="end"/>
      </w:r>
    </w:p>
    <w:p>
      <w:r>
        <w:t xml:space="preserve">3 </w:t>
      </w:r>
      <w:r>
        <w:fldChar w:fldCharType="begin"/>
      </w:r>
      <w:r>
        <w:instrText xml:space="preserve"> HYPERLINK "https://www.jianshu.com/p/f2d66def0be5?utm_campaign=haruki" </w:instrText>
      </w:r>
      <w:r>
        <w:fldChar w:fldCharType="separate"/>
      </w:r>
      <w:r>
        <w:rPr>
          <w:rStyle w:val="4"/>
        </w:rPr>
        <w:t>https://www.jianshu.com/p/f2d66def0be5?utm_campaign=haruki</w:t>
      </w:r>
      <w:r>
        <w:rPr>
          <w:rStyle w:val="4"/>
        </w:rPr>
        <w:fldChar w:fldCharType="end"/>
      </w:r>
    </w:p>
    <w:p>
      <w:pPr>
        <w:rPr>
          <w:rFonts w:hint="eastAsia"/>
        </w:rPr>
      </w:pPr>
    </w:p>
    <w:p>
      <w:pPr>
        <w:rPr>
          <w:rFonts w:hint="eastAsia"/>
        </w:rPr>
      </w:pPr>
    </w:p>
    <w:p>
      <w:pPr>
        <w:rPr>
          <w:b/>
          <w:bCs/>
        </w:rPr>
      </w:pPr>
      <w:r>
        <w:rPr>
          <w:rFonts w:hint="eastAsia"/>
          <w:b/>
          <w:bCs/>
          <w:lang w:val="en-US" w:eastAsia="zh-CN"/>
        </w:rPr>
        <w:t>2020</w:t>
      </w:r>
      <w:r>
        <w:rPr>
          <w:rFonts w:hint="eastAsia"/>
          <w:b/>
          <w:bCs/>
        </w:rPr>
        <w:t>智源大会总结</w:t>
      </w:r>
    </w:p>
    <w:p>
      <w:pPr>
        <w:rPr>
          <w:rFonts w:hint="eastAsia" w:ascii="Helvetica" w:hAnsi="Helvetica" w:cs="Helvetica"/>
          <w:color w:val="212121"/>
          <w:shd w:val="clear" w:color="auto" w:fill="FFFFFF"/>
        </w:rPr>
      </w:pPr>
      <w:r>
        <w:rPr>
          <w:rFonts w:hint="eastAsia"/>
        </w:rPr>
        <w:t>此次大会我主要参加了认知神经基础论坛、</w:t>
      </w:r>
      <w:r>
        <w:rPr>
          <w:rFonts w:ascii="Helvetica" w:hAnsi="Helvetica" w:cs="Helvetica"/>
          <w:color w:val="212121"/>
          <w:shd w:val="clear" w:color="auto" w:fill="FFFFFF"/>
        </w:rPr>
        <w:t>语音与自然语言处理专题论坛</w:t>
      </w:r>
      <w:r>
        <w:rPr>
          <w:rFonts w:hint="eastAsia" w:ascii="Helvetica" w:hAnsi="Helvetica" w:cs="Helvetica"/>
          <w:color w:val="212121"/>
          <w:shd w:val="clear" w:color="auto" w:fill="FFFFFF"/>
        </w:rPr>
        <w:t>、</w:t>
      </w:r>
      <w:r>
        <w:rPr>
          <w:rFonts w:ascii="Helvetica" w:hAnsi="Helvetica" w:cs="Helvetica"/>
          <w:color w:val="212121"/>
          <w:shd w:val="clear" w:color="auto" w:fill="FFFFFF"/>
        </w:rPr>
        <w:t>知识智能专题论坛</w:t>
      </w:r>
      <w:r>
        <w:rPr>
          <w:rFonts w:hint="eastAsia" w:ascii="Helvetica" w:hAnsi="Helvetica" w:cs="Helvetica"/>
          <w:color w:val="212121"/>
          <w:shd w:val="clear" w:color="auto" w:fill="FFFFFF"/>
        </w:rPr>
        <w:t>和</w:t>
      </w:r>
      <w:r>
        <w:rPr>
          <w:rFonts w:ascii="Helvetica" w:hAnsi="Helvetica" w:cs="Helvetica"/>
          <w:color w:val="212121"/>
          <w:shd w:val="clear" w:color="auto" w:fill="FFFFFF"/>
        </w:rPr>
        <w:t>强化学习专题论坛</w:t>
      </w:r>
      <w:r>
        <w:rPr>
          <w:rFonts w:hint="eastAsia" w:ascii="Helvetica" w:hAnsi="Helvetica" w:cs="Helvetica"/>
          <w:color w:val="212121"/>
          <w:shd w:val="clear" w:color="auto" w:fill="FFFFFF"/>
        </w:rPr>
        <w:t>。</w:t>
      </w:r>
    </w:p>
    <w:p>
      <w:pPr>
        <w:rPr>
          <w:rFonts w:hint="eastAsia" w:ascii="Helvetica" w:hAnsi="Helvetica" w:cs="Helvetica"/>
          <w:color w:val="212121"/>
          <w:shd w:val="clear" w:color="auto" w:fill="FFFFFF"/>
        </w:rPr>
      </w:pPr>
      <w:r>
        <w:rPr>
          <w:rFonts w:hint="eastAsia" w:ascii="Helvetica" w:hAnsi="Helvetica" w:cs="Helvetica"/>
          <w:color w:val="212121"/>
          <w:shd w:val="clear" w:color="auto" w:fill="FFFFFF"/>
        </w:rPr>
        <w:t>认知神经基础论坛中中科院自动化所的余山教授的讲座《从脑网络到类脑计算》给我留下了深刻的印象。他提到人工神经网络和大脑有着巨大的区别，需要把握大脑的本质原理，再将其结合具体情形运用到A</w:t>
      </w:r>
      <w:r>
        <w:rPr>
          <w:rFonts w:ascii="Helvetica" w:hAnsi="Helvetica" w:cs="Helvetica"/>
          <w:color w:val="212121"/>
          <w:shd w:val="clear" w:color="auto" w:fill="FFFFFF"/>
        </w:rPr>
        <w:t>NN</w:t>
      </w:r>
      <w:r>
        <w:rPr>
          <w:rFonts w:hint="eastAsia" w:ascii="Helvetica" w:hAnsi="Helvetica" w:cs="Helvetica"/>
          <w:color w:val="212121"/>
          <w:shd w:val="clear" w:color="auto" w:fill="FFFFFF"/>
        </w:rPr>
        <w:t>中。他还提到去年</w:t>
      </w:r>
      <w:r>
        <w:rPr>
          <w:rFonts w:ascii="Helvetica" w:hAnsi="Helvetica" w:cs="Helvetica"/>
          <w:color w:val="212121"/>
          <w:shd w:val="clear" w:color="auto" w:fill="FFFFFF"/>
        </w:rPr>
        <w:t>S</w:t>
      </w:r>
      <w:r>
        <w:rPr>
          <w:rFonts w:hint="eastAsia" w:ascii="Helvetica" w:hAnsi="Helvetica" w:cs="Helvetica"/>
          <w:color w:val="212121"/>
          <w:shd w:val="clear" w:color="auto" w:fill="FFFFFF"/>
        </w:rPr>
        <w:t>cience上一篇关于大脑的单个神经元也能够完成异或运算的论文，我当时也看到了报道，并留下了深刻印象，正是这个发现使得我彻底放下了A</w:t>
      </w:r>
      <w:r>
        <w:rPr>
          <w:rFonts w:ascii="Helvetica" w:hAnsi="Helvetica" w:cs="Helvetica"/>
          <w:color w:val="212121"/>
          <w:shd w:val="clear" w:color="auto" w:fill="FFFFFF"/>
        </w:rPr>
        <w:t>NN</w:t>
      </w:r>
      <w:r>
        <w:rPr>
          <w:rFonts w:hint="eastAsia" w:ascii="Helvetica" w:hAnsi="Helvetica" w:cs="Helvetica"/>
          <w:color w:val="212121"/>
          <w:shd w:val="clear" w:color="auto" w:fill="FFFFFF"/>
        </w:rPr>
        <w:t>，开始寻求新的架构。虽然我们还是可以改进A</w:t>
      </w:r>
      <w:r>
        <w:rPr>
          <w:rFonts w:ascii="Helvetica" w:hAnsi="Helvetica" w:cs="Helvetica"/>
          <w:color w:val="212121"/>
          <w:shd w:val="clear" w:color="auto" w:fill="FFFFFF"/>
        </w:rPr>
        <w:t>NN</w:t>
      </w:r>
      <w:r>
        <w:rPr>
          <w:rFonts w:hint="eastAsia" w:ascii="Helvetica" w:hAnsi="Helvetica" w:cs="Helvetica"/>
          <w:color w:val="212121"/>
          <w:shd w:val="clear" w:color="auto" w:fill="FFFFFF"/>
        </w:rPr>
        <w:t>，使得单个人工神经元和大脑的单个神经元一样能够完成更复杂的运算，但是这种依葫芦画瓢的方法很难奏效，因为大脑神经元还有很多未知的功能，虽然实现了复杂运算，但是可能只有和某些未知原理结合才能有很好的效果。我认为大脑的研究对人工智能固然有启发意义，但是有时候会误导人们，因为很多原理是在特殊的情形下产生的，如果没有完全理解，简单的模仿很难取得同样的效果，特别是大脑这样一个复杂系统，牵一发而动全身，漏掉某个细节可能会导致截然相反的结果。去年我参加了中国计算机大会，大会最后一天有一个论坛是“深度学习的冬天到了吗”，最后各位嘉宾得出的共识是即使不说冬天，至少到了秋天，深度学习已经不像前几年那么热了。深度学习的确有很多无法解释的现象，Hinton也直言自己陷入了迷茫，发现深度学习事实上只是“体力活”，不够灵活和巧妙。我现在把重心放在强化学习上，即人工智能自我训练上，不局限于采用神经网络，而是采用更多可能的架构。</w:t>
      </w:r>
    </w:p>
    <w:p>
      <w:pPr>
        <w:rPr>
          <w:rFonts w:hint="eastAsia" w:ascii="Helvetica" w:hAnsi="Helvetica" w:cs="Helvetica"/>
          <w:color w:val="212121"/>
          <w:shd w:val="clear" w:color="auto" w:fill="FFFFFF"/>
        </w:rPr>
      </w:pPr>
      <w:r>
        <w:rPr>
          <w:rFonts w:hint="eastAsia" w:ascii="Helvetica" w:hAnsi="Helvetica" w:cs="Helvetica"/>
          <w:color w:val="212121"/>
          <w:shd w:val="clear" w:color="auto" w:fill="FFFFFF"/>
        </w:rPr>
        <w:t>复旦的黄萱菁教授的《自然语言处理中的表示学习》也给我留下了深刻印象。她依次介绍了N</w:t>
      </w:r>
      <w:r>
        <w:rPr>
          <w:rFonts w:ascii="Helvetica" w:hAnsi="Helvetica" w:cs="Helvetica"/>
          <w:color w:val="212121"/>
          <w:shd w:val="clear" w:color="auto" w:fill="FFFFFF"/>
        </w:rPr>
        <w:t>LP</w:t>
      </w:r>
      <w:r>
        <w:rPr>
          <w:rFonts w:hint="eastAsia" w:ascii="Helvetica" w:hAnsi="Helvetica" w:cs="Helvetica"/>
          <w:color w:val="212121"/>
          <w:shd w:val="clear" w:color="auto" w:fill="FFFFFF"/>
        </w:rPr>
        <w:t>中对词语、短语、句子和语篇的表示的主流方法，并且介绍了自己的工作。首先她解释了什么是好的文本表示：1具有很强的表示能力，表达准确恰当2使得后续学习更加简单3</w:t>
      </w:r>
      <w:r>
        <w:rPr>
          <w:rFonts w:ascii="Helvetica" w:hAnsi="Helvetica" w:cs="Helvetica"/>
          <w:color w:val="212121"/>
          <w:shd w:val="clear" w:color="auto" w:fill="FFFFFF"/>
        </w:rPr>
        <w:t xml:space="preserve"> </w:t>
      </w:r>
      <w:r>
        <w:rPr>
          <w:rFonts w:hint="eastAsia" w:ascii="Helvetica" w:hAnsi="Helvetica" w:cs="Helvetica"/>
          <w:color w:val="212121"/>
          <w:shd w:val="clear" w:color="auto" w:fill="FFFFFF"/>
        </w:rPr>
        <w:t>具有一般性，和任务与领域无关。之后跟着她回顾了word</w:t>
      </w:r>
      <w:r>
        <w:rPr>
          <w:rFonts w:ascii="Helvetica" w:hAnsi="Helvetica" w:cs="Helvetica"/>
          <w:color w:val="212121"/>
          <w:shd w:val="clear" w:color="auto" w:fill="FFFFFF"/>
        </w:rPr>
        <w:t>2</w:t>
      </w:r>
      <w:r>
        <w:rPr>
          <w:rFonts w:hint="eastAsia" w:ascii="Helvetica" w:hAnsi="Helvetica" w:cs="Helvetica"/>
          <w:color w:val="212121"/>
          <w:shd w:val="clear" w:color="auto" w:fill="FFFFFF"/>
        </w:rPr>
        <w:t>vec、elmo、glove、bert等耳熟能详的模型，然后她介绍了自己的工作：基于门机制的递归神经网络，目的是为复杂的稠密特征组合建模。以此能够完成分词和句子建模等任务。她以一个例子“下雨天地面积水”为例，分析了“天”字如何被判断为“下雨天”的“天”而不是“天地”的“天”。最后她介绍了消除词嵌入中的偏见的方式，之前我一直不那么重视算法偏见，我认为有些偏见其实不是偏见，具有合理性，比如将程序员和男性挂钩，的确程序员中男性比例比较大，挑选的余地也比较大；再比如请保姆选择女性很正常，女性的确更擅长照顾他人，这不算性别歧视，只是人尽其才，充分发挥优势的体现而已。但是经过黄教授的解释，我意识到算法偏见的危害，因为模型通过数据集训练，数据集中程序员和男性的联系更加紧密，模型从而认为男性更加适合程序员，在未来遇到同等能力的男性程序员和女性程序员时，它会倾向于选择男性，这个选择显然是不正确的，将带来不平等。更何况因为一些偏见会导致NLP模型在处理文本时犯错，黄教授举了一个例子“医生告诉护士她很忙”，这里的“她”人类都知道指的是医生，但是机器会认为是护士，因为机器具有偏见，认为护士更可能是女性。通过这个例子我对算法偏见的危害有了更深刻的理解。</w:t>
      </w:r>
    </w:p>
    <w:p>
      <w:pPr>
        <w:rPr>
          <w:rFonts w:hint="eastAsia"/>
        </w:rPr>
      </w:pPr>
      <w:r>
        <w:rPr>
          <w:rFonts w:hint="eastAsia"/>
        </w:rPr>
        <w:t>以上两个讲座是我收获最大的两个讲座，还有几场讲座的有些内容给我留下了深刻印象，更多的内容是以潜移默化的方式使得我对A</w:t>
      </w:r>
      <w:r>
        <w:t>I</w:t>
      </w:r>
      <w:r>
        <w:rPr>
          <w:rFonts w:hint="eastAsia"/>
        </w:rPr>
        <w:t>有了更多的思路。</w:t>
      </w:r>
    </w:p>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Helvetica">
    <w:altName w:val="Arial"/>
    <w:panose1 w:val="020B0504020202020204"/>
    <w:charset w:val="00"/>
    <w:family w:val="swiss"/>
    <w:pitch w:val="default"/>
    <w:sig w:usb0="00000000" w:usb1="00000000" w:usb2="00000009" w:usb3="00000000" w:csb0="000001FF" w:csb1="00000000"/>
  </w:font>
  <w:font w:name="汉仪中等线KW">
    <w:panose1 w:val="01010104010101010101"/>
    <w:charset w:val="86"/>
    <w:family w:val="auto"/>
    <w:pitch w:val="default"/>
    <w:sig w:usb0="800002BF" w:usb1="004F7CFA"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C3D"/>
    <w:rsid w:val="000A1AEF"/>
    <w:rsid w:val="001242F8"/>
    <w:rsid w:val="0019492D"/>
    <w:rsid w:val="00265857"/>
    <w:rsid w:val="002E5061"/>
    <w:rsid w:val="002F1FF8"/>
    <w:rsid w:val="00313290"/>
    <w:rsid w:val="00340C3D"/>
    <w:rsid w:val="00373104"/>
    <w:rsid w:val="003B7643"/>
    <w:rsid w:val="003C607E"/>
    <w:rsid w:val="003D7DB4"/>
    <w:rsid w:val="00411B71"/>
    <w:rsid w:val="004204F7"/>
    <w:rsid w:val="00462597"/>
    <w:rsid w:val="00462694"/>
    <w:rsid w:val="00497509"/>
    <w:rsid w:val="00501F5E"/>
    <w:rsid w:val="00571C41"/>
    <w:rsid w:val="005D5AF3"/>
    <w:rsid w:val="005F05AC"/>
    <w:rsid w:val="00611DF9"/>
    <w:rsid w:val="00614368"/>
    <w:rsid w:val="00666539"/>
    <w:rsid w:val="006B0A43"/>
    <w:rsid w:val="007139DA"/>
    <w:rsid w:val="0071435D"/>
    <w:rsid w:val="00727D2E"/>
    <w:rsid w:val="007369D1"/>
    <w:rsid w:val="0076347F"/>
    <w:rsid w:val="00807E6E"/>
    <w:rsid w:val="00833B4C"/>
    <w:rsid w:val="008A278F"/>
    <w:rsid w:val="008C7717"/>
    <w:rsid w:val="008D32B2"/>
    <w:rsid w:val="00941CD2"/>
    <w:rsid w:val="0099667A"/>
    <w:rsid w:val="009A7D45"/>
    <w:rsid w:val="009C0FCD"/>
    <w:rsid w:val="009E7259"/>
    <w:rsid w:val="009F3DAE"/>
    <w:rsid w:val="00A1684A"/>
    <w:rsid w:val="00A44269"/>
    <w:rsid w:val="00A55A64"/>
    <w:rsid w:val="00A751ED"/>
    <w:rsid w:val="00A80ABD"/>
    <w:rsid w:val="00A943D5"/>
    <w:rsid w:val="00AB126C"/>
    <w:rsid w:val="00AC3A50"/>
    <w:rsid w:val="00AE446B"/>
    <w:rsid w:val="00B43C7D"/>
    <w:rsid w:val="00CB7E18"/>
    <w:rsid w:val="00CD051E"/>
    <w:rsid w:val="00CF13DA"/>
    <w:rsid w:val="00D01DBA"/>
    <w:rsid w:val="00D03F44"/>
    <w:rsid w:val="00D139E8"/>
    <w:rsid w:val="00D22210"/>
    <w:rsid w:val="00D23EF0"/>
    <w:rsid w:val="00D32196"/>
    <w:rsid w:val="00D53FE6"/>
    <w:rsid w:val="00DA3A29"/>
    <w:rsid w:val="00DD301D"/>
    <w:rsid w:val="00E95BCE"/>
    <w:rsid w:val="00ED7D9D"/>
    <w:rsid w:val="00F17E24"/>
    <w:rsid w:val="00F2375A"/>
    <w:rsid w:val="00F26187"/>
    <w:rsid w:val="00F97B74"/>
    <w:rsid w:val="00FB1490"/>
    <w:rsid w:val="0B583196"/>
    <w:rsid w:val="5FCFC728"/>
    <w:rsid w:val="60980D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Layout w:type="fixed"/>
      <w:tblCellMar>
        <w:top w:w="0" w:type="dxa"/>
        <w:left w:w="108" w:type="dxa"/>
        <w:bottom w:w="0" w:type="dxa"/>
        <w:right w:w="108" w:type="dxa"/>
      </w:tblCellMar>
    </w:tblPr>
  </w:style>
  <w:style w:type="character" w:styleId="4">
    <w:name w:val="Hyperlink"/>
    <w:basedOn w:val="3"/>
    <w:unhideWhenUsed/>
    <w:qFormat/>
    <w:uiPriority w:val="99"/>
    <w:rPr>
      <w:color w:val="0563C1" w:themeColor="hyperlink"/>
      <w:u w:val="single"/>
      <w14:textFill>
        <w14:solidFill>
          <w14:schemeClr w14:val="hlink"/>
        </w14:solidFill>
      </w14:textFill>
    </w:rPr>
  </w:style>
  <w:style w:type="character" w:customStyle="1" w:styleId="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648</Words>
  <Characters>3698</Characters>
  <Lines>30</Lines>
  <Paragraphs>8</Paragraphs>
  <TotalTime>6</TotalTime>
  <ScaleCrop>false</ScaleCrop>
  <LinksUpToDate>false</LinksUpToDate>
  <CharactersWithSpaces>4338</CharactersWithSpaces>
  <Application>WWO_wpscloud_20210513112713-1a63805d18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2020-06-26T19:37:00Z</dcterms:created>
  <dc:creator> </dc:creator>
  <cp:lastModifiedBy>刘逸川</cp:lastModifiedBy>
  <dcterms:modified xsi:type="dcterms:W3CDTF">2021-05-23T23:22:17Z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A6BB9A08934E4D46B1584BB7D030204E</vt:lpwstr>
  </property>
</Properties>
</file>