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792"/>
      </w:tblGrid>
      <w:tr>
        <w:tc>
          <w:tcPr>
            <w:tcW w:type="dxa" w:w="9300"/>
            <w:shd w:fill="1F4E79"/>
            <w:tcMar>
              <w:top w:w="260" w:type="dxa"/>
              <w:start w:w="280" w:type="dxa"/>
              <w:bottom w:w="260" w:type="dxa"/>
              <w:end w:w="280" w:type="dxa"/>
            </w:tcMar>
          </w:tcPr>
          <w:p>
            <w:pPr>
              <w:jc w:val="left"/>
            </w:pPr>
            <w:r>
              <w:rPr>
                <w:rFonts w:ascii="Calibri" w:hAnsi="Calibri" w:eastAsia="Microsoft YaHei"/>
                <w:b/>
                <w:color w:val="FFFFFF"/>
                <w:sz w:val="18"/>
              </w:rPr>
              <w:t>RESEARCH HANDOFF  ·  TECHNICAL REVIEW</w:t>
            </w:r>
          </w:p>
        </w:tc>
      </w:tr>
    </w:tbl>
    <w:p/>
    <w:p>
      <w:pPr>
        <w:pStyle w:val="Title"/>
        <w:jc w:val="left"/>
      </w:pPr>
      <w:r>
        <w:rPr>
          <w:rFonts w:ascii="Calibri" w:hAnsi="Calibri" w:eastAsia="Microsoft YaHei"/>
          <w:b/>
          <w:i w:val="0"/>
        </w:rPr>
        <w:t>基于离散任务导向语义通信的</w:t>
        <w:br/>
        <w:t>频谱资源选择系统</w:t>
      </w:r>
    </w:p>
    <w:p>
      <w:pPr>
        <w:pStyle w:val="Subtitle"/>
        <w:jc w:val="left"/>
      </w:pPr>
      <w:r>
        <w:rPr>
          <w:rFonts w:ascii="Calibri" w:hAnsi="Calibri" w:eastAsia="Microsoft YaHei"/>
          <w:b w:val="0"/>
          <w:i w:val="0"/>
        </w:rPr>
        <w:t>完整算法、实现与证据审查稿</w:t>
      </w:r>
    </w:p>
    <w:tbl>
      <w:tblPr>
        <w:tblW w:type="auto" w:w="0"/>
        <w:tblLayout w:type="fixed"/>
        <w:tblLook w:firstColumn="1" w:firstRow="1" w:lastColumn="0" w:lastRow="0" w:noHBand="0" w:noVBand="1" w:val="04A0"/>
      </w:tblPr>
      <w:tblGrid>
        <w:gridCol w:w="9792"/>
      </w:tblGrid>
      <w:tr>
        <w:tc>
          <w:tcPr>
            <w:tcW w:type="dxa" w:w="9300"/>
            <w:shd w:fill="5B9BD5"/>
            <w:tcMar>
              <w:top w:w="35" w:type="dxa"/>
              <w:start w:w="0" w:type="dxa"/>
              <w:bottom w:w="35" w:type="dxa"/>
              <w:end w:w="0" w:type="dxa"/>
            </w:tcMar>
          </w:tcPr>
          <w:p/>
        </w:tc>
      </w:tr>
    </w:tbl>
    <w:p/>
    <w:tbl>
      <w:tblPr>
        <w:tblW w:type="auto" w:w="0"/>
        <w:tblLayout w:type="fixed"/>
        <w:tblLook w:firstColumn="1" w:firstRow="1" w:lastColumn="0" w:lastRow="0" w:noHBand="0" w:noVBand="1" w:val="04A0"/>
      </w:tblPr>
      <w:tblGrid>
        <w:gridCol w:w="4896"/>
        <w:gridCol w:w="4896"/>
      </w:tblGrid>
      <w:tr>
        <w:tc>
          <w:tcPr>
            <w:tcW w:type="dxa" w:w="1850"/>
            <w:shd w:fill="DCE6F1"/>
            <w:tcMar>
              <w:top w:w="95" w:type="dxa"/>
              <w:start w:w="120" w:type="dxa"/>
              <w:bottom w:w="95" w:type="dxa"/>
              <w:end w:w="120" w:type="dxa"/>
            </w:tcMar>
            <w:vAlign w:val="center"/>
          </w:tcPr>
          <w:p>
            <w:pPr>
              <w:spacing w:after="0"/>
            </w:pPr>
            <w:r>
              <w:rPr>
                <w:rFonts w:ascii="Calibri" w:hAnsi="Calibri" w:eastAsia="Microsoft YaHei"/>
                <w:b/>
                <w:i w:val="0"/>
              </w:rPr>
              <w:t>文档版本</w:t>
            </w:r>
          </w:p>
        </w:tc>
        <w:tc>
          <w:tcPr>
            <w:tcW w:type="dxa" w:w="7450"/>
            <w:shd w:fill="FFFFFF"/>
            <w:tcMar>
              <w:top w:w="95" w:type="dxa"/>
              <w:start w:w="120" w:type="dxa"/>
              <w:bottom w:w="95" w:type="dxa"/>
              <w:end w:w="120" w:type="dxa"/>
            </w:tcMar>
            <w:vAlign w:val="center"/>
          </w:tcPr>
          <w:p>
            <w:pPr>
              <w:spacing w:after="0"/>
            </w:pPr>
            <w:r>
              <w:rPr>
                <w:rFonts w:ascii="Calibri" w:hAnsi="Calibri" w:eastAsia="Microsoft YaHei"/>
                <w:b w:val="0"/>
                <w:i w:val="0"/>
              </w:rPr>
              <w:t>2026-07-27</w:t>
            </w:r>
          </w:p>
        </w:tc>
      </w:tr>
      <w:tr>
        <w:tc>
          <w:tcPr>
            <w:tcW w:type="dxa" w:w="1850"/>
            <w:shd w:fill="DCE6F1"/>
            <w:tcMar>
              <w:top w:w="95" w:type="dxa"/>
              <w:start w:w="120" w:type="dxa"/>
              <w:bottom w:w="95" w:type="dxa"/>
              <w:end w:w="120" w:type="dxa"/>
            </w:tcMar>
            <w:vAlign w:val="center"/>
          </w:tcPr>
          <w:p>
            <w:pPr>
              <w:spacing w:after="0"/>
            </w:pPr>
            <w:r>
              <w:rPr>
                <w:rFonts w:ascii="Calibri" w:hAnsi="Calibri" w:eastAsia="Microsoft YaHei"/>
                <w:b/>
                <w:i w:val="0"/>
              </w:rPr>
              <w:t>冻结状态</w:t>
            </w:r>
          </w:p>
        </w:tc>
        <w:tc>
          <w:tcPr>
            <w:tcW w:type="dxa" w:w="7450"/>
            <w:shd w:fill="FFFFFF"/>
            <w:tcMar>
              <w:top w:w="95" w:type="dxa"/>
              <w:start w:w="120" w:type="dxa"/>
              <w:bottom w:w="95" w:type="dxa"/>
              <w:end w:w="120" w:type="dxa"/>
            </w:tcMar>
            <w:vAlign w:val="center"/>
          </w:tcPr>
          <w:p>
            <w:pPr>
              <w:spacing w:after="0"/>
            </w:pPr>
            <w:r>
              <w:rPr>
                <w:rFonts w:ascii="Calibri" w:hAnsi="Calibri" w:eastAsia="Microsoft YaHei"/>
                <w:b w:val="0"/>
                <w:i w:val="0"/>
              </w:rPr>
              <w:t>S6.6d开发验收完成；S6.7尚未开始</w:t>
            </w:r>
          </w:p>
        </w:tc>
      </w:tr>
      <w:tr>
        <w:tc>
          <w:tcPr>
            <w:tcW w:type="dxa" w:w="1850"/>
            <w:shd w:fill="DCE6F1"/>
            <w:tcMar>
              <w:top w:w="95" w:type="dxa"/>
              <w:start w:w="120" w:type="dxa"/>
              <w:bottom w:w="95" w:type="dxa"/>
              <w:end w:w="120" w:type="dxa"/>
            </w:tcMar>
            <w:vAlign w:val="center"/>
          </w:tcPr>
          <w:p>
            <w:pPr>
              <w:spacing w:after="0"/>
            </w:pPr>
            <w:r>
              <w:rPr>
                <w:rFonts w:ascii="Calibri" w:hAnsi="Calibri" w:eastAsia="Microsoft YaHei"/>
                <w:b/>
                <w:i w:val="0"/>
              </w:rPr>
              <w:t>外部Final</w:t>
            </w:r>
          </w:p>
        </w:tc>
        <w:tc>
          <w:tcPr>
            <w:tcW w:type="dxa" w:w="7450"/>
            <w:shd w:fill="FFFFFF"/>
            <w:tcMar>
              <w:top w:w="95" w:type="dxa"/>
              <w:start w:w="120" w:type="dxa"/>
              <w:bottom w:w="95" w:type="dxa"/>
              <w:end w:w="120" w:type="dxa"/>
            </w:tcMar>
            <w:vAlign w:val="center"/>
          </w:tcPr>
          <w:p>
            <w:pPr>
              <w:spacing w:after="0"/>
            </w:pPr>
            <w:r>
              <w:rPr>
                <w:rFonts w:ascii="Calibri" w:hAnsi="Calibri" w:eastAsia="Microsoft YaHei"/>
                <w:b w:val="0"/>
                <w:i w:val="0"/>
              </w:rPr>
              <w:t>阶段6访问次数为0，信号值未访问</w:t>
            </w:r>
          </w:p>
        </w:tc>
      </w:tr>
      <w:tr>
        <w:tc>
          <w:tcPr>
            <w:tcW w:type="dxa" w:w="1850"/>
            <w:shd w:fill="DCE6F1"/>
            <w:tcMar>
              <w:top w:w="95" w:type="dxa"/>
              <w:start w:w="120" w:type="dxa"/>
              <w:bottom w:w="95" w:type="dxa"/>
              <w:end w:w="120" w:type="dxa"/>
            </w:tcMar>
            <w:vAlign w:val="center"/>
          </w:tcPr>
          <w:p>
            <w:pPr>
              <w:spacing w:after="0"/>
            </w:pPr>
            <w:r>
              <w:rPr>
                <w:rFonts w:ascii="Calibri" w:hAnsi="Calibri" w:eastAsia="Microsoft YaHei"/>
                <w:b/>
                <w:i w:val="0"/>
              </w:rPr>
              <w:t>用途</w:t>
            </w:r>
          </w:p>
        </w:tc>
        <w:tc>
          <w:tcPr>
            <w:tcW w:type="dxa" w:w="7450"/>
            <w:shd w:fill="FFFFFF"/>
            <w:tcMar>
              <w:top w:w="95" w:type="dxa"/>
              <w:start w:w="120" w:type="dxa"/>
              <w:bottom w:w="95" w:type="dxa"/>
              <w:end w:w="120" w:type="dxa"/>
            </w:tcMar>
            <w:vAlign w:val="center"/>
          </w:tcPr>
          <w:p>
            <w:pPr>
              <w:spacing w:after="0"/>
            </w:pPr>
            <w:r>
              <w:rPr>
                <w:rFonts w:ascii="Calibri" w:hAnsi="Calibri" w:eastAsia="Microsoft YaHei"/>
                <w:b w:val="0"/>
                <w:i w:val="0"/>
              </w:rPr>
              <w:t>交由第三方审查创新性、可行性、证据强度与后续方向</w:t>
            </w:r>
          </w:p>
        </w:tc>
      </w:tr>
    </w:tbl>
    <w:p/>
    <w:tbl>
      <w:tblPr>
        <w:tblW w:type="auto" w:w="0"/>
        <w:tblLayout w:type="fixed"/>
        <w:tblLook w:firstColumn="1" w:firstRow="1" w:lastColumn="0" w:lastRow="0" w:noHBand="0" w:noVBand="1" w:val="04A0"/>
      </w:tblPr>
      <w:tblGrid>
        <w:gridCol w:w="9792"/>
      </w:tblGrid>
      <w:tr>
        <w:tc>
          <w:tcPr>
            <w:tcW w:type="dxa" w:w="9300"/>
            <w:shd w:fill="EDF3F8"/>
            <w:tcMar>
              <w:top w:w="150" w:type="dxa"/>
              <w:start w:w="180" w:type="dxa"/>
              <w:bottom w:w="150" w:type="dxa"/>
              <w:end w:w="180" w:type="dxa"/>
            </w:tcMar>
          </w:tcPr>
          <w:p>
            <w:pPr>
              <w:spacing w:after="0"/>
            </w:pPr>
            <w:r>
              <w:rPr>
                <w:rFonts w:ascii="Calibri" w:hAnsi="Calibri" w:eastAsia="Microsoft YaHei"/>
                <w:b/>
                <w:i w:val="0"/>
              </w:rPr>
              <w:t>核心判定：当前候选已达到“可以注册外部Final协议”的开发成熟度，但尚未达到“阶段6研究结论已经最终成立”的证据等级。</w:t>
            </w:r>
          </w:p>
        </w:tc>
      </w:tr>
    </w:tbl>
    <w:p/>
    <w:p>
      <w:pPr>
        <w:pStyle w:val="SmallNote"/>
      </w:pPr>
      <w:r>
        <w:rPr>
          <w:rFonts w:ascii="Calibri" w:hAnsi="Calibri" w:eastAsia="Microsoft YaHei"/>
          <w:b w:val="0"/>
          <w:i w:val="0"/>
        </w:rPr>
        <w:t>项目根目录：C:\Users\Lenovo\Desktop\项目\rag-deepspace\uav_spectrum_semcom_project</w:t>
      </w:r>
    </w:p>
    <w:p>
      <w:r>
        <w:br w:type="page"/>
      </w:r>
    </w:p>
    <w:p>
      <w:pPr>
        <w:pStyle w:val="Heading1"/>
        <w:keepNext/>
      </w:pPr>
      <w:r>
        <w:t>快速导航</w:t>
      </w:r>
    </w:p>
    <w:tbl>
      <w:tblPr>
        <w:tblW w:type="auto" w:w="0"/>
        <w:tblLayout w:type="fixed"/>
        <w:tblLook w:firstColumn="1" w:firstRow="1" w:lastColumn="0" w:lastRow="0" w:noHBand="0" w:noVBand="1" w:val="04A0"/>
      </w:tblPr>
      <w:tblGrid>
        <w:gridCol w:w="3264"/>
        <w:gridCol w:w="3264"/>
        <w:gridCol w:w="3264"/>
      </w:tblGrid>
      <w:tr>
        <w:trPr>
          <w:tblHeader w:val="true"/>
        </w:trPr>
        <w:tc>
          <w:tcPr>
            <w:tcW w:type="dxa" w:w="1800"/>
            <w:shd w:fill="1F4E79"/>
            <w:tcMar>
              <w:top w:w="80" w:type="dxa"/>
              <w:start w:w="100" w:type="dxa"/>
              <w:bottom w:w="80" w:type="dxa"/>
              <w:end w:w="100" w:type="dxa"/>
            </w:tcMar>
            <w:vAlign w:val="center"/>
          </w:tcPr>
          <w:p>
            <w:pPr>
              <w:jc w:val="center"/>
            </w:pPr>
            <w:r>
              <w:rPr>
                <w:rFonts w:ascii="Calibri" w:hAnsi="Calibri" w:eastAsia="Microsoft YaHei"/>
                <w:b/>
                <w:i w:val="0"/>
                <w:color w:val="FFFFFF"/>
              </w:rPr>
              <w:t>主题</w:t>
            </w:r>
          </w:p>
        </w:tc>
        <w:tc>
          <w:tcPr>
            <w:tcW w:type="dxa" w:w="1300"/>
            <w:shd w:fill="1F4E79"/>
            <w:tcMar>
              <w:top w:w="80" w:type="dxa"/>
              <w:start w:w="100" w:type="dxa"/>
              <w:bottom w:w="80" w:type="dxa"/>
              <w:end w:w="100" w:type="dxa"/>
            </w:tcMar>
            <w:vAlign w:val="center"/>
          </w:tcPr>
          <w:p>
            <w:pPr>
              <w:jc w:val="center"/>
            </w:pPr>
            <w:r>
              <w:rPr>
                <w:rFonts w:ascii="Calibri" w:hAnsi="Calibri" w:eastAsia="Microsoft YaHei"/>
                <w:b/>
                <w:i w:val="0"/>
                <w:color w:val="FFFFFF"/>
              </w:rPr>
              <w:t>位置</w:t>
            </w:r>
          </w:p>
        </w:tc>
        <w:tc>
          <w:tcPr>
            <w:tcW w:type="dxa" w:w="6200"/>
            <w:shd w:fill="1F4E79"/>
            <w:tcMar>
              <w:top w:w="80" w:type="dxa"/>
              <w:start w:w="100" w:type="dxa"/>
              <w:bottom w:w="80" w:type="dxa"/>
              <w:end w:w="100" w:type="dxa"/>
            </w:tcMar>
            <w:vAlign w:val="center"/>
          </w:tcPr>
          <w:p>
            <w:pPr>
              <w:jc w:val="center"/>
            </w:pPr>
            <w:r>
              <w:rPr>
                <w:rFonts w:ascii="Calibri" w:hAnsi="Calibri" w:eastAsia="Microsoft YaHei"/>
                <w:b/>
                <w:i w:val="0"/>
                <w:color w:val="FFFFFF"/>
              </w:rPr>
              <w:t>审查内容</w:t>
            </w:r>
          </w:p>
        </w:tc>
      </w:tr>
      <w:tr>
        <w:tc>
          <w:tcPr>
            <w:tcW w:type="dxa" w:w="1800"/>
            <w:shd w:fill="F2F4F6"/>
            <w:tcMar>
              <w:top w:w="80" w:type="dxa"/>
              <w:start w:w="100" w:type="dxa"/>
              <w:bottom w:w="80" w:type="dxa"/>
              <w:end w:w="100" w:type="dxa"/>
            </w:tcMar>
            <w:vAlign w:val="center"/>
          </w:tcPr>
          <w:p>
            <w:r>
              <w:rPr>
                <w:rFonts w:ascii="Calibri" w:hAnsi="Calibri" w:eastAsia="Microsoft YaHei"/>
                <w:b/>
                <w:i w:val="0"/>
              </w:rPr>
              <w:t>定位与数据</w:t>
            </w:r>
          </w:p>
        </w:tc>
        <w:tc>
          <w:tcPr>
            <w:tcW w:type="dxa" w:w="1300"/>
            <w:shd w:fill="F2F4F6"/>
            <w:tcMar>
              <w:top w:w="80" w:type="dxa"/>
              <w:start w:w="100" w:type="dxa"/>
              <w:bottom w:w="80" w:type="dxa"/>
              <w:end w:w="100" w:type="dxa"/>
            </w:tcMar>
            <w:vAlign w:val="center"/>
          </w:tcPr>
          <w:p>
            <w:r>
              <w:rPr>
                <w:rFonts w:ascii="Calibri" w:hAnsi="Calibri" w:eastAsia="Microsoft YaHei"/>
                <w:b w:val="0"/>
                <w:i w:val="0"/>
              </w:rPr>
              <w:t>第2—5节</w:t>
            </w:r>
          </w:p>
        </w:tc>
        <w:tc>
          <w:tcPr>
            <w:tcW w:type="dxa" w:w="6200"/>
            <w:shd w:fill="F2F4F6"/>
            <w:tcMar>
              <w:top w:w="80" w:type="dxa"/>
              <w:start w:w="100" w:type="dxa"/>
              <w:bottom w:w="80" w:type="dxa"/>
              <w:end w:w="100" w:type="dxa"/>
            </w:tcMar>
            <w:vAlign w:val="center"/>
          </w:tcPr>
          <w:p>
            <w:r>
              <w:rPr>
                <w:rFonts w:ascii="Calibri" w:hAnsi="Calibri" w:eastAsia="Microsoft YaHei"/>
                <w:b w:val="0"/>
                <w:i w:val="0"/>
              </w:rPr>
              <w:t>系统是什么、输入如何形成、任务与指标如何定义</w:t>
            </w:r>
          </w:p>
        </w:tc>
      </w:tr>
      <w:tr>
        <w:tc>
          <w:tcPr>
            <w:tcW w:type="dxa" w:w="1800"/>
            <w:shd w:fill="FFFFFF"/>
            <w:tcMar>
              <w:top w:w="80" w:type="dxa"/>
              <w:start w:w="100" w:type="dxa"/>
              <w:bottom w:w="80" w:type="dxa"/>
              <w:end w:w="100" w:type="dxa"/>
            </w:tcMar>
            <w:vAlign w:val="center"/>
          </w:tcPr>
          <w:p>
            <w:r>
              <w:rPr>
                <w:rFonts w:ascii="Calibri" w:hAnsi="Calibri" w:eastAsia="Microsoft YaHei"/>
                <w:b/>
                <w:i w:val="0"/>
              </w:rPr>
              <w:t>算法主体</w:t>
            </w:r>
          </w:p>
        </w:tc>
        <w:tc>
          <w:tcPr>
            <w:tcW w:type="dxa" w:w="1300"/>
            <w:shd w:fill="FFFFFF"/>
            <w:tcMar>
              <w:top w:w="80" w:type="dxa"/>
              <w:start w:w="100" w:type="dxa"/>
              <w:bottom w:w="80" w:type="dxa"/>
              <w:end w:w="100" w:type="dxa"/>
            </w:tcMar>
            <w:vAlign w:val="center"/>
          </w:tcPr>
          <w:p>
            <w:r>
              <w:rPr>
                <w:rFonts w:ascii="Calibri" w:hAnsi="Calibri" w:eastAsia="Microsoft YaHei"/>
                <w:b w:val="0"/>
                <w:i w:val="0"/>
              </w:rPr>
              <w:t>第6—13节</w:t>
            </w:r>
          </w:p>
        </w:tc>
        <w:tc>
          <w:tcPr>
            <w:tcW w:type="dxa" w:w="6200"/>
            <w:shd w:fill="FFFFFF"/>
            <w:tcMar>
              <w:top w:w="80" w:type="dxa"/>
              <w:start w:w="100" w:type="dxa"/>
              <w:bottom w:w="80" w:type="dxa"/>
              <w:end w:w="100" w:type="dxa"/>
            </w:tcMar>
            <w:vAlign w:val="center"/>
          </w:tcPr>
          <w:p>
            <w:r>
              <w:rPr>
                <w:rFonts w:ascii="Calibri" w:hAnsi="Calibri" w:eastAsia="Microsoft YaHei"/>
                <w:b w:val="0"/>
                <w:i w:val="0"/>
              </w:rPr>
              <w:t>阶段4—6演进、码本、codec、状态恢复、预测和全流程</w:t>
            </w:r>
          </w:p>
        </w:tc>
      </w:tr>
      <w:tr>
        <w:tc>
          <w:tcPr>
            <w:tcW w:type="dxa" w:w="1800"/>
            <w:shd w:fill="F2F4F6"/>
            <w:tcMar>
              <w:top w:w="80" w:type="dxa"/>
              <w:start w:w="100" w:type="dxa"/>
              <w:bottom w:w="80" w:type="dxa"/>
              <w:end w:w="100" w:type="dxa"/>
            </w:tcMar>
            <w:vAlign w:val="center"/>
          </w:tcPr>
          <w:p>
            <w:r>
              <w:rPr>
                <w:rFonts w:ascii="Calibri" w:hAnsi="Calibri" w:eastAsia="Microsoft YaHei"/>
                <w:b/>
                <w:i w:val="0"/>
              </w:rPr>
              <w:t>证据与边界</w:t>
            </w:r>
          </w:p>
        </w:tc>
        <w:tc>
          <w:tcPr>
            <w:tcW w:type="dxa" w:w="1300"/>
            <w:shd w:fill="F2F4F6"/>
            <w:tcMar>
              <w:top w:w="80" w:type="dxa"/>
              <w:start w:w="100" w:type="dxa"/>
              <w:bottom w:w="80" w:type="dxa"/>
              <w:end w:w="100" w:type="dxa"/>
            </w:tcMar>
            <w:vAlign w:val="center"/>
          </w:tcPr>
          <w:p>
            <w:r>
              <w:rPr>
                <w:rFonts w:ascii="Calibri" w:hAnsi="Calibri" w:eastAsia="Microsoft YaHei"/>
                <w:b w:val="0"/>
                <w:i w:val="0"/>
              </w:rPr>
              <w:t>第14—20节</w:t>
            </w:r>
          </w:p>
        </w:tc>
        <w:tc>
          <w:tcPr>
            <w:tcW w:type="dxa" w:w="6200"/>
            <w:shd w:fill="F2F4F6"/>
            <w:tcMar>
              <w:top w:w="80" w:type="dxa"/>
              <w:start w:w="100" w:type="dxa"/>
              <w:bottom w:w="80" w:type="dxa"/>
              <w:end w:w="100" w:type="dxa"/>
            </w:tcMar>
            <w:vAlign w:val="center"/>
          </w:tcPr>
          <w:p>
            <w:r>
              <w:rPr>
                <w:rFonts w:ascii="Calibri" w:hAnsi="Calibri" w:eastAsia="Microsoft YaHei"/>
                <w:b w:val="0"/>
                <w:i w:val="0"/>
              </w:rPr>
              <w:t>冻结参数、基线、结果、创新、可行性与负结果</w:t>
            </w:r>
          </w:p>
        </w:tc>
      </w:tr>
      <w:tr>
        <w:tc>
          <w:tcPr>
            <w:tcW w:type="dxa" w:w="1800"/>
            <w:shd w:fill="FFFFFF"/>
            <w:tcMar>
              <w:top w:w="80" w:type="dxa"/>
              <w:start w:w="100" w:type="dxa"/>
              <w:bottom w:w="80" w:type="dxa"/>
              <w:end w:w="100" w:type="dxa"/>
            </w:tcMar>
            <w:vAlign w:val="center"/>
          </w:tcPr>
          <w:p>
            <w:r>
              <w:rPr>
                <w:rFonts w:ascii="Calibri" w:hAnsi="Calibri" w:eastAsia="Microsoft YaHei"/>
                <w:b/>
                <w:i w:val="0"/>
              </w:rPr>
              <w:t>审查与复核</w:t>
            </w:r>
          </w:p>
        </w:tc>
        <w:tc>
          <w:tcPr>
            <w:tcW w:type="dxa" w:w="1300"/>
            <w:shd w:fill="FFFFFF"/>
            <w:tcMar>
              <w:top w:w="80" w:type="dxa"/>
              <w:start w:w="100" w:type="dxa"/>
              <w:bottom w:w="80" w:type="dxa"/>
              <w:end w:w="100" w:type="dxa"/>
            </w:tcMar>
            <w:vAlign w:val="center"/>
          </w:tcPr>
          <w:p>
            <w:r>
              <w:rPr>
                <w:rFonts w:ascii="Calibri" w:hAnsi="Calibri" w:eastAsia="Microsoft YaHei"/>
                <w:b w:val="0"/>
                <w:i w:val="0"/>
              </w:rPr>
              <w:t>第21—23节</w:t>
            </w:r>
          </w:p>
        </w:tc>
        <w:tc>
          <w:tcPr>
            <w:tcW w:type="dxa" w:w="6200"/>
            <w:shd w:fill="FFFFFF"/>
            <w:tcMar>
              <w:top w:w="80" w:type="dxa"/>
              <w:start w:w="100" w:type="dxa"/>
              <w:bottom w:w="80" w:type="dxa"/>
              <w:end w:w="100" w:type="dxa"/>
            </w:tcMar>
            <w:vAlign w:val="center"/>
          </w:tcPr>
          <w:p>
            <w:r>
              <w:rPr>
                <w:rFonts w:ascii="Calibri" w:hAnsi="Calibri" w:eastAsia="Microsoft YaHei"/>
                <w:b w:val="0"/>
                <w:i w:val="0"/>
              </w:rPr>
              <w:t>代码证据、审查问题和当前交接结论</w:t>
            </w:r>
          </w:p>
        </w:tc>
      </w:tr>
    </w:tbl>
    <w:p/>
    <w:p>
      <w:pPr>
        <w:pStyle w:val="SmallNote"/>
      </w:pPr>
      <w:r>
        <w:rPr>
          <w:rFonts w:ascii="Calibri" w:hAnsi="Calibri" w:eastAsia="Microsoft YaHei"/>
          <w:b w:val="0"/>
          <w:i w:val="0"/>
        </w:rPr>
        <w:t>Word导航窗格可按标题直接跳转；所有面向读者的公式均采用Unicode可读形式。</w:t>
      </w:r>
    </w:p>
    <w:p>
      <w:pPr>
        <w:keepLines/>
        <w:jc w:val="center"/>
      </w:pPr>
      <w:r>
        <w:drawing>
          <wp:inline xmlns:a="http://schemas.openxmlformats.org/drawingml/2006/main" xmlns:pic="http://schemas.openxmlformats.org/drawingml/2006/picture">
            <wp:extent cx="6080760" cy="1568240"/>
            <wp:docPr id="1" name="Picture 1"/>
            <wp:cNvGraphicFramePr>
              <a:graphicFrameLocks noChangeAspect="1"/>
            </wp:cNvGraphicFramePr>
            <a:graphic>
              <a:graphicData uri="http://schemas.openxmlformats.org/drawingml/2006/picture">
                <pic:pic>
                  <pic:nvPicPr>
                    <pic:cNvPr id="0" name="algorithm_evolution.png"/>
                    <pic:cNvPicPr/>
                  </pic:nvPicPr>
                  <pic:blipFill>
                    <a:blip r:embed="rId11"/>
                    <a:stretch>
                      <a:fillRect/>
                    </a:stretch>
                  </pic:blipFill>
                  <pic:spPr>
                    <a:xfrm>
                      <a:off x="0" y="0"/>
                      <a:ext cx="6080760" cy="1568240"/>
                    </a:xfrm>
                    <a:prstGeom prst="rect"/>
                  </pic:spPr>
                </pic:pic>
              </a:graphicData>
            </a:graphic>
          </wp:inline>
        </w:drawing>
      </w:r>
    </w:p>
    <w:p>
      <w:pPr>
        <w:pStyle w:val="SmallNote"/>
        <w:jc w:val="center"/>
      </w:pPr>
      <w:r>
        <w:rPr>
          <w:rFonts w:ascii="Calibri" w:hAnsi="Calibri" w:eastAsia="Microsoft YaHei"/>
          <w:b w:val="0"/>
          <w:i w:val="0"/>
        </w:rPr>
        <w:t>图1  算法主线从任务表示逐步扩展为有状态可靠闭环</w:t>
      </w:r>
    </w:p>
    <w:p>
      <w:r>
        <w:rPr>
          <w:rFonts w:ascii="Calibri" w:hAnsi="Calibri" w:eastAsia="Microsoft YaHei"/>
          <w:b w:val="0"/>
          <w:i w:val="0"/>
        </w:rPr>
        <w:t>版本：2026-07-27 审查状态：阶段6候选架构已冻结，S6.6d开发验收完成，S6.7尚未开始 用途：供不了解本项目的第三方审查当前算法、实验可信度、创新性与后续研究方向 项目根目录：</w:t>
      </w:r>
      <w:r>
        <w:rPr>
          <w:rFonts w:ascii="Consolas" w:hAnsi="Consolas" w:eastAsia="Microsoft YaHei"/>
          <w:b w:val="0"/>
          <w:i w:val="0"/>
          <w:color w:val="243746"/>
          <w:sz w:val="17"/>
          <w:shd w:fill="F2F4F6"/>
        </w:rPr>
        <w:t>C:\Users\Lenovo\Desktop\项目\rag-deepspace\uav_spectrum_semcom_project</w:t>
      </w:r>
    </w:p>
    <w:tbl>
      <w:tblPr>
        <w:tblW w:type="auto" w:w="0"/>
        <w:tblLayout w:type="fixed"/>
        <w:tblLook w:firstColumn="1" w:firstRow="1" w:lastColumn="0" w:lastRow="0" w:noHBand="0" w:noVBand="1" w:val="04A0"/>
      </w:tblPr>
      <w:tblGrid>
        <w:gridCol w:w="9792"/>
      </w:tblGrid>
      <w:tr>
        <w:tc>
          <w:tcPr>
            <w:tcW w:type="dxa" w:w="9300"/>
            <w:shd w:fill="EDF3F8"/>
            <w:tcMar>
              <w:top w:w="125" w:type="dxa"/>
              <w:start w:w="160" w:type="dxa"/>
              <w:bottom w:w="125" w:type="dxa"/>
              <w:end w:w="160" w:type="dxa"/>
            </w:tcMar>
          </w:tcPr>
          <w:p>
            <w:pPr>
              <w:spacing w:after="0"/>
            </w:pPr>
            <w:r>
              <w:rPr>
                <w:rFonts w:ascii="Calibri" w:hAnsi="Calibri" w:eastAsia="Microsoft YaHei"/>
                <w:b w:val="0"/>
                <w:i w:val="0"/>
              </w:rPr>
              <w:t>审查提示：本文档陈述的是“截至2026-07-27已经完成并留有代码或结果证据的工作”。阶段4包含一次已经消费的确认性Final；阶段5与阶段6的主要结果仍属于开发证据。阶段6外部Final访问次数为0，本文档没有启动S6.7，也没有读取任何阶段6外部Final信号值。</w:t>
            </w:r>
          </w:p>
        </w:tc>
      </w:tr>
    </w:tbl>
    <w:p>
      <w:pPr>
        <w:spacing w:after="0"/>
      </w:pPr>
    </w:p>
    <w:p>
      <w:pPr>
        <w:pStyle w:val="Heading1"/>
      </w:pPr>
      <w:r>
        <w:rPr>
          <w:rFonts w:ascii="Calibri" w:hAnsi="Calibri" w:eastAsia="Microsoft YaHei"/>
          <w:b/>
          <w:i w:val="0"/>
        </w:rPr>
        <w:t>摘要</w:t>
      </w:r>
    </w:p>
    <w:p>
      <w:r>
        <w:rPr>
          <w:rFonts w:ascii="Calibri" w:hAnsi="Calibri" w:eastAsia="Microsoft YaHei"/>
          <w:b w:val="0"/>
          <w:i w:val="0"/>
        </w:rPr>
        <w:t>本项目研究受限上报链路下的连续频谱块选择。发送端从真实宽带功率扫频中构造N维信道功率向量，针对一个或多个连续带宽需求D计算候选块平均功率，并以任务regret衡量接收端动作相对当前最优动作的损失。算法经历三次主要升级：阶段4将逐信道occupancy或软功率上报改为最优块任务语义；阶段5利用接收端缓存状态、精确复用regret和任务查询集合进行事件触发及多查询刷新；阶段6进一步把多个在任务上近似等价的频谱状态压缩到同一离散码字，并加入版本化码本、精确动作逃逸、累计ACK信念恢复、固定静默心跳和轻量一步风险排序。当前冻结系统的核心是“任务等价编码与可靠上下文闭环联合设计”，机器学习仅用于有限重复保护容量的排序，不能直接选择频谱动作，也不能压制硬风险触发。阶段6在排除型固定站点开发缓存上通过14项验收和323项回归测试，但尚未证明跨活动泛化、同clean rate下端到端bit优势、实测ACK鲁棒性、移动无人机多节点协作或MIMO物理层有效性。</w:t>
      </w:r>
    </w:p>
    <w:p>
      <w:r>
        <w:rPr>
          <w:rFonts w:ascii="Calibri" w:hAnsi="Calibri" w:eastAsia="Microsoft YaHei"/>
          <w:b w:val="0"/>
          <w:i w:val="0"/>
        </w:rPr>
        <w:t>关键词：任务导向语义通信；频谱资源选择；连续频谱块；任务等价码本；事件触发通信；状态同步；风险预测</w:t>
      </w:r>
    </w:p>
    <w:p>
      <w:pPr>
        <w:pStyle w:val="Heading1"/>
      </w:pPr>
      <w:r>
        <w:rPr>
          <w:rFonts w:ascii="Calibri" w:hAnsi="Calibri" w:eastAsia="Microsoft YaHei"/>
          <w:b/>
          <w:i w:val="0"/>
        </w:rPr>
        <w:t>1. 文档目的与审查边界</w:t>
      </w:r>
    </w:p>
    <w:p>
      <w:r>
        <w:rPr>
          <w:rFonts w:ascii="Calibri" w:hAnsi="Calibri" w:eastAsia="Microsoft YaHei"/>
          <w:b w:val="0"/>
          <w:i w:val="0"/>
        </w:rPr>
        <w:t>本文档解决三个交接问题：</w:t>
      </w:r>
    </w:p>
    <w:p>
      <w:pPr>
        <w:ind w:left="360" w:hanging="288"/>
      </w:pPr>
      <w:r>
        <w:rPr>
          <w:b/>
        </w:rPr>
        <w:t xml:space="preserve">1. </w:t>
      </w:r>
      <w:r>
        <w:rPr>
          <w:rFonts w:ascii="Calibri" w:hAnsi="Calibri" w:eastAsia="Microsoft YaHei"/>
          <w:b w:val="0"/>
          <w:i w:val="0"/>
        </w:rPr>
        <w:t>让审查者在不阅读全部工程记录的情况下理解当前系统输入、目标、数学定义、通信协议、状态机和预测模块。</w:t>
      </w:r>
    </w:p>
    <w:p>
      <w:pPr>
        <w:ind w:left="360" w:hanging="288"/>
      </w:pPr>
      <w:r>
        <w:rPr>
          <w:b/>
        </w:rPr>
        <w:t xml:space="preserve">2. </w:t>
      </w:r>
      <w:r>
        <w:rPr>
          <w:rFonts w:ascii="Calibri" w:hAnsi="Calibri" w:eastAsia="Microsoft YaHei"/>
          <w:b w:val="0"/>
          <w:i w:val="0"/>
        </w:rPr>
        <w:t>将确认性证据、开发证据、负结果和未测试事项分开，避免把“开发验收通过”误写成“论文结论已经最终成立”。</w:t>
      </w:r>
    </w:p>
    <w:p>
      <w:pPr>
        <w:ind w:left="360" w:hanging="288"/>
      </w:pPr>
      <w:r>
        <w:rPr>
          <w:b/>
        </w:rPr>
        <w:t xml:space="preserve">3. </w:t>
      </w:r>
      <w:r>
        <w:rPr>
          <w:rFonts w:ascii="Calibri" w:hAnsi="Calibri" w:eastAsia="Microsoft YaHei"/>
          <w:b w:val="0"/>
          <w:i w:val="0"/>
        </w:rPr>
        <w:t>给出代码、配置、结果和哈希索引，使审查者可以独立复核实现与实验。</w:t>
      </w:r>
    </w:p>
    <w:p>
      <w:r>
        <w:rPr>
          <w:rFonts w:ascii="Calibri" w:hAnsi="Calibri" w:eastAsia="Microsoft YaHei"/>
          <w:b w:val="0"/>
          <w:i w:val="0"/>
        </w:rPr>
        <w:t>本文档的“完整”限定为当前频谱资源算法主线及其直接前驱。早期图像语义、DQN、多节点半合成融合、JSCC设想和MIMO讨论不属于阶段6冻结候选；这些历史分支只在附录中标明边界，不纳入当前算法贡献。</w:t>
      </w:r>
    </w:p>
    <w:p>
      <w:pPr>
        <w:pStyle w:val="Heading1"/>
      </w:pPr>
      <w:r>
        <w:rPr>
          <w:rFonts w:ascii="Calibri" w:hAnsi="Calibri" w:eastAsia="Microsoft YaHei"/>
          <w:b/>
          <w:i w:val="0"/>
        </w:rPr>
        <w:t>2. 系统的准确定位</w:t>
      </w:r>
    </w:p>
    <w:p>
      <w:pPr>
        <w:pStyle w:val="Heading2"/>
      </w:pPr>
      <w:r>
        <w:rPr>
          <w:rFonts w:ascii="Calibri" w:hAnsi="Calibri" w:eastAsia="Microsoft YaHei"/>
          <w:b/>
          <w:i w:val="0"/>
        </w:rPr>
        <w:t>2.1 研究对象</w:t>
      </w:r>
    </w:p>
    <w:p>
      <w:r>
        <w:rPr>
          <w:rFonts w:ascii="Calibri" w:hAnsi="Calibri" w:eastAsia="Microsoft YaHei"/>
          <w:b w:val="0"/>
          <w:i w:val="0"/>
        </w:rPr>
        <w:t>系统解决的是以下通信控制问题：</w:t>
      </w:r>
    </w:p>
    <w:p>
      <w:pPr>
        <w:pStyle w:val="ListBullet"/>
      </w:pPr>
      <w:r>
        <w:rPr>
          <w:rFonts w:ascii="Calibri" w:hAnsi="Calibri" w:eastAsia="Microsoft YaHei"/>
          <w:b w:val="0"/>
          <w:i w:val="0"/>
        </w:rPr>
        <w:t>发送端可观测当前宽带频谱功率；</w:t>
      </w:r>
    </w:p>
    <w:p>
      <w:pPr>
        <w:pStyle w:val="ListBullet"/>
      </w:pPr>
      <w:r>
        <w:rPr>
          <w:rFonts w:ascii="Calibri" w:hAnsi="Calibri" w:eastAsia="Microsoft YaHei"/>
          <w:b w:val="0"/>
          <w:i w:val="0"/>
        </w:rPr>
        <w:t>接收端需要从N个候选信道中选择连续D个信道；</w:t>
      </w:r>
    </w:p>
    <w:p>
      <w:pPr>
        <w:pStyle w:val="ListBullet"/>
      </w:pPr>
      <w:r>
        <w:rPr>
          <w:rFonts w:ascii="Calibri" w:hAnsi="Calibri" w:eastAsia="Microsoft YaHei"/>
          <w:b w:val="0"/>
          <w:i w:val="0"/>
        </w:rPr>
        <w:t>发送端到接收端的控制链路存在包长、丢包、ACK丢失和上下文重置；</w:t>
      </w:r>
    </w:p>
    <w:p>
      <w:pPr>
        <w:pStyle w:val="ListBullet"/>
      </w:pPr>
      <w:r>
        <w:rPr>
          <w:rFonts w:ascii="Calibri" w:hAnsi="Calibri" w:eastAsia="Microsoft YaHei"/>
          <w:b w:val="0"/>
          <w:i w:val="0"/>
        </w:rPr>
        <w:t>目标不是重构完整功率谱，而是用尽可能少的通信开销维持资源选择任务性能。</w:t>
      </w:r>
    </w:p>
    <w:p>
      <w:pPr>
        <w:pStyle w:val="Heading2"/>
      </w:pPr>
      <w:r>
        <w:rPr>
          <w:rFonts w:ascii="Calibri" w:hAnsi="Calibri" w:eastAsia="Microsoft YaHei"/>
          <w:b/>
          <w:i w:val="0"/>
        </w:rPr>
        <w:t>2.2 推荐术语</w:t>
      </w:r>
    </w:p>
    <w:p>
      <w:r>
        <w:rPr>
          <w:rFonts w:ascii="Calibri" w:hAnsi="Calibri" w:eastAsia="Microsoft YaHei"/>
          <w:b w:val="0"/>
          <w:i w:val="0"/>
        </w:rPr>
        <w:t>最稳妥的名称是“离散任务导向语义通信”或“任务导向频谱语义信令”。系统把与任务结果相关的动作等价类作为待传语义，而不是传输完整逐信道观测。</w:t>
      </w:r>
    </w:p>
    <w:p>
      <w:r>
        <w:rPr>
          <w:rFonts w:ascii="Calibri" w:hAnsi="Calibri" w:eastAsia="Microsoft YaHei"/>
          <w:b w:val="0"/>
          <w:i w:val="0"/>
        </w:rPr>
        <w:t>该系统与主流图像、语音或视频语义通信存在明显区别。它没有使用深度网络提取高维潜在语义，也没有通过JSCC联合映射连续特征与信道符号。当前“语义”是可解释的离散任务变量，包括最优块位置、任务等价码字和接收端上下文状态。因此，论文中不宜笼统声称“提出了通用语义通信系统”，应限定为频谱资源控制场景下的离散任务导向语义信令。</w:t>
      </w:r>
    </w:p>
    <w:p>
      <w:pPr>
        <w:pStyle w:val="Heading2"/>
      </w:pPr>
      <w:r>
        <w:rPr>
          <w:rFonts w:ascii="Calibri" w:hAnsi="Calibri" w:eastAsia="Microsoft YaHei"/>
          <w:b/>
          <w:i w:val="0"/>
        </w:rPr>
        <w:t>2.3 不属于什么系统</w:t>
      </w:r>
    </w:p>
    <w:p>
      <w:pPr>
        <w:pStyle w:val="ListBullet"/>
      </w:pPr>
      <w:r>
        <w:rPr>
          <w:rFonts w:ascii="Calibri" w:hAnsi="Calibri" w:eastAsia="Microsoft YaHei"/>
          <w:b w:val="0"/>
          <w:i w:val="0"/>
        </w:rPr>
        <w:t>不是MIMO系统：当前模型没有多天线信道矩阵、波束赋形、空分复用或分集接收。</w:t>
      </w:r>
    </w:p>
    <w:p>
      <w:pPr>
        <w:pStyle w:val="ListBullet"/>
      </w:pPr>
      <w:r>
        <w:rPr>
          <w:rFonts w:ascii="Calibri" w:hAnsi="Calibri" w:eastAsia="Microsoft YaHei"/>
          <w:b w:val="0"/>
          <w:i w:val="0"/>
        </w:rPr>
        <w:t>不是波形级通感一体化：频谱测量与资源控制有关，但没有共同波形、联合感知通信波束或感知互信息设计。</w:t>
      </w:r>
    </w:p>
    <w:p>
      <w:pPr>
        <w:pStyle w:val="ListBullet"/>
      </w:pPr>
      <w:r>
        <w:rPr>
          <w:rFonts w:ascii="Calibri" w:hAnsi="Calibri" w:eastAsia="Microsoft YaHei"/>
          <w:b w:val="0"/>
          <w:i w:val="0"/>
        </w:rPr>
        <w:t>不是JSCC：源语义形成和数字链路编码分开实现。</w:t>
      </w:r>
    </w:p>
    <w:p>
      <w:pPr>
        <w:pStyle w:val="ListBullet"/>
      </w:pPr>
      <w:r>
        <w:rPr>
          <w:rFonts w:ascii="Calibri" w:hAnsi="Calibri" w:eastAsia="Microsoft YaHei"/>
          <w:b w:val="0"/>
          <w:i w:val="0"/>
        </w:rPr>
        <w:t>不是已验证的多无人机协同感知系统：阶段6开发数据为单条helikite轨迹，故障为受控注入。</w:t>
      </w:r>
    </w:p>
    <w:p>
      <w:pPr>
        <w:pStyle w:val="ListBullet"/>
      </w:pPr>
      <w:r>
        <w:rPr>
          <w:rFonts w:ascii="Calibri" w:hAnsi="Calibri" w:eastAsia="Microsoft YaHei"/>
          <w:b w:val="0"/>
          <w:i w:val="0"/>
        </w:rPr>
        <w:t>不是频谱预测直接控制器：预测器只给重复保护机会排序。</w:t>
      </w:r>
    </w:p>
    <w:p>
      <w:pPr>
        <w:pStyle w:val="Heading1"/>
      </w:pPr>
      <w:r>
        <w:rPr>
          <w:rFonts w:ascii="Calibri" w:hAnsi="Calibri" w:eastAsia="Microsoft YaHei"/>
          <w:b/>
          <w:i w:val="0"/>
        </w:rPr>
        <w:t>3. 算法演进与当前冻结关系</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1300"/>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阶段</w:t>
            </w:r>
          </w:p>
        </w:tc>
        <w:tc>
          <w:tcPr>
            <w:tcW w:type="dxa" w:w="1903"/>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主要问题</w:t>
            </w:r>
          </w:p>
        </w:tc>
        <w:tc>
          <w:tcPr>
            <w:tcW w:type="dxa" w:w="3396"/>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核心算法</w:t>
            </w:r>
          </w:p>
        </w:tc>
        <w:tc>
          <w:tcPr>
            <w:tcW w:type="dxa" w:w="2701"/>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当前地位</w:t>
            </w:r>
          </w:p>
        </w:tc>
      </w:tr>
      <w:tr>
        <w:tc>
          <w:tcPr>
            <w:tcW w:type="dxa" w:w="1300"/>
            <w:tcMar>
              <w:top w:w="80" w:type="dxa"/>
              <w:start w:w="100" w:type="dxa"/>
              <w:bottom w:w="80" w:type="dxa"/>
              <w:end w:w="100" w:type="dxa"/>
            </w:tcMar>
            <w:shd w:fill="FFFFFF"/>
            <w:vAlign w:val="center"/>
          </w:tcPr>
          <w:p>
            <w:pPr>
              <w:spacing w:after="0"/>
            </w:pPr>
            <w:r>
              <w:rPr>
                <w:rFonts w:ascii="Calibri" w:hAnsi="Calibri" w:eastAsia="Microsoft YaHei"/>
                <w:b w:val="0"/>
                <w:i w:val="0"/>
                <w:sz w:val="17"/>
              </w:rPr>
              <w:t>阶段0—2</w:t>
            </w:r>
          </w:p>
        </w:tc>
        <w:tc>
          <w:tcPr>
            <w:tcW w:type="dxa" w:w="1903"/>
            <w:tcMar>
              <w:top w:w="80" w:type="dxa"/>
              <w:start w:w="100" w:type="dxa"/>
              <w:bottom w:w="80" w:type="dxa"/>
              <w:end w:w="100" w:type="dxa"/>
            </w:tcMar>
            <w:shd w:fill="FFFFFF"/>
            <w:vAlign w:val="center"/>
          </w:tcPr>
          <w:p>
            <w:pPr>
              <w:spacing w:after="0"/>
            </w:pPr>
            <w:r>
              <w:rPr>
                <w:rFonts w:ascii="Calibri" w:hAnsi="Calibri" w:eastAsia="Microsoft YaHei"/>
                <w:b w:val="0"/>
                <w:i w:val="0"/>
                <w:sz w:val="17"/>
              </w:rPr>
              <w:t>公平数字链路和资源选择评价</w:t>
            </w:r>
          </w:p>
        </w:tc>
        <w:tc>
          <w:tcPr>
            <w:tcW w:type="dxa" w:w="3396"/>
            <w:tcMar>
              <w:top w:w="80" w:type="dxa"/>
              <w:start w:w="100" w:type="dxa"/>
              <w:bottom w:w="80" w:type="dxa"/>
              <w:end w:w="100" w:type="dxa"/>
            </w:tcMar>
            <w:shd w:fill="FFFFFF"/>
            <w:vAlign w:val="center"/>
          </w:tcPr>
          <w:p>
            <w:pPr>
              <w:spacing w:after="0"/>
            </w:pPr>
            <w:r>
              <w:rPr>
                <w:rFonts w:ascii="Calibri" w:hAnsi="Calibri" w:eastAsia="Microsoft YaHei"/>
                <w:b w:val="0"/>
                <w:i w:val="0"/>
                <w:sz w:val="17"/>
              </w:rPr>
              <w:t>统一分包、CRC、FEC、QPSK、ARQ、bit账本和regret指标</w:t>
            </w:r>
          </w:p>
        </w:tc>
        <w:tc>
          <w:tcPr>
            <w:tcW w:type="dxa" w:w="2701"/>
            <w:tcMar>
              <w:top w:w="80" w:type="dxa"/>
              <w:start w:w="100" w:type="dxa"/>
              <w:bottom w:w="80" w:type="dxa"/>
              <w:end w:w="100" w:type="dxa"/>
            </w:tcMar>
            <w:shd w:fill="FFFFFF"/>
            <w:vAlign w:val="center"/>
          </w:tcPr>
          <w:p>
            <w:pPr>
              <w:spacing w:after="0"/>
            </w:pPr>
            <w:r>
              <w:rPr>
                <w:rFonts w:ascii="Calibri" w:hAnsi="Calibri" w:eastAsia="Microsoft YaHei"/>
                <w:b w:val="0"/>
                <w:i w:val="0"/>
                <w:sz w:val="17"/>
              </w:rPr>
              <w:t>工程基础，不是当前主创新</w:t>
            </w:r>
          </w:p>
        </w:tc>
      </w:tr>
      <w:tr>
        <w:tc>
          <w:tcPr>
            <w:tcW w:type="dxa" w:w="1300"/>
            <w:tcMar>
              <w:top w:w="80" w:type="dxa"/>
              <w:start w:w="100" w:type="dxa"/>
              <w:bottom w:w="80" w:type="dxa"/>
              <w:end w:w="100" w:type="dxa"/>
            </w:tcMar>
            <w:shd w:fill="F2F4F6"/>
            <w:vAlign w:val="center"/>
          </w:tcPr>
          <w:p>
            <w:pPr>
              <w:spacing w:after="0"/>
            </w:pPr>
            <w:r>
              <w:rPr>
                <w:rFonts w:ascii="Calibri" w:hAnsi="Calibri" w:eastAsia="Microsoft YaHei"/>
                <w:b w:val="0"/>
                <w:i w:val="0"/>
                <w:sz w:val="17"/>
              </w:rPr>
              <w:t>阶段3</w:t>
            </w:r>
          </w:p>
        </w:tc>
        <w:tc>
          <w:tcPr>
            <w:tcW w:type="dxa" w:w="1903"/>
            <w:tcMar>
              <w:top w:w="80" w:type="dxa"/>
              <w:start w:w="100" w:type="dxa"/>
              <w:bottom w:w="80" w:type="dxa"/>
              <w:end w:w="100" w:type="dxa"/>
            </w:tcMar>
            <w:shd w:fill="F2F4F6"/>
            <w:vAlign w:val="center"/>
          </w:tcPr>
          <w:p>
            <w:pPr>
              <w:spacing w:after="0"/>
            </w:pPr>
            <w:r>
              <w:rPr>
                <w:rFonts w:ascii="Calibri" w:hAnsi="Calibri" w:eastAsia="Microsoft YaHei"/>
                <w:b w:val="0"/>
                <w:i w:val="0"/>
                <w:sz w:val="17"/>
              </w:rPr>
              <w:t>多节点质量融合与通信节流</w:t>
            </w:r>
          </w:p>
        </w:tc>
        <w:tc>
          <w:tcPr>
            <w:tcW w:type="dxa" w:w="3396"/>
            <w:tcMar>
              <w:top w:w="80" w:type="dxa"/>
              <w:start w:w="100" w:type="dxa"/>
              <w:bottom w:w="80" w:type="dxa"/>
              <w:end w:w="100" w:type="dxa"/>
            </w:tcMar>
            <w:shd w:fill="F2F4F6"/>
            <w:vAlign w:val="center"/>
          </w:tcPr>
          <w:p>
            <w:pPr>
              <w:spacing w:after="0"/>
            </w:pPr>
            <w:r>
              <w:rPr>
                <w:rFonts w:ascii="Calibri" w:hAnsi="Calibri" w:eastAsia="Microsoft YaHei"/>
                <w:b w:val="0"/>
                <w:i w:val="0"/>
                <w:sz w:val="17"/>
              </w:rPr>
              <w:t>质量感知融合、价值/bit节点选择、ACK候补</w:t>
            </w:r>
          </w:p>
        </w:tc>
        <w:tc>
          <w:tcPr>
            <w:tcW w:type="dxa" w:w="2701"/>
            <w:tcMar>
              <w:top w:w="80" w:type="dxa"/>
              <w:start w:w="100" w:type="dxa"/>
              <w:bottom w:w="80" w:type="dxa"/>
              <w:end w:w="100" w:type="dxa"/>
            </w:tcMar>
            <w:shd w:fill="F2F4F6"/>
            <w:vAlign w:val="center"/>
          </w:tcPr>
          <w:p>
            <w:pPr>
              <w:spacing w:after="0"/>
            </w:pPr>
            <w:r>
              <w:rPr>
                <w:rFonts w:ascii="Calibri" w:hAnsi="Calibri" w:eastAsia="Microsoft YaHei"/>
                <w:b w:val="0"/>
                <w:i w:val="0"/>
                <w:sz w:val="17"/>
              </w:rPr>
              <w:t>融合主假设为负；不进入阶段6候选</w:t>
            </w:r>
          </w:p>
        </w:tc>
      </w:tr>
      <w:tr>
        <w:tc>
          <w:tcPr>
            <w:tcW w:type="dxa" w:w="1300"/>
            <w:tcMar>
              <w:top w:w="80" w:type="dxa"/>
              <w:start w:w="100" w:type="dxa"/>
              <w:bottom w:w="80" w:type="dxa"/>
              <w:end w:w="100" w:type="dxa"/>
            </w:tcMar>
            <w:shd w:fill="FFFFFF"/>
            <w:vAlign w:val="center"/>
          </w:tcPr>
          <w:p>
            <w:pPr>
              <w:spacing w:after="0"/>
            </w:pPr>
            <w:r>
              <w:rPr>
                <w:rFonts w:ascii="Calibri" w:hAnsi="Calibri" w:eastAsia="Microsoft YaHei"/>
                <w:b w:val="0"/>
                <w:i w:val="0"/>
                <w:sz w:val="17"/>
              </w:rPr>
              <w:t>阶段4</w:t>
            </w:r>
          </w:p>
        </w:tc>
        <w:tc>
          <w:tcPr>
            <w:tcW w:type="dxa" w:w="1903"/>
            <w:tcMar>
              <w:top w:w="80" w:type="dxa"/>
              <w:start w:w="100" w:type="dxa"/>
              <w:bottom w:w="80" w:type="dxa"/>
              <w:end w:w="100" w:type="dxa"/>
            </w:tcMar>
            <w:shd w:fill="FFFFFF"/>
            <w:vAlign w:val="center"/>
          </w:tcPr>
          <w:p>
            <w:pPr>
              <w:spacing w:after="0"/>
            </w:pPr>
            <w:r>
              <w:rPr>
                <w:rFonts w:ascii="Calibri" w:hAnsi="Calibri" w:eastAsia="Microsoft YaHei"/>
                <w:b w:val="0"/>
                <w:i w:val="0"/>
                <w:sz w:val="17"/>
              </w:rPr>
              <w:t>逐信道表示是否为任务所必需</w:t>
            </w:r>
          </w:p>
        </w:tc>
        <w:tc>
          <w:tcPr>
            <w:tcW w:type="dxa" w:w="3396"/>
            <w:tcMar>
              <w:top w:w="80" w:type="dxa"/>
              <w:start w:w="100" w:type="dxa"/>
              <w:bottom w:w="80" w:type="dxa"/>
              <w:end w:w="100" w:type="dxa"/>
            </w:tcMar>
            <w:shd w:fill="FFFFFF"/>
            <w:vAlign w:val="center"/>
          </w:tcPr>
          <w:p>
            <w:pPr>
              <w:spacing w:after="0"/>
            </w:pPr>
            <w:r>
              <w:rPr>
                <w:rFonts w:ascii="Calibri" w:hAnsi="Calibri" w:eastAsia="Microsoft YaHei"/>
                <w:b w:val="0"/>
                <w:i w:val="0"/>
                <w:sz w:val="17"/>
              </w:rPr>
              <w:t>最优连续块指示与最近成功状态回退</w:t>
            </w:r>
          </w:p>
        </w:tc>
        <w:tc>
          <w:tcPr>
            <w:tcW w:type="dxa" w:w="2701"/>
            <w:tcMar>
              <w:top w:w="80" w:type="dxa"/>
              <w:start w:w="100" w:type="dxa"/>
              <w:bottom w:w="80" w:type="dxa"/>
              <w:end w:w="100" w:type="dxa"/>
            </w:tcMar>
            <w:shd w:fill="FFFFFF"/>
            <w:vAlign w:val="center"/>
          </w:tcPr>
          <w:p>
            <w:pPr>
              <w:spacing w:after="0"/>
            </w:pPr>
            <w:r>
              <w:rPr>
                <w:rFonts w:ascii="Calibri" w:hAnsi="Calibri" w:eastAsia="Microsoft YaHei"/>
                <w:b w:val="0"/>
                <w:i w:val="0"/>
                <w:sz w:val="17"/>
              </w:rPr>
              <w:t>已有一次确认性Final；构成当前方法的任务语义基础</w:t>
            </w:r>
          </w:p>
        </w:tc>
      </w:tr>
      <w:tr>
        <w:tc>
          <w:tcPr>
            <w:tcW w:type="dxa" w:w="1300"/>
            <w:tcMar>
              <w:top w:w="80" w:type="dxa"/>
              <w:start w:w="100" w:type="dxa"/>
              <w:bottom w:w="80" w:type="dxa"/>
              <w:end w:w="100" w:type="dxa"/>
            </w:tcMar>
            <w:shd w:fill="F2F4F6"/>
            <w:vAlign w:val="center"/>
          </w:tcPr>
          <w:p>
            <w:pPr>
              <w:spacing w:after="0"/>
            </w:pPr>
            <w:r>
              <w:rPr>
                <w:rFonts w:ascii="Calibri" w:hAnsi="Calibri" w:eastAsia="Microsoft YaHei"/>
                <w:b w:val="0"/>
                <w:i w:val="0"/>
                <w:sz w:val="17"/>
              </w:rPr>
              <w:t>阶段5</w:t>
            </w:r>
          </w:p>
        </w:tc>
        <w:tc>
          <w:tcPr>
            <w:tcW w:type="dxa" w:w="1903"/>
            <w:tcMar>
              <w:top w:w="80" w:type="dxa"/>
              <w:start w:w="100" w:type="dxa"/>
              <w:bottom w:w="80" w:type="dxa"/>
              <w:end w:w="100" w:type="dxa"/>
            </w:tcMar>
            <w:shd w:fill="F2F4F6"/>
            <w:vAlign w:val="center"/>
          </w:tcPr>
          <w:p>
            <w:pPr>
              <w:spacing w:after="0"/>
            </w:pPr>
            <w:r>
              <w:rPr>
                <w:rFonts w:ascii="Calibri" w:hAnsi="Calibri" w:eastAsia="Microsoft YaHei"/>
                <w:b w:val="0"/>
                <w:i w:val="0"/>
                <w:sz w:val="17"/>
              </w:rPr>
              <w:t>如何利用时间冗余和动态需求</w:t>
            </w:r>
          </w:p>
        </w:tc>
        <w:tc>
          <w:tcPr>
            <w:tcW w:type="dxa" w:w="3396"/>
            <w:tcMar>
              <w:top w:w="80" w:type="dxa"/>
              <w:start w:w="100" w:type="dxa"/>
              <w:bottom w:w="80" w:type="dxa"/>
              <w:end w:w="100" w:type="dxa"/>
            </w:tcMar>
            <w:shd w:fill="F2F4F6"/>
            <w:vAlign w:val="center"/>
          </w:tcPr>
          <w:p>
            <w:pPr>
              <w:spacing w:after="0"/>
            </w:pPr>
            <w:r>
              <w:rPr>
                <w:rFonts w:ascii="Calibri" w:hAnsi="Calibri" w:eastAsia="Microsoft YaHei"/>
                <w:b w:val="0"/>
                <w:i w:val="0"/>
                <w:sz w:val="17"/>
              </w:rPr>
              <w:t>精确reuse regret触发、按需求状态、多查询机会式刷新、ACK状态保护</w:t>
            </w:r>
          </w:p>
        </w:tc>
        <w:tc>
          <w:tcPr>
            <w:tcW w:type="dxa" w:w="2701"/>
            <w:tcMar>
              <w:top w:w="80" w:type="dxa"/>
              <w:start w:w="100" w:type="dxa"/>
              <w:bottom w:w="80" w:type="dxa"/>
              <w:end w:w="100" w:type="dxa"/>
            </w:tcMar>
            <w:shd w:fill="F2F4F6"/>
            <w:vAlign w:val="center"/>
          </w:tcPr>
          <w:p>
            <w:pPr>
              <w:spacing w:after="0"/>
            </w:pPr>
            <w:r>
              <w:rPr>
                <w:rFonts w:ascii="Calibri" w:hAnsi="Calibri" w:eastAsia="Microsoft YaHei"/>
                <w:b w:val="0"/>
                <w:i w:val="0"/>
                <w:sz w:val="17"/>
              </w:rPr>
              <w:t>开发基线；未完成独立Final</w:t>
            </w:r>
          </w:p>
        </w:tc>
      </w:tr>
      <w:tr>
        <w:tc>
          <w:tcPr>
            <w:tcW w:type="dxa" w:w="1300"/>
            <w:tcMar>
              <w:top w:w="80" w:type="dxa"/>
              <w:start w:w="100" w:type="dxa"/>
              <w:bottom w:w="80" w:type="dxa"/>
              <w:end w:w="100" w:type="dxa"/>
            </w:tcMar>
            <w:shd w:fill="FFFFFF"/>
            <w:vAlign w:val="center"/>
          </w:tcPr>
          <w:p>
            <w:pPr>
              <w:spacing w:after="0"/>
            </w:pPr>
            <w:r>
              <w:rPr>
                <w:rFonts w:ascii="Calibri" w:hAnsi="Calibri" w:eastAsia="Microsoft YaHei"/>
                <w:b w:val="0"/>
                <w:i w:val="0"/>
                <w:sz w:val="17"/>
              </w:rPr>
              <w:t>阶段6</w:t>
            </w:r>
          </w:p>
        </w:tc>
        <w:tc>
          <w:tcPr>
            <w:tcW w:type="dxa" w:w="1903"/>
            <w:tcMar>
              <w:top w:w="80" w:type="dxa"/>
              <w:start w:w="100" w:type="dxa"/>
              <w:bottom w:w="80" w:type="dxa"/>
              <w:end w:w="100" w:type="dxa"/>
            </w:tcMar>
            <w:shd w:fill="FFFFFF"/>
            <w:vAlign w:val="center"/>
          </w:tcPr>
          <w:p>
            <w:pPr>
              <w:spacing w:after="0"/>
            </w:pPr>
            <w:r>
              <w:rPr>
                <w:rFonts w:ascii="Calibri" w:hAnsi="Calibri" w:eastAsia="Microsoft YaHei"/>
                <w:b w:val="0"/>
                <w:i w:val="0"/>
                <w:sz w:val="17"/>
              </w:rPr>
              <w:t>多查询精确动作是否还能压缩</w:t>
            </w:r>
          </w:p>
        </w:tc>
        <w:tc>
          <w:tcPr>
            <w:tcW w:type="dxa" w:w="3396"/>
            <w:tcMar>
              <w:top w:w="80" w:type="dxa"/>
              <w:start w:w="100" w:type="dxa"/>
              <w:bottom w:w="80" w:type="dxa"/>
              <w:end w:w="100" w:type="dxa"/>
            </w:tcMar>
            <w:shd w:fill="FFFFFF"/>
            <w:vAlign w:val="center"/>
          </w:tcPr>
          <w:p>
            <w:pPr>
              <w:spacing w:after="0"/>
            </w:pPr>
            <w:r>
              <w:rPr>
                <w:rFonts w:ascii="Calibri" w:hAnsi="Calibri" w:eastAsia="Microsoft YaHei"/>
                <w:b w:val="0"/>
                <w:i w:val="0"/>
                <w:sz w:val="17"/>
              </w:rPr>
              <w:t>ε任务等价码本、精确逃逸、上下文信念恢复、心跳、学习型重复保护</w:t>
            </w:r>
          </w:p>
        </w:tc>
        <w:tc>
          <w:tcPr>
            <w:tcW w:type="dxa" w:w="2701"/>
            <w:tcMar>
              <w:top w:w="80" w:type="dxa"/>
              <w:start w:w="100" w:type="dxa"/>
              <w:bottom w:w="80" w:type="dxa"/>
              <w:end w:w="100" w:type="dxa"/>
            </w:tcMar>
            <w:shd w:fill="FFFFFF"/>
            <w:vAlign w:val="center"/>
          </w:tcPr>
          <w:p>
            <w:pPr>
              <w:spacing w:after="0"/>
            </w:pPr>
            <w:r>
              <w:rPr>
                <w:rFonts w:ascii="Calibri" w:hAnsi="Calibri" w:eastAsia="Microsoft YaHei"/>
                <w:b w:val="0"/>
                <w:i w:val="0"/>
                <w:sz w:val="17"/>
              </w:rPr>
              <w:t>当前冻结候选；只完成开发验收</w:t>
            </w:r>
          </w:p>
        </w:tc>
      </w:tr>
    </w:tbl>
    <w:p>
      <w:pPr>
        <w:spacing w:after="20"/>
      </w:pPr>
    </w:p>
    <w:p>
      <w:r>
        <w:rPr>
          <w:rFonts w:ascii="Calibri" w:hAnsi="Calibri" w:eastAsia="Microsoft YaHei"/>
          <w:b w:val="0"/>
          <w:i w:val="0"/>
        </w:rPr>
        <w:t>阶段4到阶段6的逻辑不是替换关系，而是逐层增加约束：</w:t>
      </w:r>
    </w:p>
    <w:p>
      <w:pPr>
        <w:ind w:left="360" w:hanging="288"/>
      </w:pPr>
      <w:r>
        <w:rPr>
          <w:b/>
        </w:rPr>
        <w:t xml:space="preserve">1. </w:t>
      </w:r>
      <w:r>
        <w:rPr>
          <w:rFonts w:ascii="Calibri" w:hAnsi="Calibri" w:eastAsia="Microsoft YaHei"/>
          <w:b w:val="0"/>
          <w:i w:val="0"/>
        </w:rPr>
        <w:t>阶段4确定“传什么”：发送任务需要的块选择信息。</w:t>
      </w:r>
    </w:p>
    <w:p>
      <w:pPr>
        <w:ind w:left="360" w:hanging="288"/>
      </w:pPr>
      <w:r>
        <w:rPr>
          <w:b/>
        </w:rPr>
        <w:t xml:space="preserve">2. </w:t>
      </w:r>
      <w:r>
        <w:rPr>
          <w:rFonts w:ascii="Calibri" w:hAnsi="Calibri" w:eastAsia="Microsoft YaHei"/>
          <w:b w:val="0"/>
          <w:i w:val="0"/>
        </w:rPr>
        <w:t>阶段5确定“什么时候传、一次更新哪些查询”：只有缓存动作不再安全或状态过期时发送。</w:t>
      </w:r>
    </w:p>
    <w:p>
      <w:pPr>
        <w:ind w:left="360" w:hanging="288"/>
      </w:pPr>
      <w:r>
        <w:rPr>
          <w:b/>
        </w:rPr>
        <w:t xml:space="preserve">3. </w:t>
      </w:r>
      <w:r>
        <w:rPr>
          <w:rFonts w:ascii="Calibri" w:hAnsi="Calibri" w:eastAsia="Microsoft YaHei"/>
          <w:b w:val="0"/>
          <w:i w:val="0"/>
        </w:rPr>
        <w:t>阶段6确定“精确动作是否必须逐一传”：只要同一码字在多个查询上的最大regret不超过ε，就允许多个频谱状态共享码字。</w:t>
      </w:r>
    </w:p>
    <w:p>
      <w:pPr>
        <w:ind w:left="360" w:hanging="288"/>
      </w:pPr>
      <w:r>
        <w:rPr>
          <w:b/>
        </w:rPr>
        <w:t xml:space="preserve">4. </w:t>
      </w:r>
      <w:r>
        <w:rPr>
          <w:rFonts w:ascii="Calibri" w:hAnsi="Calibri" w:eastAsia="Microsoft YaHei"/>
          <w:b w:val="0"/>
          <w:i w:val="0"/>
        </w:rPr>
        <w:t>上下文恢复和预测模块解决“码字依赖共享状态后怎样安全运行”。</w:t>
      </w:r>
    </w:p>
    <w:p>
      <w:pPr>
        <w:pStyle w:val="Heading1"/>
      </w:pPr>
      <w:r>
        <w:rPr>
          <w:rFonts w:ascii="Calibri" w:hAnsi="Calibri" w:eastAsia="Microsoft YaHei"/>
          <w:b/>
          <w:i w:val="0"/>
        </w:rPr>
        <w:t>4. 数据结构与预处理</w:t>
      </w:r>
    </w:p>
    <w:p>
      <w:pPr>
        <w:pStyle w:val="Heading2"/>
      </w:pPr>
      <w:r>
        <w:rPr>
          <w:rFonts w:ascii="Calibri" w:hAnsi="Calibri" w:eastAsia="Microsoft YaHei"/>
          <w:b/>
          <w:i w:val="0"/>
        </w:rPr>
        <w:t>4.1 原始数据</w:t>
      </w:r>
    </w:p>
    <w:p>
      <w:r>
        <w:rPr>
          <w:rFonts w:ascii="Calibri" w:hAnsi="Calibri" w:eastAsia="Microsoft YaHei"/>
          <w:b w:val="0"/>
          <w:i w:val="0"/>
        </w:rPr>
        <w:t>当前阶段6开发输入来自AERPAW Packapalooza 2023 helikite宽带功率扫频。适配器读取SigMF元数据和功率谱数据，校验文件长度、SigMF SHA-512、频率网格和时间信息，并与最近GPS位置匹配。开发频段固定为3550—3700 MHz，该频段在查看算法输出前由外部CBRS频段定义确定。</w:t>
      </w:r>
    </w:p>
    <w:p>
      <w:r>
        <w:rPr>
          <w:rFonts w:ascii="Calibri" w:hAnsi="Calibri" w:eastAsia="Microsoft YaHei"/>
          <w:b w:val="0"/>
          <w:i w:val="0"/>
        </w:rPr>
        <w:t>开发缓存共有364个扫频场景，约每15秒一景。缓存字段如下：</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4563"/>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字段</w:t>
            </w:r>
          </w:p>
        </w:tc>
        <w:tc>
          <w:tcPr>
            <w:tcW w:type="dxa" w:w="1912"/>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形状或类型</w:t>
            </w:r>
          </w:p>
        </w:tc>
        <w:tc>
          <w:tcPr>
            <w:tcW w:type="dxa" w:w="2825"/>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含义</w:t>
            </w:r>
          </w:p>
        </w:tc>
      </w:tr>
      <w:tr>
        <w:tc>
          <w:tcPr>
            <w:tcW w:type="dxa" w:w="4563"/>
            <w:tcMar>
              <w:top w:w="80" w:type="dxa"/>
              <w:start w:w="100" w:type="dxa"/>
              <w:bottom w:w="80" w:type="dxa"/>
              <w:end w:w="100" w:type="dxa"/>
            </w:tcMar>
            <w:shd w:fill="FFFFFF"/>
            <w:vAlign w:val="center"/>
          </w:tcPr>
          <w:p>
            <w:pPr>
              <w:spacing w:after="0"/>
            </w:pPr>
            <w:r>
              <w:rPr>
                <w:rFonts w:ascii="Consolas" w:hAnsi="Consolas" w:eastAsia="Microsoft YaHei"/>
                <w:b w:val="0"/>
                <w:i w:val="0"/>
                <w:color w:val="243746"/>
                <w:sz w:val="17"/>
                <w:shd w:fill="F2F4F6"/>
              </w:rPr>
              <w:t>scene_ids</w:t>
            </w:r>
          </w:p>
        </w:tc>
        <w:tc>
          <w:tcPr>
            <w:tcW w:type="dxa" w:w="1912"/>
            <w:tcMar>
              <w:top w:w="80" w:type="dxa"/>
              <w:start w:w="100" w:type="dxa"/>
              <w:bottom w:w="80" w:type="dxa"/>
              <w:end w:w="100" w:type="dxa"/>
            </w:tcMar>
            <w:shd w:fill="FFFFFF"/>
            <w:vAlign w:val="center"/>
          </w:tcPr>
          <w:p>
            <w:pPr>
              <w:spacing w:after="0"/>
            </w:pPr>
            <w:r>
              <w:rPr>
                <w:rFonts w:ascii="Calibri" w:hAnsi="Calibri" w:eastAsia="Microsoft YaHei"/>
                <w:b w:val="0"/>
                <w:i w:val="0"/>
                <w:sz w:val="17"/>
              </w:rPr>
              <w:t>364个字符串</w:t>
            </w:r>
          </w:p>
        </w:tc>
        <w:tc>
          <w:tcPr>
            <w:tcW w:type="dxa" w:w="2825"/>
            <w:tcMar>
              <w:top w:w="80" w:type="dxa"/>
              <w:start w:w="100" w:type="dxa"/>
              <w:bottom w:w="80" w:type="dxa"/>
              <w:end w:w="100" w:type="dxa"/>
            </w:tcMar>
            <w:shd w:fill="FFFFFF"/>
            <w:vAlign w:val="center"/>
          </w:tcPr>
          <w:p>
            <w:pPr>
              <w:spacing w:after="0"/>
            </w:pPr>
            <w:r>
              <w:rPr>
                <w:rFonts w:ascii="Calibri" w:hAnsi="Calibri" w:eastAsia="Microsoft YaHei"/>
                <w:b w:val="0"/>
                <w:i w:val="0"/>
                <w:sz w:val="17"/>
              </w:rPr>
              <w:t>场景唯一标识</w:t>
            </w:r>
          </w:p>
        </w:tc>
      </w:tr>
      <w:tr>
        <w:tc>
          <w:tcPr>
            <w:tcW w:type="dxa" w:w="4563"/>
            <w:tcMar>
              <w:top w:w="80" w:type="dxa"/>
              <w:start w:w="100" w:type="dxa"/>
              <w:bottom w:w="80" w:type="dxa"/>
              <w:end w:w="100" w:type="dxa"/>
            </w:tcMar>
            <w:shd w:fill="F2F4F6"/>
            <w:vAlign w:val="center"/>
          </w:tcPr>
          <w:p>
            <w:pPr>
              <w:spacing w:after="0"/>
            </w:pPr>
            <w:r>
              <w:rPr>
                <w:rFonts w:ascii="Consolas" w:hAnsi="Consolas" w:eastAsia="Microsoft YaHei"/>
                <w:b w:val="0"/>
                <w:i w:val="0"/>
                <w:color w:val="243746"/>
                <w:sz w:val="17"/>
                <w:shd w:fill="F2F4F6"/>
              </w:rPr>
              <w:t>timestamps_local</w:t>
            </w:r>
            <w:r>
              <w:rPr>
                <w:rFonts w:ascii="Calibri" w:hAnsi="Calibri" w:eastAsia="Microsoft YaHei"/>
                <w:b w:val="0"/>
                <w:i w:val="0"/>
                <w:sz w:val="17"/>
              </w:rPr>
              <w:t xml:space="preserve"> / </w:t>
            </w:r>
            <w:r>
              <w:rPr>
                <w:rFonts w:ascii="Consolas" w:hAnsi="Consolas" w:eastAsia="Microsoft YaHei"/>
                <w:b w:val="0"/>
                <w:i w:val="0"/>
                <w:color w:val="243746"/>
                <w:sz w:val="17"/>
                <w:shd w:fill="F2F4F6"/>
              </w:rPr>
              <w:t>timestamps_utc</w:t>
            </w:r>
          </w:p>
        </w:tc>
        <w:tc>
          <w:tcPr>
            <w:tcW w:type="dxa" w:w="1912"/>
            <w:tcMar>
              <w:top w:w="80" w:type="dxa"/>
              <w:start w:w="100" w:type="dxa"/>
              <w:bottom w:w="80" w:type="dxa"/>
              <w:end w:w="100" w:type="dxa"/>
            </w:tcMar>
            <w:shd w:fill="F2F4F6"/>
            <w:vAlign w:val="center"/>
          </w:tcPr>
          <w:p>
            <w:pPr>
              <w:spacing w:after="0"/>
            </w:pPr>
            <w:r>
              <w:rPr>
                <w:rFonts w:ascii="Calibri" w:hAnsi="Calibri" w:eastAsia="Microsoft YaHei"/>
                <w:b w:val="0"/>
                <w:i w:val="0"/>
                <w:sz w:val="17"/>
              </w:rPr>
              <w:t>364个时间戳</w:t>
            </w:r>
          </w:p>
        </w:tc>
        <w:tc>
          <w:tcPr>
            <w:tcW w:type="dxa" w:w="2825"/>
            <w:tcMar>
              <w:top w:w="80" w:type="dxa"/>
              <w:start w:w="100" w:type="dxa"/>
              <w:bottom w:w="80" w:type="dxa"/>
              <w:end w:w="100" w:type="dxa"/>
            </w:tcMar>
            <w:shd w:fill="F2F4F6"/>
            <w:vAlign w:val="center"/>
          </w:tcPr>
          <w:p>
            <w:pPr>
              <w:spacing w:after="0"/>
            </w:pPr>
            <w:r>
              <w:rPr>
                <w:rFonts w:ascii="Calibri" w:hAnsi="Calibri" w:eastAsia="Microsoft YaHei"/>
                <w:b w:val="0"/>
                <w:i w:val="0"/>
                <w:sz w:val="17"/>
              </w:rPr>
              <w:t>时序与因果特征</w:t>
            </w:r>
          </w:p>
        </w:tc>
      </w:tr>
      <w:tr>
        <w:tc>
          <w:tcPr>
            <w:tcW w:type="dxa" w:w="4563"/>
            <w:tcMar>
              <w:top w:w="80" w:type="dxa"/>
              <w:start w:w="100" w:type="dxa"/>
              <w:bottom w:w="80" w:type="dxa"/>
              <w:end w:w="100" w:type="dxa"/>
            </w:tcMar>
            <w:shd w:fill="FFFFFF"/>
            <w:vAlign w:val="center"/>
          </w:tcPr>
          <w:p>
            <w:pPr>
              <w:spacing w:after="0"/>
            </w:pPr>
            <w:r>
              <w:rPr>
                <w:rFonts w:ascii="Consolas" w:hAnsi="Consolas" w:eastAsia="Microsoft YaHei"/>
                <w:b w:val="0"/>
                <w:i w:val="0"/>
                <w:color w:val="243746"/>
                <w:sz w:val="17"/>
                <w:shd w:fill="F2F4F6"/>
              </w:rPr>
              <w:t>cluster_ids</w:t>
            </w:r>
          </w:p>
        </w:tc>
        <w:tc>
          <w:tcPr>
            <w:tcW w:type="dxa" w:w="1912"/>
            <w:tcMar>
              <w:top w:w="80" w:type="dxa"/>
              <w:start w:w="100" w:type="dxa"/>
              <w:bottom w:w="80" w:type="dxa"/>
              <w:end w:w="100" w:type="dxa"/>
            </w:tcMar>
            <w:shd w:fill="FFFFFF"/>
            <w:vAlign w:val="center"/>
          </w:tcPr>
          <w:p>
            <w:pPr>
              <w:spacing w:after="0"/>
            </w:pPr>
            <w:r>
              <w:rPr>
                <w:rFonts w:ascii="Calibri" w:hAnsi="Calibri" w:eastAsia="Microsoft YaHei"/>
                <w:b w:val="0"/>
                <w:i w:val="0"/>
                <w:sz w:val="17"/>
              </w:rPr>
              <w:t>364个字符串</w:t>
            </w:r>
          </w:p>
        </w:tc>
        <w:tc>
          <w:tcPr>
            <w:tcW w:type="dxa" w:w="2825"/>
            <w:tcMar>
              <w:top w:w="80" w:type="dxa"/>
              <w:start w:w="100" w:type="dxa"/>
              <w:bottom w:w="80" w:type="dxa"/>
              <w:end w:w="100" w:type="dxa"/>
            </w:tcMar>
            <w:shd w:fill="FFFFFF"/>
            <w:vAlign w:val="center"/>
          </w:tcPr>
          <w:p>
            <w:pPr>
              <w:spacing w:after="0"/>
            </w:pPr>
            <w:r>
              <w:rPr>
                <w:rFonts w:ascii="Calibri" w:hAnsi="Calibri" w:eastAsia="Microsoft YaHei"/>
                <w:b w:val="0"/>
                <w:i w:val="0"/>
                <w:sz w:val="17"/>
              </w:rPr>
              <w:t>15分钟时间簇，用于分组拆分与统计</w:t>
            </w:r>
          </w:p>
        </w:tc>
      </w:tr>
      <w:tr>
        <w:tc>
          <w:tcPr>
            <w:tcW w:type="dxa" w:w="4563"/>
            <w:tcMar>
              <w:top w:w="80" w:type="dxa"/>
              <w:start w:w="100" w:type="dxa"/>
              <w:bottom w:w="80" w:type="dxa"/>
              <w:end w:w="100" w:type="dxa"/>
            </w:tcMar>
            <w:shd w:fill="F2F4F6"/>
            <w:vAlign w:val="center"/>
          </w:tcPr>
          <w:p>
            <w:pPr>
              <w:spacing w:after="0"/>
            </w:pPr>
            <w:r>
              <w:rPr>
                <w:rFonts w:ascii="Consolas" w:hAnsi="Consolas" w:eastAsia="Microsoft YaHei"/>
                <w:b w:val="0"/>
                <w:i w:val="0"/>
                <w:color w:val="243746"/>
                <w:sz w:val="17"/>
                <w:shd w:fill="F2F4F6"/>
              </w:rPr>
              <w:t>longitude_deg</w:t>
            </w:r>
            <w:r>
              <w:rPr>
                <w:rFonts w:ascii="Calibri" w:hAnsi="Calibri" w:eastAsia="Microsoft YaHei"/>
                <w:b w:val="0"/>
                <w:i w:val="0"/>
                <w:sz w:val="17"/>
              </w:rPr>
              <w:t xml:space="preserve"> / </w:t>
            </w:r>
            <w:r>
              <w:rPr>
                <w:rFonts w:ascii="Consolas" w:hAnsi="Consolas" w:eastAsia="Microsoft YaHei"/>
                <w:b w:val="0"/>
                <w:i w:val="0"/>
                <w:color w:val="243746"/>
                <w:sz w:val="17"/>
                <w:shd w:fill="F2F4F6"/>
              </w:rPr>
              <w:t>latitude_deg</w:t>
            </w:r>
            <w:r>
              <w:rPr>
                <w:rFonts w:ascii="Calibri" w:hAnsi="Calibri" w:eastAsia="Microsoft YaHei"/>
                <w:b w:val="0"/>
                <w:i w:val="0"/>
                <w:sz w:val="17"/>
              </w:rPr>
              <w:t xml:space="preserve"> / </w:t>
            </w:r>
            <w:r>
              <w:rPr>
                <w:rFonts w:ascii="Consolas" w:hAnsi="Consolas" w:eastAsia="Microsoft YaHei"/>
                <w:b w:val="0"/>
                <w:i w:val="0"/>
                <w:color w:val="243746"/>
                <w:sz w:val="17"/>
                <w:shd w:fill="F2F4F6"/>
              </w:rPr>
              <w:t>altitude_m</w:t>
            </w:r>
          </w:p>
        </w:tc>
        <w:tc>
          <w:tcPr>
            <w:tcW w:type="dxa" w:w="1912"/>
            <w:tcMar>
              <w:top w:w="80" w:type="dxa"/>
              <w:start w:w="100" w:type="dxa"/>
              <w:bottom w:w="80" w:type="dxa"/>
              <w:end w:w="100" w:type="dxa"/>
            </w:tcMar>
            <w:shd w:fill="F2F4F6"/>
            <w:vAlign w:val="center"/>
          </w:tcPr>
          <w:p>
            <w:pPr>
              <w:spacing w:after="0"/>
            </w:pPr>
            <w:r>
              <w:rPr>
                <w:rFonts w:ascii="Calibri" w:hAnsi="Calibri" w:eastAsia="Microsoft YaHei"/>
                <w:b w:val="0"/>
                <w:i w:val="0"/>
                <w:sz w:val="17"/>
              </w:rPr>
              <w:t>364个浮点数</w:t>
            </w:r>
          </w:p>
        </w:tc>
        <w:tc>
          <w:tcPr>
            <w:tcW w:type="dxa" w:w="2825"/>
            <w:tcMar>
              <w:top w:w="80" w:type="dxa"/>
              <w:start w:w="100" w:type="dxa"/>
              <w:bottom w:w="80" w:type="dxa"/>
              <w:end w:w="100" w:type="dxa"/>
            </w:tcMar>
            <w:shd w:fill="F2F4F6"/>
            <w:vAlign w:val="center"/>
          </w:tcPr>
          <w:p>
            <w:pPr>
              <w:spacing w:after="0"/>
            </w:pPr>
            <w:r>
              <w:rPr>
                <w:rFonts w:ascii="Calibri" w:hAnsi="Calibri" w:eastAsia="Microsoft YaHei"/>
                <w:b w:val="0"/>
                <w:i w:val="0"/>
                <w:sz w:val="17"/>
              </w:rPr>
              <w:t>helikite位置</w:t>
            </w:r>
          </w:p>
        </w:tc>
      </w:tr>
      <w:tr>
        <w:tc>
          <w:tcPr>
            <w:tcW w:type="dxa" w:w="4563"/>
            <w:tcMar>
              <w:top w:w="80" w:type="dxa"/>
              <w:start w:w="100" w:type="dxa"/>
              <w:bottom w:w="80" w:type="dxa"/>
              <w:end w:w="100" w:type="dxa"/>
            </w:tcMar>
            <w:shd w:fill="FFFFFF"/>
            <w:vAlign w:val="center"/>
          </w:tcPr>
          <w:p>
            <w:pPr>
              <w:spacing w:after="0"/>
            </w:pPr>
            <w:r>
              <w:rPr>
                <w:rFonts w:ascii="Consolas" w:hAnsi="Consolas" w:eastAsia="Microsoft YaHei"/>
                <w:b w:val="0"/>
                <w:i w:val="0"/>
                <w:color w:val="243746"/>
                <w:sz w:val="17"/>
                <w:shd w:fill="F2F4F6"/>
              </w:rPr>
              <w:t>gps_offset_s</w:t>
            </w:r>
          </w:p>
        </w:tc>
        <w:tc>
          <w:tcPr>
            <w:tcW w:type="dxa" w:w="1912"/>
            <w:tcMar>
              <w:top w:w="80" w:type="dxa"/>
              <w:start w:w="100" w:type="dxa"/>
              <w:bottom w:w="80" w:type="dxa"/>
              <w:end w:w="100" w:type="dxa"/>
            </w:tcMar>
            <w:shd w:fill="FFFFFF"/>
            <w:vAlign w:val="center"/>
          </w:tcPr>
          <w:p>
            <w:pPr>
              <w:spacing w:after="0"/>
            </w:pPr>
            <w:r>
              <w:rPr>
                <w:rFonts w:ascii="Calibri" w:hAnsi="Calibri" w:eastAsia="Microsoft YaHei"/>
                <w:b w:val="0"/>
                <w:i w:val="0"/>
                <w:sz w:val="17"/>
              </w:rPr>
              <w:t>364个浮点数</w:t>
            </w:r>
          </w:p>
        </w:tc>
        <w:tc>
          <w:tcPr>
            <w:tcW w:type="dxa" w:w="2825"/>
            <w:tcMar>
              <w:top w:w="80" w:type="dxa"/>
              <w:start w:w="100" w:type="dxa"/>
              <w:bottom w:w="80" w:type="dxa"/>
              <w:end w:w="100" w:type="dxa"/>
            </w:tcMar>
            <w:shd w:fill="FFFFFF"/>
            <w:vAlign w:val="center"/>
          </w:tcPr>
          <w:p>
            <w:pPr>
              <w:spacing w:after="0"/>
            </w:pPr>
            <w:r>
              <w:rPr>
                <w:rFonts w:ascii="Calibri" w:hAnsi="Calibri" w:eastAsia="Microsoft YaHei"/>
                <w:b w:val="0"/>
                <w:i w:val="0"/>
                <w:sz w:val="17"/>
              </w:rPr>
              <w:t>扫频与GPS最近时间差</w:t>
            </w:r>
          </w:p>
        </w:tc>
      </w:tr>
      <w:tr>
        <w:tc>
          <w:tcPr>
            <w:tcW w:type="dxa" w:w="4563"/>
            <w:tcMar>
              <w:top w:w="80" w:type="dxa"/>
              <w:start w:w="100" w:type="dxa"/>
              <w:bottom w:w="80" w:type="dxa"/>
              <w:end w:w="100" w:type="dxa"/>
            </w:tcMar>
            <w:shd w:fill="F2F4F6"/>
            <w:vAlign w:val="center"/>
          </w:tcPr>
          <w:p>
            <w:pPr>
              <w:spacing w:after="0"/>
            </w:pPr>
            <w:r>
              <w:rPr>
                <w:rFonts w:ascii="Consolas" w:hAnsi="Consolas" w:eastAsia="Microsoft YaHei"/>
                <w:b w:val="0"/>
                <w:i w:val="0"/>
                <w:color w:val="243746"/>
                <w:sz w:val="17"/>
                <w:shd w:fill="F2F4F6"/>
              </w:rPr>
              <w:t>channel_power_n8</w:t>
            </w:r>
          </w:p>
        </w:tc>
        <w:tc>
          <w:tcPr>
            <w:tcW w:type="dxa" w:w="1912"/>
            <w:tcMar>
              <w:top w:w="80" w:type="dxa"/>
              <w:start w:w="100" w:type="dxa"/>
              <w:bottom w:w="80" w:type="dxa"/>
              <w:end w:w="100" w:type="dxa"/>
            </w:tcMar>
            <w:shd w:fill="F2F4F6"/>
            <w:vAlign w:val="center"/>
          </w:tcPr>
          <w:p>
            <w:pPr>
              <w:spacing w:after="0"/>
            </w:pPr>
            <w:r>
              <w:rPr>
                <w:rFonts w:ascii="Calibri" w:hAnsi="Calibri" w:eastAsia="Microsoft YaHei"/>
                <w:b w:val="0"/>
                <w:i w:val="0"/>
                <w:sz w:val="17"/>
              </w:rPr>
              <w:t>364×8</w:t>
            </w:r>
          </w:p>
        </w:tc>
        <w:tc>
          <w:tcPr>
            <w:tcW w:type="dxa" w:w="2825"/>
            <w:tcMar>
              <w:top w:w="80" w:type="dxa"/>
              <w:start w:w="100" w:type="dxa"/>
              <w:bottom w:w="80" w:type="dxa"/>
              <w:end w:w="100" w:type="dxa"/>
            </w:tcMar>
            <w:shd w:fill="F2F4F6"/>
            <w:vAlign w:val="center"/>
          </w:tcPr>
          <w:p>
            <w:pPr>
              <w:spacing w:after="0"/>
            </w:pPr>
            <w:r>
              <w:rPr>
                <w:rFonts w:ascii="Calibri" w:hAnsi="Calibri" w:eastAsia="Microsoft YaHei"/>
                <w:b w:val="0"/>
                <w:i w:val="0"/>
                <w:sz w:val="17"/>
              </w:rPr>
              <w:t>8信道平均功率</w:t>
            </w:r>
          </w:p>
        </w:tc>
      </w:tr>
      <w:tr>
        <w:tc>
          <w:tcPr>
            <w:tcW w:type="dxa" w:w="4563"/>
            <w:tcMar>
              <w:top w:w="80" w:type="dxa"/>
              <w:start w:w="100" w:type="dxa"/>
              <w:bottom w:w="80" w:type="dxa"/>
              <w:end w:w="100" w:type="dxa"/>
            </w:tcMar>
            <w:shd w:fill="FFFFFF"/>
            <w:vAlign w:val="center"/>
          </w:tcPr>
          <w:p>
            <w:pPr>
              <w:spacing w:after="0"/>
            </w:pPr>
            <w:r>
              <w:rPr>
                <w:rFonts w:ascii="Consolas" w:hAnsi="Consolas" w:eastAsia="Microsoft YaHei"/>
                <w:b w:val="0"/>
                <w:i w:val="0"/>
                <w:color w:val="243746"/>
                <w:sz w:val="17"/>
                <w:shd w:fill="F2F4F6"/>
              </w:rPr>
              <w:t>channel_power_n16</w:t>
            </w:r>
          </w:p>
        </w:tc>
        <w:tc>
          <w:tcPr>
            <w:tcW w:type="dxa" w:w="1912"/>
            <w:tcMar>
              <w:top w:w="80" w:type="dxa"/>
              <w:start w:w="100" w:type="dxa"/>
              <w:bottom w:w="80" w:type="dxa"/>
              <w:end w:w="100" w:type="dxa"/>
            </w:tcMar>
            <w:shd w:fill="FFFFFF"/>
            <w:vAlign w:val="center"/>
          </w:tcPr>
          <w:p>
            <w:pPr>
              <w:spacing w:after="0"/>
            </w:pPr>
            <w:r>
              <w:rPr>
                <w:rFonts w:ascii="Calibri" w:hAnsi="Calibri" w:eastAsia="Microsoft YaHei"/>
                <w:b w:val="0"/>
                <w:i w:val="0"/>
                <w:sz w:val="17"/>
              </w:rPr>
              <w:t>364×16</w:t>
            </w:r>
          </w:p>
        </w:tc>
        <w:tc>
          <w:tcPr>
            <w:tcW w:type="dxa" w:w="2825"/>
            <w:tcMar>
              <w:top w:w="80" w:type="dxa"/>
              <w:start w:w="100" w:type="dxa"/>
              <w:bottom w:w="80" w:type="dxa"/>
              <w:end w:w="100" w:type="dxa"/>
            </w:tcMar>
            <w:shd w:fill="FFFFFF"/>
            <w:vAlign w:val="center"/>
          </w:tcPr>
          <w:p>
            <w:pPr>
              <w:spacing w:after="0"/>
            </w:pPr>
            <w:r>
              <w:rPr>
                <w:rFonts w:ascii="Calibri" w:hAnsi="Calibri" w:eastAsia="Microsoft YaHei"/>
                <w:b w:val="0"/>
                <w:i w:val="0"/>
                <w:sz w:val="17"/>
              </w:rPr>
              <w:t>16信道平均功率</w:t>
            </w:r>
          </w:p>
        </w:tc>
      </w:tr>
      <w:tr>
        <w:tc>
          <w:tcPr>
            <w:tcW w:type="dxa" w:w="4563"/>
            <w:tcMar>
              <w:top w:w="80" w:type="dxa"/>
              <w:start w:w="100" w:type="dxa"/>
              <w:bottom w:w="80" w:type="dxa"/>
              <w:end w:w="100" w:type="dxa"/>
            </w:tcMar>
            <w:shd w:fill="F2F4F6"/>
            <w:vAlign w:val="center"/>
          </w:tcPr>
          <w:p>
            <w:pPr>
              <w:spacing w:after="0"/>
            </w:pPr>
            <w:r>
              <w:rPr>
                <w:rFonts w:ascii="Consolas" w:hAnsi="Consolas" w:eastAsia="Microsoft YaHei"/>
                <w:b w:val="0"/>
                <w:i w:val="0"/>
                <w:color w:val="243746"/>
                <w:sz w:val="17"/>
                <w:shd w:fill="F2F4F6"/>
              </w:rPr>
              <w:t>channel_power_n32</w:t>
            </w:r>
          </w:p>
        </w:tc>
        <w:tc>
          <w:tcPr>
            <w:tcW w:type="dxa" w:w="1912"/>
            <w:tcMar>
              <w:top w:w="80" w:type="dxa"/>
              <w:start w:w="100" w:type="dxa"/>
              <w:bottom w:w="80" w:type="dxa"/>
              <w:end w:w="100" w:type="dxa"/>
            </w:tcMar>
            <w:shd w:fill="F2F4F6"/>
            <w:vAlign w:val="center"/>
          </w:tcPr>
          <w:p>
            <w:pPr>
              <w:spacing w:after="0"/>
            </w:pPr>
            <w:r>
              <w:rPr>
                <w:rFonts w:ascii="Calibri" w:hAnsi="Calibri" w:eastAsia="Microsoft YaHei"/>
                <w:b w:val="0"/>
                <w:i w:val="0"/>
                <w:sz w:val="17"/>
              </w:rPr>
              <w:t>364×32</w:t>
            </w:r>
          </w:p>
        </w:tc>
        <w:tc>
          <w:tcPr>
            <w:tcW w:type="dxa" w:w="2825"/>
            <w:tcMar>
              <w:top w:w="80" w:type="dxa"/>
              <w:start w:w="100" w:type="dxa"/>
              <w:bottom w:w="80" w:type="dxa"/>
              <w:end w:w="100" w:type="dxa"/>
            </w:tcMar>
            <w:shd w:fill="F2F4F6"/>
            <w:vAlign w:val="center"/>
          </w:tcPr>
          <w:p>
            <w:pPr>
              <w:spacing w:after="0"/>
            </w:pPr>
            <w:r>
              <w:rPr>
                <w:rFonts w:ascii="Calibri" w:hAnsi="Calibri" w:eastAsia="Microsoft YaHei"/>
                <w:b w:val="0"/>
                <w:i w:val="0"/>
                <w:sz w:val="17"/>
              </w:rPr>
              <w:t>32信道平均功率</w:t>
            </w:r>
          </w:p>
        </w:tc>
      </w:tr>
      <w:tr>
        <w:tc>
          <w:tcPr>
            <w:tcW w:type="dxa" w:w="4563"/>
            <w:tcMar>
              <w:top w:w="80" w:type="dxa"/>
              <w:start w:w="100" w:type="dxa"/>
              <w:bottom w:w="80" w:type="dxa"/>
              <w:end w:w="100" w:type="dxa"/>
            </w:tcMar>
            <w:shd w:fill="FFFFFF"/>
            <w:vAlign w:val="center"/>
          </w:tcPr>
          <w:p>
            <w:pPr>
              <w:spacing w:after="0"/>
            </w:pPr>
            <w:r>
              <w:rPr>
                <w:rFonts w:ascii="Consolas" w:hAnsi="Consolas" w:eastAsia="Microsoft YaHei"/>
                <w:b w:val="0"/>
                <w:i w:val="0"/>
                <w:color w:val="243746"/>
                <w:sz w:val="17"/>
                <w:shd w:fill="F2F4F6"/>
              </w:rPr>
              <w:t>channel_power_n64</w:t>
            </w:r>
          </w:p>
        </w:tc>
        <w:tc>
          <w:tcPr>
            <w:tcW w:type="dxa" w:w="1912"/>
            <w:tcMar>
              <w:top w:w="80" w:type="dxa"/>
              <w:start w:w="100" w:type="dxa"/>
              <w:bottom w:w="80" w:type="dxa"/>
              <w:end w:w="100" w:type="dxa"/>
            </w:tcMar>
            <w:shd w:fill="FFFFFF"/>
            <w:vAlign w:val="center"/>
          </w:tcPr>
          <w:p>
            <w:pPr>
              <w:spacing w:after="0"/>
            </w:pPr>
            <w:r>
              <w:rPr>
                <w:rFonts w:ascii="Calibri" w:hAnsi="Calibri" w:eastAsia="Microsoft YaHei"/>
                <w:b w:val="0"/>
                <w:i w:val="0"/>
                <w:sz w:val="17"/>
              </w:rPr>
              <w:t>364×64</w:t>
            </w:r>
          </w:p>
        </w:tc>
        <w:tc>
          <w:tcPr>
            <w:tcW w:type="dxa" w:w="2825"/>
            <w:tcMar>
              <w:top w:w="80" w:type="dxa"/>
              <w:start w:w="100" w:type="dxa"/>
              <w:bottom w:w="80" w:type="dxa"/>
              <w:end w:w="100" w:type="dxa"/>
            </w:tcMar>
            <w:shd w:fill="FFFFFF"/>
            <w:vAlign w:val="center"/>
          </w:tcPr>
          <w:p>
            <w:pPr>
              <w:spacing w:after="0"/>
            </w:pPr>
            <w:r>
              <w:rPr>
                <w:rFonts w:ascii="Calibri" w:hAnsi="Calibri" w:eastAsia="Microsoft YaHei"/>
                <w:b w:val="0"/>
                <w:i w:val="0"/>
                <w:sz w:val="17"/>
              </w:rPr>
              <w:t>64信道平均功率</w:t>
            </w:r>
          </w:p>
        </w:tc>
      </w:tr>
    </w:tbl>
    <w:p>
      <w:pPr>
        <w:spacing w:after="20"/>
      </w:pPr>
    </w:p>
    <w:p>
      <w:pPr>
        <w:pStyle w:val="Heading2"/>
      </w:pPr>
      <w:r>
        <w:rPr>
          <w:rFonts w:ascii="Calibri" w:hAnsi="Calibri" w:eastAsia="Microsoft YaHei"/>
          <w:b/>
          <w:i w:val="0"/>
        </w:rPr>
        <w:t>4.2 从扫频到N维任务状态</w:t>
      </w:r>
    </w:p>
    <w:p>
      <w:r>
        <w:rPr>
          <w:rFonts w:ascii="Calibri" w:hAnsi="Calibri" w:eastAsia="Microsoft YaHei"/>
          <w:b w:val="0"/>
          <w:i w:val="0"/>
        </w:rPr>
        <w:t>预处理只保留固定分析频段，将频率点按N个连续区间划分，并计算每个区间的平均功率。一个场景由向量表示：</w:t>
      </w:r>
    </w:p>
    <w:p>
      <w:pPr>
        <w:pStyle w:val="FormulaReadable"/>
      </w:pPr>
      <w:r>
        <w:rPr>
          <w:rFonts w:ascii="Consolas" w:hAnsi="Consolas" w:eastAsia="Microsoft YaHei"/>
          <w:b w:val="0"/>
          <w:i w:val="0"/>
          <w:color w:val="243746"/>
          <w:sz w:val="17"/>
          <w:shd w:fill="F2F4F6"/>
        </w:rPr>
        <w:t>xₜ = [pₜ,0, pₜ,1, …, pₜ,N−1]</w:t>
      </w:r>
    </w:p>
    <w:p>
      <w:r>
        <w:rPr>
          <w:rFonts w:ascii="Calibri" w:hAnsi="Calibri" w:eastAsia="Microsoft YaHei"/>
          <w:b w:val="0"/>
          <w:i w:val="0"/>
        </w:rPr>
        <w:t>其中pₜ,n是时刻t第n个离散信道的平均功率，单位采用数据中的dB或dBm功率代理。</w:t>
      </w:r>
    </w:p>
    <w:p>
      <w:r>
        <w:rPr>
          <w:rFonts w:ascii="Calibri" w:hAnsi="Calibri" w:eastAsia="Microsoft YaHei"/>
          <w:b w:val="0"/>
          <w:i w:val="0"/>
        </w:rPr>
        <w:t>这一处理不会从其他频段学习频谱类别，也不进行图像式时频特征提取。它把宽带功率扫频变换为连续块资源选择所需的低维输入。</w:t>
      </w:r>
    </w:p>
    <w:p>
      <w:pPr>
        <w:pStyle w:val="Heading2"/>
      </w:pPr>
      <w:r>
        <w:rPr>
          <w:rFonts w:ascii="Calibri" w:hAnsi="Calibri" w:eastAsia="Microsoft YaHei"/>
          <w:b/>
          <w:i w:val="0"/>
        </w:rPr>
        <w:t>4.3 数据角色</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798"/>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数据</w:t>
            </w:r>
          </w:p>
        </w:tc>
        <w:tc>
          <w:tcPr>
            <w:tcW w:type="dxa" w:w="2632"/>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用途</w:t>
            </w:r>
          </w:p>
        </w:tc>
        <w:tc>
          <w:tcPr>
            <w:tcW w:type="dxa" w:w="2870"/>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证据等级</w:t>
            </w:r>
          </w:p>
        </w:tc>
      </w:tr>
      <w:tr>
        <w:tc>
          <w:tcPr>
            <w:tcW w:type="dxa" w:w="3798"/>
            <w:tcMar>
              <w:top w:w="80" w:type="dxa"/>
              <w:start w:w="100" w:type="dxa"/>
              <w:bottom w:w="80" w:type="dxa"/>
              <w:end w:w="100" w:type="dxa"/>
            </w:tcMar>
            <w:shd w:fill="FFFFFF"/>
            <w:vAlign w:val="center"/>
          </w:tcPr>
          <w:p>
            <w:pPr>
              <w:spacing w:after="0"/>
            </w:pPr>
            <w:r>
              <w:rPr>
                <w:rFonts w:ascii="Calibri" w:hAnsi="Calibri" w:eastAsia="Microsoft YaHei"/>
                <w:b w:val="0"/>
                <w:i w:val="0"/>
                <w:sz w:val="17"/>
              </w:rPr>
              <w:t>AERPAW 2022 CC1/CC2 2月14—15日280景</w:t>
            </w:r>
          </w:p>
        </w:tc>
        <w:tc>
          <w:tcPr>
            <w:tcW w:type="dxa" w:w="2632"/>
            <w:tcMar>
              <w:top w:w="80" w:type="dxa"/>
              <w:start w:w="100" w:type="dxa"/>
              <w:bottom w:w="80" w:type="dxa"/>
              <w:end w:w="100" w:type="dxa"/>
            </w:tcMar>
            <w:shd w:fill="FFFFFF"/>
            <w:vAlign w:val="center"/>
          </w:tcPr>
          <w:p>
            <w:pPr>
              <w:spacing w:after="0"/>
            </w:pPr>
            <w:r>
              <w:rPr>
                <w:rFonts w:ascii="Calibri" w:hAnsi="Calibri" w:eastAsia="Microsoft YaHei"/>
                <w:b w:val="0"/>
                <w:i w:val="0"/>
                <w:sz w:val="17"/>
              </w:rPr>
              <w:t>阶段4 C1-v4单次Final</w:t>
            </w:r>
          </w:p>
        </w:tc>
        <w:tc>
          <w:tcPr>
            <w:tcW w:type="dxa" w:w="2870"/>
            <w:tcMar>
              <w:top w:w="80" w:type="dxa"/>
              <w:start w:w="100" w:type="dxa"/>
              <w:bottom w:w="80" w:type="dxa"/>
              <w:end w:w="100" w:type="dxa"/>
            </w:tcMar>
            <w:shd w:fill="FFFFFF"/>
            <w:vAlign w:val="center"/>
          </w:tcPr>
          <w:p>
            <w:pPr>
              <w:spacing w:after="0"/>
            </w:pPr>
            <w:r>
              <w:rPr>
                <w:rFonts w:ascii="Calibri" w:hAnsi="Calibri" w:eastAsia="Microsoft YaHei"/>
                <w:b w:val="0"/>
                <w:i w:val="0"/>
                <w:sz w:val="17"/>
              </w:rPr>
              <w:t>确认性，但仍为同活动固定站点跨日期</w:t>
            </w:r>
          </w:p>
        </w:tc>
      </w:tr>
      <w:tr>
        <w:tc>
          <w:tcPr>
            <w:tcW w:type="dxa" w:w="3798"/>
            <w:tcMar>
              <w:top w:w="80" w:type="dxa"/>
              <w:start w:w="100" w:type="dxa"/>
              <w:bottom w:w="80" w:type="dxa"/>
              <w:end w:w="100" w:type="dxa"/>
            </w:tcMar>
            <w:shd w:fill="F2F4F6"/>
            <w:vAlign w:val="center"/>
          </w:tcPr>
          <w:p>
            <w:pPr>
              <w:spacing w:after="0"/>
            </w:pPr>
            <w:r>
              <w:rPr>
                <w:rFonts w:ascii="Calibri" w:hAnsi="Calibri" w:eastAsia="Microsoft YaHei"/>
                <w:b w:val="0"/>
                <w:i w:val="0"/>
                <w:sz w:val="17"/>
              </w:rPr>
              <w:t>AERPAW 2022开发日期</w:t>
            </w:r>
          </w:p>
        </w:tc>
        <w:tc>
          <w:tcPr>
            <w:tcW w:type="dxa" w:w="2632"/>
            <w:tcMar>
              <w:top w:w="80" w:type="dxa"/>
              <w:start w:w="100" w:type="dxa"/>
              <w:bottom w:w="80" w:type="dxa"/>
              <w:end w:w="100" w:type="dxa"/>
            </w:tcMar>
            <w:shd w:fill="F2F4F6"/>
            <w:vAlign w:val="center"/>
          </w:tcPr>
          <w:p>
            <w:pPr>
              <w:spacing w:after="0"/>
            </w:pPr>
            <w:r>
              <w:rPr>
                <w:rFonts w:ascii="Calibri" w:hAnsi="Calibri" w:eastAsia="Microsoft YaHei"/>
                <w:b w:val="0"/>
                <w:i w:val="0"/>
                <w:sz w:val="17"/>
              </w:rPr>
              <w:t>阶段4—5开发、补充基线与演练</w:t>
            </w:r>
          </w:p>
        </w:tc>
        <w:tc>
          <w:tcPr>
            <w:tcW w:type="dxa" w:w="2870"/>
            <w:tcMar>
              <w:top w:w="80" w:type="dxa"/>
              <w:start w:w="100" w:type="dxa"/>
              <w:bottom w:w="80" w:type="dxa"/>
              <w:end w:w="100" w:type="dxa"/>
            </w:tcMar>
            <w:shd w:fill="F2F4F6"/>
            <w:vAlign w:val="center"/>
          </w:tcPr>
          <w:p>
            <w:pPr>
              <w:spacing w:after="0"/>
            </w:pPr>
            <w:r>
              <w:rPr>
                <w:rFonts w:ascii="Calibri" w:hAnsi="Calibri" w:eastAsia="Microsoft YaHei"/>
                <w:b w:val="0"/>
                <w:i w:val="0"/>
                <w:sz w:val="17"/>
              </w:rPr>
              <w:t>已见开发数据</w:t>
            </w:r>
          </w:p>
        </w:tc>
      </w:tr>
      <w:tr>
        <w:tc>
          <w:tcPr>
            <w:tcW w:type="dxa" w:w="3798"/>
            <w:tcMar>
              <w:top w:w="80" w:type="dxa"/>
              <w:start w:w="100" w:type="dxa"/>
              <w:bottom w:w="80" w:type="dxa"/>
              <w:end w:w="100" w:type="dxa"/>
            </w:tcMar>
            <w:shd w:fill="FFFFFF"/>
            <w:vAlign w:val="center"/>
          </w:tcPr>
          <w:p>
            <w:pPr>
              <w:spacing w:after="0"/>
            </w:pPr>
            <w:r>
              <w:rPr>
                <w:rFonts w:ascii="Calibri" w:hAnsi="Calibri" w:eastAsia="Microsoft YaHei"/>
                <w:b w:val="0"/>
                <w:i w:val="0"/>
                <w:sz w:val="17"/>
              </w:rPr>
              <w:t>Packapalooza 2023 helikite 364景</w:t>
            </w:r>
          </w:p>
        </w:tc>
        <w:tc>
          <w:tcPr>
            <w:tcW w:type="dxa" w:w="2632"/>
            <w:tcMar>
              <w:top w:w="80" w:type="dxa"/>
              <w:start w:w="100" w:type="dxa"/>
              <w:bottom w:w="80" w:type="dxa"/>
              <w:end w:w="100" w:type="dxa"/>
            </w:tcMar>
            <w:shd w:fill="FFFFFF"/>
            <w:vAlign w:val="center"/>
          </w:tcPr>
          <w:p>
            <w:pPr>
              <w:spacing w:after="0"/>
            </w:pPr>
            <w:r>
              <w:rPr>
                <w:rFonts w:ascii="Calibri" w:hAnsi="Calibri" w:eastAsia="Microsoft YaHei"/>
                <w:b w:val="0"/>
                <w:i w:val="0"/>
                <w:sz w:val="17"/>
              </w:rPr>
              <w:t>阶段5适配和阶段6开发</w:t>
            </w:r>
          </w:p>
        </w:tc>
        <w:tc>
          <w:tcPr>
            <w:tcW w:type="dxa" w:w="2870"/>
            <w:tcMar>
              <w:top w:w="80" w:type="dxa"/>
              <w:start w:w="100" w:type="dxa"/>
              <w:bottom w:w="80" w:type="dxa"/>
              <w:end w:w="100" w:type="dxa"/>
            </w:tcMar>
            <w:shd w:fill="FFFFFF"/>
            <w:vAlign w:val="center"/>
          </w:tcPr>
          <w:p>
            <w:pPr>
              <w:spacing w:after="0"/>
            </w:pPr>
            <w:r>
              <w:rPr>
                <w:rFonts w:ascii="Calibri" w:hAnsi="Calibri" w:eastAsia="Microsoft YaHei"/>
                <w:b w:val="0"/>
                <w:i w:val="0"/>
                <w:sz w:val="17"/>
              </w:rPr>
              <w:t>永久排除于阶段6 Final</w:t>
            </w:r>
          </w:p>
        </w:tc>
      </w:tr>
      <w:tr>
        <w:tc>
          <w:tcPr>
            <w:tcW w:type="dxa" w:w="3798"/>
            <w:tcMar>
              <w:top w:w="80" w:type="dxa"/>
              <w:start w:w="100" w:type="dxa"/>
              <w:bottom w:w="80" w:type="dxa"/>
              <w:end w:w="100" w:type="dxa"/>
            </w:tcMar>
            <w:shd w:fill="F2F4F6"/>
            <w:vAlign w:val="center"/>
          </w:tcPr>
          <w:p>
            <w:pPr>
              <w:spacing w:after="0"/>
            </w:pPr>
            <w:r>
              <w:rPr>
                <w:rFonts w:ascii="Calibri" w:hAnsi="Calibri" w:eastAsia="Microsoft YaHei"/>
                <w:b w:val="0"/>
                <w:i w:val="0"/>
                <w:sz w:val="17"/>
              </w:rPr>
              <w:t>2024—2025外部数据包</w:t>
            </w:r>
          </w:p>
        </w:tc>
        <w:tc>
          <w:tcPr>
            <w:tcW w:type="dxa" w:w="2632"/>
            <w:tcMar>
              <w:top w:w="80" w:type="dxa"/>
              <w:start w:w="100" w:type="dxa"/>
              <w:bottom w:w="80" w:type="dxa"/>
              <w:end w:w="100" w:type="dxa"/>
            </w:tcMar>
            <w:shd w:fill="F2F4F6"/>
            <w:vAlign w:val="center"/>
          </w:tcPr>
          <w:p>
            <w:pPr>
              <w:spacing w:after="0"/>
            </w:pPr>
            <w:r>
              <w:rPr>
                <w:rFonts w:ascii="Calibri" w:hAnsi="Calibri" w:eastAsia="Microsoft YaHei"/>
                <w:b w:val="0"/>
                <w:i w:val="0"/>
                <w:sz w:val="17"/>
              </w:rPr>
              <w:t>只完成文件核验和无信号值目录</w:t>
            </w:r>
          </w:p>
        </w:tc>
        <w:tc>
          <w:tcPr>
            <w:tcW w:type="dxa" w:w="2870"/>
            <w:tcMar>
              <w:top w:w="80" w:type="dxa"/>
              <w:start w:w="100" w:type="dxa"/>
              <w:bottom w:w="80" w:type="dxa"/>
              <w:end w:w="100" w:type="dxa"/>
            </w:tcMar>
            <w:shd w:fill="F2F4F6"/>
            <w:vAlign w:val="center"/>
          </w:tcPr>
          <w:p>
            <w:pPr>
              <w:spacing w:after="0"/>
            </w:pPr>
            <w:r>
              <w:rPr>
                <w:rFonts w:ascii="Calibri" w:hAnsi="Calibri" w:eastAsia="Microsoft YaHei"/>
                <w:b w:val="0"/>
                <w:i w:val="0"/>
                <w:sz w:val="17"/>
              </w:rPr>
              <w:t>阶段6外部Final候选，信号值未访问</w:t>
            </w:r>
          </w:p>
        </w:tc>
      </w:tr>
    </w:tbl>
    <w:p>
      <w:pPr>
        <w:spacing w:after="20"/>
      </w:pPr>
    </w:p>
    <w:p>
      <w:pPr>
        <w:pStyle w:val="Heading1"/>
      </w:pPr>
      <w:r>
        <w:rPr>
          <w:rFonts w:ascii="Calibri" w:hAnsi="Calibri" w:eastAsia="Microsoft YaHei"/>
          <w:b/>
          <w:i w:val="0"/>
        </w:rPr>
        <w:t>5. 任务模型与评价量</w:t>
      </w:r>
    </w:p>
    <w:p>
      <w:pPr>
        <w:pStyle w:val="Heading2"/>
      </w:pPr>
      <w:r>
        <w:rPr>
          <w:rFonts w:ascii="Calibri" w:hAnsi="Calibri" w:eastAsia="Microsoft YaHei"/>
          <w:b/>
          <w:i w:val="0"/>
        </w:rPr>
        <w:t>5.1 连续频谱块</w:t>
      </w:r>
    </w:p>
    <w:p>
      <w:r>
        <w:rPr>
          <w:rFonts w:ascii="Calibri" w:hAnsi="Calibri" w:eastAsia="Microsoft YaHei"/>
          <w:b w:val="0"/>
          <w:i w:val="0"/>
        </w:rPr>
        <w:t>给定N个离散信道和连续需求D，可选块起点数量为：</w:t>
      </w:r>
    </w:p>
    <w:p>
      <w:pPr>
        <w:pStyle w:val="FormulaReadable"/>
      </w:pPr>
      <w:r>
        <w:rPr>
          <w:rFonts w:ascii="Consolas" w:hAnsi="Consolas" w:eastAsia="Microsoft YaHei"/>
          <w:b w:val="0"/>
          <w:i w:val="0"/>
          <w:color w:val="243746"/>
          <w:sz w:val="17"/>
          <w:shd w:fill="F2F4F6"/>
        </w:rPr>
        <w:t>M = N − D + 1</w:t>
      </w:r>
    </w:p>
    <w:p>
      <w:r>
        <w:rPr>
          <w:rFonts w:ascii="Calibri" w:hAnsi="Calibri" w:eastAsia="Microsoft YaHei"/>
          <w:b w:val="0"/>
          <w:i w:val="0"/>
        </w:rPr>
        <w:t>第j个候选块覆盖信道j到j + D − 1，其平均功率代价为：</w:t>
      </w:r>
    </w:p>
    <w:p>
      <w:pPr>
        <w:pStyle w:val="FormulaReadable"/>
      </w:pPr>
      <w:r>
        <w:rPr>
          <w:rFonts w:ascii="Consolas" w:hAnsi="Consolas" w:eastAsia="Microsoft YaHei"/>
          <w:b w:val="0"/>
          <w:i w:val="0"/>
          <w:color w:val="243746"/>
          <w:sz w:val="17"/>
          <w:shd w:fill="F2F4F6"/>
        </w:rPr>
        <w:t>c(x, D, j) = [pⱼ + pⱼ₊₁ + … + pⱼ₊D₋₁] ÷ D</w:t>
      </w:r>
    </w:p>
    <w:p>
      <w:r>
        <w:rPr>
          <w:rFonts w:ascii="Calibri" w:hAnsi="Calibri" w:eastAsia="Microsoft YaHei"/>
          <w:b w:val="0"/>
          <w:i w:val="0"/>
        </w:rPr>
        <w:t>功率越低，资源块越优。当前最优起点为：</w:t>
      </w:r>
    </w:p>
    <w:p>
      <w:pPr>
        <w:pStyle w:val="FormulaReadable"/>
      </w:pPr>
      <w:r>
        <w:rPr>
          <w:rFonts w:ascii="Consolas" w:hAnsi="Consolas" w:eastAsia="Microsoft YaHei"/>
          <w:b w:val="0"/>
          <w:i w:val="0"/>
          <w:color w:val="243746"/>
          <w:sz w:val="17"/>
          <w:shd w:fill="F2F4F6"/>
        </w:rPr>
        <w:t>j* = arg min[j] c(x, D, j)</w:t>
      </w:r>
    </w:p>
    <w:p>
      <w:pPr>
        <w:pStyle w:val="Heading2"/>
      </w:pPr>
      <w:r>
        <w:rPr>
          <w:rFonts w:ascii="Calibri" w:hAnsi="Calibri" w:eastAsia="Microsoft YaHei"/>
          <w:b/>
          <w:i w:val="0"/>
        </w:rPr>
        <w:t>5.2 Regret</w:t>
      </w:r>
    </w:p>
    <w:p>
      <w:r>
        <w:rPr>
          <w:rFonts w:ascii="Calibri" w:hAnsi="Calibri" w:eastAsia="Microsoft YaHei"/>
          <w:b w:val="0"/>
          <w:i w:val="0"/>
        </w:rPr>
        <w:t>若接收端执行动作a，则任务损失定义为：</w:t>
      </w:r>
    </w:p>
    <w:p>
      <w:pPr>
        <w:pStyle w:val="FormulaReadable"/>
      </w:pPr>
      <w:r>
        <w:rPr>
          <w:rFonts w:ascii="Consolas" w:hAnsi="Consolas" w:eastAsia="Microsoft YaHei"/>
          <w:b w:val="0"/>
          <w:i w:val="0"/>
          <w:color w:val="243746"/>
          <w:sz w:val="17"/>
          <w:shd w:fill="F2F4F6"/>
        </w:rPr>
        <w:t>R(x, D, a) = c(x, D, a) − min[a′] c(x, D, a′)</w:t>
      </w:r>
    </w:p>
    <w:p>
      <w:r>
        <w:rPr>
          <w:rFonts w:ascii="Calibri" w:hAnsi="Calibri" w:eastAsia="Microsoft YaHei"/>
          <w:b w:val="0"/>
          <w:i w:val="0"/>
        </w:rPr>
        <w:t>R = 0表示动作达到当前最优。R &gt; 0表示所选块的平均功率比最优块高R dB。</w:t>
      </w:r>
    </w:p>
    <w:p>
      <w:r>
        <w:rPr>
          <w:rFonts w:ascii="Calibri" w:hAnsi="Calibri" w:eastAsia="Microsoft YaHei"/>
          <w:b w:val="0"/>
          <w:i w:val="0"/>
        </w:rPr>
        <w:t>对多个查询q₁、q₂、…、qQ，系统以最坏查询损失判断一个联合动作：</w:t>
      </w:r>
    </w:p>
    <w:p>
      <w:pPr>
        <w:pStyle w:val="FormulaReadable"/>
      </w:pPr>
      <w:r>
        <w:rPr>
          <w:rFonts w:ascii="Consolas" w:hAnsi="Consolas" w:eastAsia="Microsoft YaHei"/>
          <w:b w:val="0"/>
          <w:i w:val="0"/>
          <w:color w:val="243746"/>
          <w:sz w:val="17"/>
          <w:shd w:fill="F2F4F6"/>
        </w:rPr>
        <w:t>Rₘₐₓ(x, a) = max[q] R(x, q, a_q)</w:t>
      </w:r>
    </w:p>
    <w:p>
      <w:r>
        <w:rPr>
          <w:rFonts w:ascii="Calibri" w:hAnsi="Calibri" w:eastAsia="Microsoft YaHei"/>
          <w:b w:val="0"/>
          <w:i w:val="0"/>
        </w:rPr>
        <w:t>阶段6冻结容差为ε = 0.2 dB。只要Rₘₐₓ ≤ ε，该动作元组即被视为任务安全。</w:t>
      </w:r>
    </w:p>
    <w:p>
      <w:pPr>
        <w:pStyle w:val="Heading2"/>
      </w:pPr>
      <w:r>
        <w:rPr>
          <w:rFonts w:ascii="Calibri" w:hAnsi="Calibri" w:eastAsia="Microsoft YaHei"/>
          <w:b/>
          <w:i w:val="0"/>
        </w:rPr>
        <w:t>5.3 Clean、可用率与尾部风险</w:t>
      </w:r>
    </w:p>
    <w:p>
      <w:pPr>
        <w:pStyle w:val="ListBullet"/>
      </w:pPr>
      <w:r>
        <w:rPr>
          <w:rFonts w:ascii="Consolas" w:hAnsi="Consolas" w:eastAsia="Microsoft YaHei"/>
          <w:b w:val="0"/>
          <w:i w:val="0"/>
          <w:color w:val="243746"/>
          <w:sz w:val="17"/>
          <w:shd w:fill="F2F4F6"/>
        </w:rPr>
        <w:t>clean rate</w:t>
      </w:r>
      <w:r>
        <w:rPr>
          <w:rFonts w:ascii="Calibri" w:hAnsi="Calibri" w:eastAsia="Microsoft YaHei"/>
          <w:b w:val="0"/>
          <w:i w:val="0"/>
        </w:rPr>
        <w:t>：有效场景中满足冻结任务约束的比例；阶段6闭环将不可用和超阈值场景均视为不clean。</w:t>
      </w:r>
    </w:p>
    <w:p>
      <w:pPr>
        <w:pStyle w:val="ListBullet"/>
      </w:pPr>
      <w:r>
        <w:rPr>
          <w:rFonts w:ascii="Consolas" w:hAnsi="Consolas" w:eastAsia="Microsoft YaHei"/>
          <w:b w:val="0"/>
          <w:i w:val="0"/>
          <w:color w:val="243746"/>
          <w:sz w:val="17"/>
          <w:shd w:fill="F2F4F6"/>
        </w:rPr>
        <w:t>availability rate</w:t>
      </w:r>
      <w:r>
        <w:rPr>
          <w:rFonts w:ascii="Calibri" w:hAnsi="Calibri" w:eastAsia="Microsoft YaHei"/>
          <w:b w:val="0"/>
          <w:i w:val="0"/>
        </w:rPr>
        <w:t>：接收端是否拥有可执行且上下文一致的动作状态。</w:t>
      </w:r>
    </w:p>
    <w:p>
      <w:pPr>
        <w:pStyle w:val="ListBullet"/>
      </w:pPr>
      <w:r>
        <w:rPr>
          <w:rFonts w:ascii="Consolas" w:hAnsi="Consolas" w:eastAsia="Microsoft YaHei"/>
          <w:b w:val="0"/>
          <w:i w:val="0"/>
          <w:color w:val="243746"/>
          <w:sz w:val="17"/>
          <w:shd w:fill="F2F4F6"/>
        </w:rPr>
        <w:t>CVaR₀.₉(R)</w:t>
      </w:r>
      <w:r>
        <w:rPr>
          <w:rFonts w:ascii="Calibri" w:hAnsi="Calibri" w:eastAsia="Microsoft YaHei"/>
          <w:b w:val="0"/>
          <w:i w:val="0"/>
        </w:rPr>
        <w:t>：最差10%场景的平均regret。阶段6将不可用场景记为10 dB掉线惩罚，因此当不可用率超过10%时，CVaR会被10 dB封顶。</w:t>
      </w:r>
    </w:p>
    <w:p>
      <w:pPr>
        <w:pStyle w:val="ListBullet"/>
      </w:pPr>
      <w:r>
        <w:rPr>
          <w:rFonts w:ascii="Consolas" w:hAnsi="Consolas" w:eastAsia="Microsoft YaHei"/>
          <w:b w:val="0"/>
          <w:i w:val="0"/>
          <w:color w:val="243746"/>
          <w:sz w:val="17"/>
          <w:shd w:fill="F2F4F6"/>
        </w:rPr>
        <w:t>actual/application bits</w:t>
      </w:r>
      <w:r>
        <w:rPr>
          <w:rFonts w:ascii="Calibri" w:hAnsi="Calibri" w:eastAsia="Microsoft YaHei"/>
          <w:b w:val="0"/>
          <w:i w:val="0"/>
        </w:rPr>
        <w:t>：阶段4数字链路报告含分包、CRC、FEC和重传的实际发送bit；阶段6消融主要报告应用层前向与ACK总bit，必须避免跨阶段混用。</w:t>
      </w:r>
    </w:p>
    <w:p>
      <w:pPr>
        <w:pStyle w:val="Heading1"/>
      </w:pPr>
      <w:r>
        <w:rPr>
          <w:rFonts w:ascii="Calibri" w:hAnsi="Calibri" w:eastAsia="Microsoft YaHei"/>
          <w:b/>
          <w:i w:val="0"/>
        </w:rPr>
        <w:t>6. 阶段4算法：任务充分块语义</w:t>
      </w:r>
    </w:p>
    <w:p>
      <w:pPr>
        <w:pStyle w:val="Heading2"/>
      </w:pPr>
      <w:r>
        <w:rPr>
          <w:rFonts w:ascii="Calibri" w:hAnsi="Calibri" w:eastAsia="Microsoft YaHei"/>
          <w:b/>
          <w:i w:val="0"/>
        </w:rPr>
        <w:t>6.1 表示方法</w:t>
      </w:r>
    </w:p>
    <w:p>
      <w:r>
        <w:rPr>
          <w:rFonts w:ascii="Calibri" w:hAnsi="Calibri" w:eastAsia="Microsoft YaHei"/>
          <w:b w:val="0"/>
          <w:i w:val="0"/>
        </w:rPr>
        <w:t>阶段4固定N = 8、D = 4，共5个候选连续块。发送端从当前8维功率向量计算五个候选块的平均功率，只发送最优块位置。</w:t>
      </w:r>
    </w:p>
    <w:p>
      <w:r>
        <w:rPr>
          <w:rFonts w:ascii="Calibri" w:hAnsi="Calibri" w:eastAsia="Microsoft YaHei"/>
          <w:b w:val="0"/>
          <w:i w:val="0"/>
        </w:rPr>
        <w:t>原C1-v4表示为5维1-bit独热指示：</w:t>
      </w:r>
    </w:p>
    <w:p>
      <w:pPr>
        <w:pStyle w:val="ListBullet"/>
      </w:pPr>
      <w:r>
        <w:rPr>
          <w:rFonts w:ascii="Calibri" w:hAnsi="Calibri" w:eastAsia="Microsoft YaHei"/>
          <w:b w:val="0"/>
          <w:i w:val="0"/>
        </w:rPr>
        <w:t>最优候选位置编码为0；</w:t>
      </w:r>
    </w:p>
    <w:p>
      <w:pPr>
        <w:pStyle w:val="ListBullet"/>
      </w:pPr>
      <w:r>
        <w:rPr>
          <w:rFonts w:ascii="Calibri" w:hAnsi="Calibri" w:eastAsia="Microsoft YaHei"/>
          <w:b w:val="0"/>
          <w:i w:val="0"/>
        </w:rPr>
        <w:t>其余位置编码为1；</w:t>
      </w:r>
    </w:p>
    <w:p>
      <w:pPr>
        <w:pStyle w:val="ListBullet"/>
      </w:pPr>
      <w:r>
        <w:rPr>
          <w:rFonts w:ascii="Calibri" w:hAnsi="Calibri" w:eastAsia="Microsoft YaHei"/>
          <w:b w:val="0"/>
          <w:i w:val="0"/>
        </w:rPr>
        <w:t>加入152-bit兼容头后应用层总长度为157 bit。</w:t>
      </w:r>
    </w:p>
    <w:p>
      <w:r>
        <w:rPr>
          <w:rFonts w:ascii="Calibri" w:hAnsi="Calibri" w:eastAsia="Microsoft YaHei"/>
          <w:b w:val="0"/>
          <w:i w:val="0"/>
        </w:rPr>
        <w:t>occupancy基线逐信道发送4-bit占用程度，应用层总长度为184 bit。软功率基线逐信道发送4-bit或8-bit量化功率。</w:t>
      </w:r>
    </w:p>
    <w:p>
      <w:pPr>
        <w:pStyle w:val="Heading2"/>
      </w:pPr>
      <w:r>
        <w:rPr>
          <w:rFonts w:ascii="Calibri" w:hAnsi="Calibri" w:eastAsia="Microsoft YaHei"/>
          <w:b/>
          <w:i w:val="0"/>
        </w:rPr>
        <w:t>6.2 丢包回退</w:t>
      </w:r>
    </w:p>
    <w:p>
      <w:r>
        <w:rPr>
          <w:rFonts w:ascii="Calibri" w:hAnsi="Calibri" w:eastAsia="Microsoft YaHei"/>
          <w:b w:val="0"/>
          <w:i w:val="0"/>
        </w:rPr>
        <w:t>无状态基线在整包失败后选择固定块0。完整V4维护同站点、同链路条件下最近成功块：</w:t>
      </w:r>
    </w:p>
    <w:p>
      <w:pPr>
        <w:pStyle w:val="ListBullet"/>
      </w:pPr>
      <w:r>
        <w:rPr>
          <w:rFonts w:ascii="Calibri" w:hAnsi="Calibri" w:eastAsia="Microsoft YaHei"/>
          <w:b w:val="0"/>
          <w:i w:val="0"/>
        </w:rPr>
        <w:t>若最近成功状态年龄不超过60分钟，复用最近成功块；</w:t>
      </w:r>
    </w:p>
    <w:p>
      <w:pPr>
        <w:pStyle w:val="ListBullet"/>
      </w:pPr>
      <w:r>
        <w:rPr>
          <w:rFonts w:ascii="Calibri" w:hAnsi="Calibri" w:eastAsia="Microsoft YaHei"/>
          <w:b w:val="0"/>
          <w:i w:val="0"/>
        </w:rPr>
        <w:t>否则选择块0；</w:t>
      </w:r>
    </w:p>
    <w:p>
      <w:pPr>
        <w:pStyle w:val="ListBullet"/>
      </w:pPr>
      <w:r>
        <w:rPr>
          <w:rFonts w:ascii="Calibri" w:hAnsi="Calibri" w:eastAsia="Microsoft YaHei"/>
          <w:b w:val="0"/>
          <w:i w:val="0"/>
        </w:rPr>
        <w:t>该机制不增加发送bit。</w:t>
      </w:r>
    </w:p>
    <w:p>
      <w:r>
        <w:rPr>
          <w:rFonts w:ascii="Calibri" w:hAnsi="Calibri" w:eastAsia="Microsoft YaHei"/>
          <w:b w:val="0"/>
          <w:i w:val="0"/>
        </w:rPr>
        <w:t>60分钟不是开发集上的性能最优阈值，而是限制无限陈旧复用的安全边界。</w:t>
      </w:r>
    </w:p>
    <w:p>
      <w:pPr>
        <w:pStyle w:val="Heading2"/>
      </w:pPr>
      <w:r>
        <w:rPr>
          <w:rFonts w:ascii="Calibri" w:hAnsi="Calibri" w:eastAsia="Microsoft YaHei"/>
          <w:b/>
          <w:i w:val="0"/>
        </w:rPr>
        <w:t>6.3 阶段4确认性结果</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rPr>
        <w:tc>
          <w:tcPr>
            <w:tcW w:type="dxa" w:w="1747"/>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6"/>
              </w:rPr>
              <w:t>方法</w:t>
            </w:r>
          </w:p>
        </w:tc>
        <w:tc>
          <w:tcPr>
            <w:tcW w:type="dxa" w:w="1319"/>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6"/>
              </w:rPr>
              <w:t>应用层bit</w:t>
            </w:r>
          </w:p>
        </w:tc>
        <w:tc>
          <w:tcPr>
            <w:tcW w:type="dxa" w:w="1681"/>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6"/>
              </w:rPr>
              <w:t>平均regret/dB</w:t>
            </w:r>
          </w:p>
        </w:tc>
        <w:tc>
          <w:tcPr>
            <w:tcW w:type="dxa" w:w="1612"/>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6"/>
              </w:rPr>
              <w:t>CVaR₀.₉/dB</w:t>
            </w:r>
          </w:p>
        </w:tc>
        <w:tc>
          <w:tcPr>
            <w:tcW w:type="dxa" w:w="1542"/>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6"/>
              </w:rPr>
              <w:t>平均实际发送bit</w:t>
            </w:r>
          </w:p>
        </w:tc>
        <w:tc>
          <w:tcPr>
            <w:tcW w:type="dxa" w:w="1399"/>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6"/>
              </w:rPr>
              <w:t>帧成功率</w:t>
            </w:r>
          </w:p>
        </w:tc>
      </w:tr>
      <w:tr>
        <w:tc>
          <w:tcPr>
            <w:tcW w:type="dxa" w:w="1747"/>
            <w:tcMar>
              <w:top w:w="80" w:type="dxa"/>
              <w:start w:w="100" w:type="dxa"/>
              <w:bottom w:w="80" w:type="dxa"/>
              <w:end w:w="100" w:type="dxa"/>
            </w:tcMar>
            <w:shd w:fill="FFFFFF"/>
            <w:vAlign w:val="center"/>
          </w:tcPr>
          <w:p>
            <w:pPr>
              <w:spacing w:after="0"/>
            </w:pPr>
            <w:r>
              <w:rPr>
                <w:rFonts w:ascii="Calibri" w:hAnsi="Calibri" w:eastAsia="Microsoft YaHei"/>
                <w:b w:val="0"/>
                <w:i w:val="0"/>
                <w:sz w:val="16"/>
              </w:rPr>
              <w:t>occupancy无状态</w:t>
            </w:r>
          </w:p>
        </w:tc>
        <w:tc>
          <w:tcPr>
            <w:tcW w:type="dxa" w:w="1319"/>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6"/>
              </w:rPr>
              <w:t>184</w:t>
            </w:r>
          </w:p>
        </w:tc>
        <w:tc>
          <w:tcPr>
            <w:tcW w:type="dxa" w:w="1681"/>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6"/>
              </w:rPr>
              <w:t>0.708167</w:t>
            </w:r>
          </w:p>
        </w:tc>
        <w:tc>
          <w:tcPr>
            <w:tcW w:type="dxa" w:w="1612"/>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6"/>
              </w:rPr>
              <w:t>2.402559</w:t>
            </w:r>
          </w:p>
        </w:tc>
        <w:tc>
          <w:tcPr>
            <w:tcW w:type="dxa" w:w="1542"/>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6"/>
              </w:rPr>
              <w:t>755.448</w:t>
            </w:r>
          </w:p>
        </w:tc>
        <w:tc>
          <w:tcPr>
            <w:tcW w:type="dxa" w:w="1399"/>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6"/>
              </w:rPr>
              <w:t>67.530%</w:t>
            </w:r>
          </w:p>
        </w:tc>
      </w:tr>
      <w:tr>
        <w:tc>
          <w:tcPr>
            <w:tcW w:type="dxa" w:w="1747"/>
            <w:tcMar>
              <w:top w:w="80" w:type="dxa"/>
              <w:start w:w="100" w:type="dxa"/>
              <w:bottom w:w="80" w:type="dxa"/>
              <w:end w:w="100" w:type="dxa"/>
            </w:tcMar>
            <w:shd w:fill="F2F4F6"/>
            <w:vAlign w:val="center"/>
          </w:tcPr>
          <w:p>
            <w:pPr>
              <w:spacing w:after="0"/>
            </w:pPr>
            <w:r>
              <w:rPr>
                <w:rFonts w:ascii="Calibri" w:hAnsi="Calibri" w:eastAsia="Microsoft YaHei"/>
                <w:b w:val="0"/>
                <w:i w:val="0"/>
                <w:sz w:val="16"/>
              </w:rPr>
              <w:t>最优块指示无状态</w:t>
            </w:r>
          </w:p>
        </w:tc>
        <w:tc>
          <w:tcPr>
            <w:tcW w:type="dxa" w:w="1319"/>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6"/>
              </w:rPr>
              <w:t>157</w:t>
            </w:r>
          </w:p>
        </w:tc>
        <w:tc>
          <w:tcPr>
            <w:tcW w:type="dxa" w:w="1681"/>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6"/>
              </w:rPr>
              <w:t>0.302646</w:t>
            </w:r>
          </w:p>
        </w:tc>
        <w:tc>
          <w:tcPr>
            <w:tcW w:type="dxa" w:w="1612"/>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6"/>
              </w:rPr>
              <w:t>0.944649</w:t>
            </w:r>
          </w:p>
        </w:tc>
        <w:tc>
          <w:tcPr>
            <w:tcW w:type="dxa" w:w="1542"/>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6"/>
              </w:rPr>
              <w:t>691.206</w:t>
            </w:r>
          </w:p>
        </w:tc>
        <w:tc>
          <w:tcPr>
            <w:tcW w:type="dxa" w:w="1399"/>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6"/>
              </w:rPr>
              <w:t>68.232%</w:t>
            </w:r>
          </w:p>
        </w:tc>
      </w:tr>
      <w:tr>
        <w:tc>
          <w:tcPr>
            <w:tcW w:type="dxa" w:w="1747"/>
            <w:tcMar>
              <w:top w:w="80" w:type="dxa"/>
              <w:start w:w="100" w:type="dxa"/>
              <w:bottom w:w="80" w:type="dxa"/>
              <w:end w:w="100" w:type="dxa"/>
            </w:tcMar>
            <w:shd w:fill="FFFFFF"/>
            <w:vAlign w:val="center"/>
          </w:tcPr>
          <w:p>
            <w:pPr>
              <w:spacing w:after="0"/>
            </w:pPr>
            <w:r>
              <w:rPr>
                <w:rFonts w:ascii="Calibri" w:hAnsi="Calibri" w:eastAsia="Microsoft YaHei"/>
                <w:b w:val="0"/>
                <w:i w:val="0"/>
                <w:sz w:val="16"/>
              </w:rPr>
              <w:t>最优块指示+60分钟保护</w:t>
            </w:r>
          </w:p>
        </w:tc>
        <w:tc>
          <w:tcPr>
            <w:tcW w:type="dxa" w:w="1319"/>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6"/>
              </w:rPr>
              <w:t>157</w:t>
            </w:r>
          </w:p>
        </w:tc>
        <w:tc>
          <w:tcPr>
            <w:tcW w:type="dxa" w:w="1681"/>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6"/>
              </w:rPr>
              <w:t>0.217700</w:t>
            </w:r>
          </w:p>
        </w:tc>
        <w:tc>
          <w:tcPr>
            <w:tcW w:type="dxa" w:w="1612"/>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6"/>
              </w:rPr>
              <w:t>0.642915</w:t>
            </w:r>
          </w:p>
        </w:tc>
        <w:tc>
          <w:tcPr>
            <w:tcW w:type="dxa" w:w="1542"/>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6"/>
              </w:rPr>
              <w:t>691.206</w:t>
            </w:r>
          </w:p>
        </w:tc>
        <w:tc>
          <w:tcPr>
            <w:tcW w:type="dxa" w:w="1399"/>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6"/>
              </w:rPr>
              <w:t>68.232%</w:t>
            </w:r>
          </w:p>
        </w:tc>
      </w:tr>
    </w:tbl>
    <w:p>
      <w:pPr>
        <w:spacing w:after="20"/>
      </w:pPr>
    </w:p>
    <w:p>
      <w:r>
        <w:rPr>
          <w:rFonts w:ascii="Calibri" w:hAnsi="Calibri" w:eastAsia="Microsoft YaHei"/>
          <w:b w:val="0"/>
          <w:i w:val="0"/>
        </w:rPr>
        <w:t>相对occupancy，最优块指示无状态使平均regret降低57.26%、CVaR降低60.68%、实际发送bit降低8.50%。在相同157-bit报文和相同包成功轨迹下，60分钟保护相对无状态又使平均regret降低28.07%、CVaR降低31.94%。H1和H2按预注册固定顺序通过。</w:t>
      </w:r>
    </w:p>
    <w:p>
      <w:pPr>
        <w:pStyle w:val="Heading2"/>
      </w:pPr>
      <w:r>
        <w:rPr>
          <w:rFonts w:ascii="Calibri" w:hAnsi="Calibri" w:eastAsia="Microsoft YaHei"/>
          <w:b/>
          <w:i w:val="0"/>
        </w:rPr>
        <w:t>6.4 补充基线给出的更严格解释</w:t>
      </w:r>
    </w:p>
    <w:p>
      <w:r>
        <w:rPr>
          <w:rFonts w:ascii="Calibri" w:hAnsi="Calibri" w:eastAsia="Microsoft YaHei"/>
          <w:b w:val="0"/>
          <w:i w:val="0"/>
        </w:rPr>
        <w:t>开发集补充比较显示，最优块指示相对4-bit软功率的平均regret和CVaR只再改善约2.42%，实际bit降低8.46%。因此，阶段4的主要价值不是比软功率获得数量级性能提升，而是把近似相同的资源选择性能压缩为更短的任务表示。</w:t>
      </w:r>
    </w:p>
    <w:p>
      <w:r>
        <w:rPr>
          <w:rFonts w:ascii="Calibri" w:hAnsi="Calibri" w:eastAsia="Microsoft YaHei"/>
          <w:b w:val="0"/>
          <w:i w:val="0"/>
        </w:rPr>
        <w:t>当N扩展到32和64时，逐信道软功率长度按4N增长，而任务索引按候选数或其对数增长。在D/N = 0.5时，独热表示相对4-bit软功率的实际bit降幅由N = 8的8.49%增至N = 64的43.11%。这一规模结果属于Final后的开发证据，不是阶段4确认性Final的一部分。</w:t>
      </w:r>
    </w:p>
    <w:p>
      <w:pPr>
        <w:pStyle w:val="Heading1"/>
      </w:pPr>
      <w:r>
        <w:rPr>
          <w:rFonts w:ascii="Calibri" w:hAnsi="Calibri" w:eastAsia="Microsoft YaHei"/>
          <w:b/>
          <w:i w:val="0"/>
        </w:rPr>
        <w:t>7. 阶段5算法：查询感知事件触发与状态更新</w:t>
      </w:r>
    </w:p>
    <w:p>
      <w:pPr>
        <w:pStyle w:val="Heading2"/>
      </w:pPr>
      <w:r>
        <w:rPr>
          <w:rFonts w:ascii="Calibri" w:hAnsi="Calibri" w:eastAsia="Microsoft YaHei"/>
          <w:b/>
          <w:i w:val="0"/>
        </w:rPr>
        <w:t>7.1 接收端查询状态</w:t>
      </w:r>
    </w:p>
    <w:p>
      <w:r>
        <w:rPr>
          <w:rFonts w:ascii="Calibri" w:hAnsi="Calibri" w:eastAsia="Microsoft YaHei"/>
          <w:b w:val="0"/>
          <w:i w:val="0"/>
        </w:rPr>
        <w:t>针对每个需求D，发送端根据ACK维护接收端状态：</w:t>
      </w:r>
    </w:p>
    <w:p>
      <w:pPr>
        <w:pStyle w:val="FormulaReadable"/>
      </w:pPr>
      <w:r>
        <w:rPr>
          <w:rFonts w:ascii="Consolas" w:hAnsi="Consolas" w:eastAsia="Microsoft YaHei"/>
          <w:b w:val="0"/>
          <w:i w:val="0"/>
          <w:color w:val="243746"/>
          <w:sz w:val="17"/>
          <w:shd w:fill="F2F4F6"/>
        </w:rPr>
        <w:t>sₜ(D) = [ĵₜ(D), aₜ(D), eₜ(D)]</w:t>
      </w:r>
    </w:p>
    <w:p>
      <w:r>
        <w:rPr>
          <w:rFonts w:ascii="Calibri" w:hAnsi="Calibri" w:eastAsia="Microsoft YaHei"/>
          <w:b w:val="0"/>
          <w:i w:val="0"/>
        </w:rPr>
        <w:t>其中ĵ是最近成功块起点，a是状态年龄，e是8-bit状态纪元。不同D分别维护状态，禁止把D = 2的动作直接用于D = 6。</w:t>
      </w:r>
    </w:p>
    <w:p>
      <w:pPr>
        <w:pStyle w:val="Heading2"/>
      </w:pPr>
      <w:r>
        <w:rPr>
          <w:rFonts w:ascii="Calibri" w:hAnsi="Calibri" w:eastAsia="Microsoft YaHei"/>
          <w:b/>
          <w:i w:val="0"/>
        </w:rPr>
        <w:t>7.2 精确复用损失触发</w:t>
      </w:r>
    </w:p>
    <w:p>
      <w:r>
        <w:rPr>
          <w:rFonts w:ascii="Calibri" w:hAnsi="Calibri" w:eastAsia="Microsoft YaHei"/>
          <w:b w:val="0"/>
          <w:i w:val="0"/>
        </w:rPr>
        <w:t>发送端在当前功率谱已知时，直接计算继续复用缓存块的损失：</w:t>
      </w:r>
    </w:p>
    <w:p>
      <w:pPr>
        <w:pStyle w:val="FormulaReadable"/>
      </w:pPr>
      <w:r>
        <w:rPr>
          <w:rFonts w:ascii="Consolas" w:hAnsi="Consolas" w:eastAsia="Microsoft YaHei"/>
          <w:b w:val="0"/>
          <w:i w:val="0"/>
          <w:color w:val="243746"/>
          <w:sz w:val="17"/>
          <w:shd w:fill="F2F4F6"/>
        </w:rPr>
        <w:t>rₜ,reuse = c(xₜ, Dₜ, ĵₜ₋₁) − c(xₜ, Dₜ, jₜ*)</w:t>
      </w:r>
    </w:p>
    <w:p>
      <w:r>
        <w:rPr>
          <w:rFonts w:ascii="Calibri" w:hAnsi="Calibri" w:eastAsia="Microsoft YaHei"/>
          <w:b w:val="0"/>
          <w:i w:val="0"/>
        </w:rPr>
        <w:t>触发规则为：</w:t>
      </w:r>
    </w:p>
    <w:p>
      <w:pPr>
        <w:ind w:left="360" w:hanging="288"/>
      </w:pPr>
      <w:r>
        <w:rPr>
          <w:b/>
        </w:rPr>
        <w:t xml:space="preserve">1. </w:t>
      </w:r>
      <w:r>
        <w:rPr>
          <w:rFonts w:ascii="Calibri" w:hAnsi="Calibri" w:eastAsia="Microsoft YaHei"/>
          <w:b w:val="0"/>
          <w:i w:val="0"/>
        </w:rPr>
        <w:t>没有有效状态时发送；</w:t>
      </w:r>
    </w:p>
    <w:p>
      <w:pPr>
        <w:ind w:left="360" w:hanging="288"/>
      </w:pPr>
      <w:r>
        <w:rPr>
          <w:b/>
        </w:rPr>
        <w:t xml:space="preserve">2. </w:t>
      </w:r>
      <w:r>
        <w:rPr>
          <w:rFonts w:ascii="Calibri" w:hAnsi="Calibri" w:eastAsia="Microsoft YaHei"/>
          <w:b w:val="0"/>
          <w:i w:val="0"/>
        </w:rPr>
        <w:t>状态年龄超过Aₘₐₓ时发送；</w:t>
      </w:r>
    </w:p>
    <w:p>
      <w:pPr>
        <w:ind w:left="360" w:hanging="288"/>
      </w:pPr>
      <w:r>
        <w:rPr>
          <w:b/>
        </w:rPr>
        <w:t xml:space="preserve">3. </w:t>
      </w:r>
      <w:r>
        <w:rPr>
          <w:rFonts w:ascii="Calibri" w:hAnsi="Calibri" w:eastAsia="Microsoft YaHei"/>
          <w:b w:val="0"/>
          <w:i w:val="0"/>
        </w:rPr>
        <w:t>rₜ,reuse &gt; τᵣ时发送；</w:t>
      </w:r>
    </w:p>
    <w:p>
      <w:pPr>
        <w:ind w:left="360" w:hanging="288"/>
      </w:pPr>
      <w:r>
        <w:rPr>
          <w:b/>
        </w:rPr>
        <w:t xml:space="preserve">4. </w:t>
      </w:r>
      <w:r>
        <w:rPr>
          <w:rFonts w:ascii="Calibri" w:hAnsi="Calibri" w:eastAsia="Microsoft YaHei"/>
          <w:b w:val="0"/>
          <w:i w:val="0"/>
        </w:rPr>
        <w:t>其余情况静默，并让接收端继续使用缓存动作。</w:t>
      </w:r>
    </w:p>
    <w:p>
      <w:r>
        <w:rPr>
          <w:rFonts w:ascii="Calibri" w:hAnsi="Calibri" w:eastAsia="Microsoft YaHei"/>
          <w:b w:val="0"/>
          <w:i w:val="0"/>
        </w:rPr>
        <w:t>阶段5开发冻结τᵣ = 0.2 dB、Aₘₐₓ = 120分钟。静默不是“什么也不表达”，而是隐式表达“缓存动作仍满足任务阈值”。</w:t>
      </w:r>
    </w:p>
    <w:p>
      <w:pPr>
        <w:pStyle w:val="Heading2"/>
      </w:pPr>
      <w:r>
        <w:rPr>
          <w:rFonts w:ascii="Calibri" w:hAnsi="Calibri" w:eastAsia="Microsoft YaHei"/>
          <w:b/>
          <w:i w:val="0"/>
        </w:rPr>
        <w:t>7.3 绝对索引与差分索引</w:t>
      </w:r>
    </w:p>
    <w:p>
      <w:r>
        <w:rPr>
          <w:rFonts w:ascii="Calibri" w:hAnsi="Calibri" w:eastAsia="Microsoft YaHei"/>
          <w:b w:val="0"/>
          <w:i w:val="0"/>
        </w:rPr>
        <w:t>绝对索引所需payload为：</w:t>
      </w:r>
    </w:p>
    <w:p>
      <w:pPr>
        <w:pStyle w:val="FormulaReadable"/>
      </w:pPr>
      <w:r>
        <w:rPr>
          <w:rFonts w:ascii="Consolas" w:hAnsi="Consolas" w:eastAsia="Microsoft YaHei"/>
          <w:b w:val="0"/>
          <w:i w:val="0"/>
          <w:color w:val="243746"/>
          <w:sz w:val="17"/>
          <w:shd w:fill="F2F4F6"/>
        </w:rPr>
        <w:t>B_abs = ceil[log₂(M)]</w:t>
      </w:r>
    </w:p>
    <w:p>
      <w:r>
        <w:rPr>
          <w:rFonts w:ascii="Calibri" w:hAnsi="Calibri" w:eastAsia="Microsoft YaHei"/>
          <w:b w:val="0"/>
          <w:i w:val="0"/>
        </w:rPr>
        <w:t>差分模式对jₜ* − ĵₜ₋₁使用符号位和Elias-gamma幅值码。只有差分码字严格更短且共享状态有效时才使用差分。</w:t>
      </w:r>
    </w:p>
    <w:p>
      <w:r>
        <w:rPr>
          <w:rFonts w:ascii="Calibri" w:hAnsi="Calibri" w:eastAsia="Microsoft YaHei"/>
          <w:b w:val="0"/>
          <w:i w:val="0"/>
        </w:rPr>
        <w:t>N = 8、D = 4时，差分只在4.87%的场景使用，源码最多节省1 bit，未跨越CRC/FEC/分包边界，因此实际bit收益为0。该负结果已保留，差分编码没有进入阶段6核心贡献。</w:t>
      </w:r>
    </w:p>
    <w:p>
      <w:pPr>
        <w:pStyle w:val="Heading2"/>
      </w:pPr>
      <w:r>
        <w:rPr>
          <w:rFonts w:ascii="Calibri" w:hAnsi="Calibri" w:eastAsia="Microsoft YaHei"/>
          <w:b/>
          <w:i w:val="0"/>
        </w:rPr>
        <w:t>7.4 多查询机会式刷新</w:t>
      </w:r>
    </w:p>
    <w:p>
      <w:r>
        <w:rPr>
          <w:rFonts w:ascii="Calibri" w:hAnsi="Calibri" w:eastAsia="Microsoft YaHei"/>
          <w:b w:val="0"/>
          <w:i w:val="0"/>
        </w:rPr>
        <w:t>动态需求D ∈ {2, 4, 6}逐景周期切换时，单查询事件更新没有通过风险门槛。阶段5因此改为：一旦需要发送，就使用同一功率扫频同时计算三个需求的最优块，并在一个查询包中发送三个索引。成功后一次刷新全部查询状态。</w:t>
      </w:r>
    </w:p>
    <w:p>
      <w:r>
        <w:rPr>
          <w:rFonts w:ascii="Calibri" w:hAnsi="Calibri" w:eastAsia="Microsoft YaHei"/>
          <w:b w:val="0"/>
          <w:i w:val="0"/>
        </w:rPr>
        <w:t>N = 8时，三个精确索引payload合计8 bit，另加40-bit紧凑头。开发演练中：</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rPr>
        <w:tc>
          <w:tcPr>
            <w:tcW w:type="dxa" w:w="1341"/>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6"/>
              </w:rPr>
              <w:t>查询序列</w:t>
            </w:r>
          </w:p>
        </w:tc>
        <w:tc>
          <w:tcPr>
            <w:tcW w:type="dxa" w:w="1420"/>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6"/>
              </w:rPr>
              <w:t>实际bit/景</w:t>
            </w:r>
          </w:p>
        </w:tc>
        <w:tc>
          <w:tcPr>
            <w:tcW w:type="dxa" w:w="1710"/>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6"/>
              </w:rPr>
              <w:t>平均regret/dB</w:t>
            </w:r>
          </w:p>
        </w:tc>
        <w:tc>
          <w:tcPr>
            <w:tcW w:type="dxa" w:w="1640"/>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6"/>
              </w:rPr>
              <w:t>CVaR₀.₉/dB</w:t>
            </w:r>
          </w:p>
        </w:tc>
        <w:tc>
          <w:tcPr>
            <w:tcW w:type="dxa" w:w="1341"/>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6"/>
              </w:rPr>
              <w:t>发送率</w:t>
            </w:r>
          </w:p>
        </w:tc>
        <w:tc>
          <w:tcPr>
            <w:tcW w:type="dxa" w:w="1848"/>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6"/>
              </w:rPr>
              <w:t>相对逐景绝对索引bit降幅</w:t>
            </w:r>
          </w:p>
        </w:tc>
      </w:tr>
      <w:tr>
        <w:tc>
          <w:tcPr>
            <w:tcW w:type="dxa" w:w="1341"/>
            <w:tcMar>
              <w:top w:w="80" w:type="dxa"/>
              <w:start w:w="100" w:type="dxa"/>
              <w:bottom w:w="80" w:type="dxa"/>
              <w:end w:w="100" w:type="dxa"/>
            </w:tcMar>
            <w:shd w:fill="FFFFFF"/>
            <w:vAlign w:val="center"/>
          </w:tcPr>
          <w:p>
            <w:pPr>
              <w:spacing w:after="0"/>
            </w:pPr>
            <w:r>
              <w:rPr>
                <w:rFonts w:ascii="Calibri" w:hAnsi="Calibri" w:eastAsia="Microsoft YaHei"/>
                <w:b w:val="0"/>
                <w:i w:val="0"/>
                <w:sz w:val="16"/>
              </w:rPr>
              <w:t>cyclic</w:t>
            </w:r>
          </w:p>
        </w:tc>
        <w:tc>
          <w:tcPr>
            <w:tcW w:type="dxa" w:w="1420"/>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6"/>
              </w:rPr>
              <w:t>203.920</w:t>
            </w:r>
          </w:p>
        </w:tc>
        <w:tc>
          <w:tcPr>
            <w:tcW w:type="dxa" w:w="1710"/>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6"/>
              </w:rPr>
              <w:t>0.15952</w:t>
            </w:r>
          </w:p>
        </w:tc>
        <w:tc>
          <w:tcPr>
            <w:tcW w:type="dxa" w:w="1640"/>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6"/>
              </w:rPr>
              <w:t>0.57609</w:t>
            </w:r>
          </w:p>
        </w:tc>
        <w:tc>
          <w:tcPr>
            <w:tcW w:type="dxa" w:w="1341"/>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6"/>
              </w:rPr>
              <w:t>48.72%</w:t>
            </w:r>
          </w:p>
        </w:tc>
        <w:tc>
          <w:tcPr>
            <w:tcW w:type="dxa" w:w="1848"/>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6"/>
              </w:rPr>
              <w:t>48.29%</w:t>
            </w:r>
          </w:p>
        </w:tc>
      </w:tr>
      <w:tr>
        <w:tc>
          <w:tcPr>
            <w:tcW w:type="dxa" w:w="1341"/>
            <w:tcMar>
              <w:top w:w="80" w:type="dxa"/>
              <w:start w:w="100" w:type="dxa"/>
              <w:bottom w:w="80" w:type="dxa"/>
              <w:end w:w="100" w:type="dxa"/>
            </w:tcMar>
            <w:shd w:fill="F2F4F6"/>
            <w:vAlign w:val="center"/>
          </w:tcPr>
          <w:p>
            <w:pPr>
              <w:spacing w:after="0"/>
            </w:pPr>
            <w:r>
              <w:rPr>
                <w:rFonts w:ascii="Calibri" w:hAnsi="Calibri" w:eastAsia="Microsoft YaHei"/>
                <w:b w:val="0"/>
                <w:i w:val="0"/>
                <w:sz w:val="16"/>
              </w:rPr>
              <w:t>Markov</w:t>
            </w:r>
          </w:p>
        </w:tc>
        <w:tc>
          <w:tcPr>
            <w:tcW w:type="dxa" w:w="1420"/>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6"/>
              </w:rPr>
              <w:t>199.293</w:t>
            </w:r>
          </w:p>
        </w:tc>
        <w:tc>
          <w:tcPr>
            <w:tcW w:type="dxa" w:w="1710"/>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6"/>
              </w:rPr>
              <w:t>0.15372</w:t>
            </w:r>
          </w:p>
        </w:tc>
        <w:tc>
          <w:tcPr>
            <w:tcW w:type="dxa" w:w="1640"/>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6"/>
              </w:rPr>
              <w:t>0.54124</w:t>
            </w:r>
          </w:p>
        </w:tc>
        <w:tc>
          <w:tcPr>
            <w:tcW w:type="dxa" w:w="1341"/>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6"/>
              </w:rPr>
              <w:t>47.64%</w:t>
            </w:r>
          </w:p>
        </w:tc>
        <w:tc>
          <w:tcPr>
            <w:tcW w:type="dxa" w:w="1848"/>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6"/>
              </w:rPr>
              <w:t>49.50%</w:t>
            </w:r>
          </w:p>
        </w:tc>
      </w:tr>
    </w:tbl>
    <w:p>
      <w:pPr>
        <w:spacing w:after="20"/>
      </w:pPr>
    </w:p>
    <w:p>
      <w:r>
        <w:rPr>
          <w:rFonts w:ascii="Calibri" w:hAnsi="Calibri" w:eastAsia="Microsoft YaHei"/>
          <w:b w:val="0"/>
          <w:i w:val="0"/>
        </w:rPr>
        <w:t>多查询包相对早期单查询事件方法又分别降低29.64%和16.12%的实际bit。该结论来自已见开发数据上的模拟演练，不是阶段5独立Final。</w:t>
      </w:r>
    </w:p>
    <w:p>
      <w:pPr>
        <w:pStyle w:val="Heading2"/>
      </w:pPr>
      <w:r>
        <w:rPr>
          <w:rFonts w:ascii="Calibri" w:hAnsi="Calibri" w:eastAsia="Microsoft YaHei"/>
          <w:b/>
          <w:i w:val="0"/>
        </w:rPr>
        <w:t>7.5 ACK研究的边界</w:t>
      </w:r>
    </w:p>
    <w:p>
      <w:r>
        <w:rPr>
          <w:rFonts w:ascii="Calibri" w:hAnsi="Calibri" w:eastAsia="Microsoft YaHei"/>
          <w:b w:val="0"/>
          <w:i w:val="0"/>
        </w:rPr>
        <w:t>阶段5比较了立即恢复、累计ACK重复、按需请求和捎带确认。固定重复累计ACK能减少状态分叉，但单个反馈帧经保护后约98 bit，导致总bit在全部条件中增加。捎带8-bit纪元只在约20%高控制擦除条件下实现1.13%—1.72%的总bit降低。</w:t>
      </w:r>
    </w:p>
    <w:p>
      <w:r>
        <w:rPr>
          <w:rFonts w:ascii="Calibri" w:hAnsi="Calibri" w:eastAsia="Microsoft YaHei"/>
          <w:b w:val="0"/>
          <w:i w:val="0"/>
        </w:rPr>
        <w:t>这些负结果促使阶段6不把ACK视为免费，也不采用固定高频重复确认，而是维护接收端上下文可能状态集合并采用保守恢复。</w:t>
      </w:r>
    </w:p>
    <w:p>
      <w:pPr>
        <w:pStyle w:val="Heading1"/>
        <w:pageBreakBefore/>
      </w:pPr>
      <w:r>
        <w:rPr>
          <w:rFonts w:ascii="Calibri" w:hAnsi="Calibri" w:eastAsia="Microsoft YaHei"/>
          <w:b/>
          <w:i w:val="0"/>
        </w:rPr>
        <w:t>8. 阶段6核心算法：解析型任务等价码本</w:t>
      </w:r>
    </w:p>
    <w:p>
      <w:pPr>
        <w:pStyle w:val="Heading2"/>
      </w:pPr>
      <w:r>
        <w:rPr>
          <w:rFonts w:ascii="Calibri" w:hAnsi="Calibri" w:eastAsia="Microsoft YaHei"/>
          <w:b/>
          <w:i w:val="0"/>
        </w:rPr>
        <w:t>8.1 任务状态</w:t>
      </w:r>
    </w:p>
    <w:p>
      <w:r>
        <w:rPr>
          <w:rFonts w:ascii="Calibri" w:hAnsi="Calibri" w:eastAsia="Microsoft YaHei"/>
          <w:b w:val="0"/>
          <w:i w:val="0"/>
        </w:rPr>
        <w:t>每个频谱场景对每个查询生成：</w:t>
      </w:r>
    </w:p>
    <w:p>
      <w:pPr>
        <w:pStyle w:val="ListBullet"/>
      </w:pPr>
      <w:r>
        <w:rPr>
          <w:rFonts w:ascii="Calibri" w:hAnsi="Calibri" w:eastAsia="Microsoft YaHei"/>
          <w:b w:val="0"/>
          <w:i w:val="0"/>
        </w:rPr>
        <w:t>所有候选块代价；</w:t>
      </w:r>
    </w:p>
    <w:p>
      <w:pPr>
        <w:pStyle w:val="ListBullet"/>
      </w:pPr>
      <w:r>
        <w:rPr>
          <w:rFonts w:ascii="Calibri" w:hAnsi="Calibri" w:eastAsia="Microsoft YaHei"/>
          <w:b w:val="0"/>
          <w:i w:val="0"/>
        </w:rPr>
        <w:t>精确最优起点；</w:t>
      </w:r>
    </w:p>
    <w:p>
      <w:pPr>
        <w:pStyle w:val="ListBullet"/>
      </w:pPr>
      <w:r>
        <w:rPr>
          <w:rFonts w:ascii="Calibri" w:hAnsi="Calibri" w:eastAsia="Microsoft YaHei"/>
          <w:b w:val="0"/>
          <w:i w:val="0"/>
        </w:rPr>
        <w:t>最优代价；</w:t>
      </w:r>
    </w:p>
    <w:p>
      <w:pPr>
        <w:pStyle w:val="ListBullet"/>
      </w:pPr>
      <w:r>
        <w:rPr>
          <w:rFonts w:ascii="Calibri" w:hAnsi="Calibri" w:eastAsia="Microsoft YaHei"/>
          <w:b w:val="0"/>
          <w:i w:val="0"/>
        </w:rPr>
        <w:t>ε可接受动作集合；</w:t>
      </w:r>
    </w:p>
    <w:p>
      <w:pPr>
        <w:pStyle w:val="ListBullet"/>
      </w:pPr>
      <w:r>
        <w:rPr>
          <w:rFonts w:ascii="Calibri" w:hAnsi="Calibri" w:eastAsia="Microsoft YaHei"/>
          <w:b w:val="0"/>
          <w:i w:val="0"/>
        </w:rPr>
        <w:t>最优与次优代价间隔。</w:t>
      </w:r>
    </w:p>
    <w:p>
      <w:r>
        <w:rPr>
          <w:rFonts w:ascii="Calibri" w:hAnsi="Calibri" w:eastAsia="Microsoft YaHei"/>
          <w:b w:val="0"/>
          <w:i w:val="0"/>
        </w:rPr>
        <w:t>一个动作a属于查询q的ε可接受集合，当且仅当：</w:t>
      </w:r>
    </w:p>
    <w:p>
      <w:pPr>
        <w:pStyle w:val="FormulaReadable"/>
      </w:pPr>
      <w:r>
        <w:rPr>
          <w:rFonts w:ascii="Consolas" w:hAnsi="Consolas" w:eastAsia="Microsoft YaHei"/>
          <w:b w:val="0"/>
          <w:i w:val="0"/>
          <w:color w:val="243746"/>
          <w:sz w:val="17"/>
          <w:shd w:fill="F2F4F6"/>
        </w:rPr>
        <w:t>R(x, q, a) ≤ ε</w:t>
      </w:r>
    </w:p>
    <w:p>
      <w:pPr>
        <w:pStyle w:val="Heading2"/>
      </w:pPr>
      <w:r>
        <w:rPr>
          <w:rFonts w:ascii="Calibri" w:hAnsi="Calibri" w:eastAsia="Microsoft YaHei"/>
          <w:b/>
          <w:i w:val="0"/>
        </w:rPr>
        <w:t>8.2 候选动作元组</w:t>
      </w:r>
    </w:p>
    <w:p>
      <w:r>
        <w:rPr>
          <w:rFonts w:ascii="Calibri" w:hAnsi="Calibri" w:eastAsia="Microsoft YaHei"/>
          <w:b w:val="0"/>
          <w:i w:val="0"/>
        </w:rPr>
        <w:t>开发集中每个场景都有一个多查询精确最优动作元组，例如：</w:t>
      </w:r>
    </w:p>
    <w:p>
      <w:pPr>
        <w:pStyle w:val="FormulaReadable"/>
      </w:pPr>
      <w:r>
        <w:rPr>
          <w:rFonts w:ascii="Consolas" w:hAnsi="Consolas" w:eastAsia="Microsoft YaHei"/>
          <w:b w:val="0"/>
          <w:i w:val="0"/>
          <w:color w:val="243746"/>
          <w:sz w:val="17"/>
          <w:shd w:fill="F2F4F6"/>
        </w:rPr>
        <w:t>a*(x) = [j*₍0.25N₎, j*₍0.50N₎, j*₍0.75N₎]</w:t>
      </w:r>
    </w:p>
    <w:p>
      <w:r>
        <w:rPr>
          <w:rFonts w:ascii="Calibri" w:hAnsi="Calibri" w:eastAsia="Microsoft YaHei"/>
          <w:b w:val="0"/>
          <w:i w:val="0"/>
        </w:rPr>
        <w:t>算法收集开发集中出现过的不同精确最优元组作为候选码字动作。每个码字解码为一个固定动作元组。</w:t>
      </w:r>
    </w:p>
    <w:p>
      <w:pPr>
        <w:pStyle w:val="Heading2"/>
      </w:pPr>
      <w:r>
        <w:rPr>
          <w:rFonts w:ascii="Calibri" w:hAnsi="Calibri" w:eastAsia="Microsoft YaHei"/>
          <w:b/>
          <w:i w:val="0"/>
        </w:rPr>
        <w:t>8.3 贪心覆盖</w:t>
      </w:r>
    </w:p>
    <w:p>
      <w:r>
        <w:rPr>
          <w:rFonts w:ascii="Calibri" w:hAnsi="Calibri" w:eastAsia="Microsoft YaHei"/>
          <w:b w:val="0"/>
          <w:i w:val="0"/>
        </w:rPr>
        <w:t>对候选动作元组a，定义覆盖集合：</w:t>
      </w:r>
    </w:p>
    <w:p>
      <w:pPr>
        <w:pStyle w:val="FormulaReadable"/>
      </w:pPr>
      <w:r>
        <w:rPr>
          <w:rFonts w:ascii="Consolas" w:hAnsi="Consolas" w:eastAsia="Microsoft YaHei"/>
          <w:b w:val="0"/>
          <w:i w:val="0"/>
          <w:color w:val="243746"/>
          <w:sz w:val="17"/>
          <w:shd w:fill="F2F4F6"/>
        </w:rPr>
        <w:t>C(a) = {x：max[q] R(x, q, a_q) ≤ ε}</w:t>
      </w:r>
    </w:p>
    <w:p>
      <w:r>
        <w:rPr>
          <w:rFonts w:ascii="Calibri" w:hAnsi="Calibri" w:eastAsia="Microsoft YaHei"/>
          <w:b w:val="0"/>
          <w:i w:val="0"/>
        </w:rPr>
        <w:t>码本按以下固定顺序贪心构造：</w:t>
      </w:r>
    </w:p>
    <w:p>
      <w:pPr>
        <w:ind w:left="360" w:hanging="288"/>
      </w:pPr>
      <w:r>
        <w:rPr>
          <w:b/>
        </w:rPr>
        <w:t xml:space="preserve">1. </w:t>
      </w:r>
      <w:r>
        <w:rPr>
          <w:rFonts w:ascii="Calibri" w:hAnsi="Calibri" w:eastAsia="Microsoft YaHei"/>
          <w:b w:val="0"/>
          <w:i w:val="0"/>
        </w:rPr>
        <w:t>选择能覆盖最多未覆盖开发状态的动作元组；</w:t>
      </w:r>
    </w:p>
    <w:p>
      <w:pPr>
        <w:ind w:left="360" w:hanging="288"/>
      </w:pPr>
      <w:r>
        <w:rPr>
          <w:b/>
        </w:rPr>
        <w:t xml:space="preserve">2. </w:t>
      </w:r>
      <w:r>
        <w:rPr>
          <w:rFonts w:ascii="Calibri" w:hAnsi="Calibri" w:eastAsia="Microsoft YaHei"/>
          <w:b w:val="0"/>
          <w:i w:val="0"/>
        </w:rPr>
        <w:t>若覆盖数相同，选择新覆盖状态上平均最坏regret更低者；</w:t>
      </w:r>
    </w:p>
    <w:p>
      <w:pPr>
        <w:ind w:left="360" w:hanging="288"/>
      </w:pPr>
      <w:r>
        <w:rPr>
          <w:b/>
        </w:rPr>
        <w:t xml:space="preserve">3. </w:t>
      </w:r>
      <w:r>
        <w:rPr>
          <w:rFonts w:ascii="Calibri" w:hAnsi="Calibri" w:eastAsia="Microsoft YaHei"/>
          <w:b w:val="0"/>
          <w:i w:val="0"/>
        </w:rPr>
        <w:t>若仍相同，按动作元组字典序选择；</w:t>
      </w:r>
    </w:p>
    <w:p>
      <w:pPr>
        <w:ind w:left="360" w:hanging="288"/>
      </w:pPr>
      <w:r>
        <w:rPr>
          <w:b/>
        </w:rPr>
        <w:t xml:space="preserve">4. </w:t>
      </w:r>
      <w:r>
        <w:rPr>
          <w:rFonts w:ascii="Calibri" w:hAnsi="Calibri" w:eastAsia="Microsoft YaHei"/>
          <w:b w:val="0"/>
          <w:i w:val="0"/>
        </w:rPr>
        <w:t>移除已覆盖状态并继续，直到全部覆盖或达到码字上限。</w:t>
      </w:r>
    </w:p>
    <w:p>
      <w:r>
        <w:rPr>
          <w:rFonts w:ascii="Calibri" w:hAnsi="Calibri" w:eastAsia="Microsoft YaHei"/>
          <w:b w:val="0"/>
          <w:i w:val="0"/>
        </w:rPr>
        <w:t>该过程是解析型集合覆盖启发式，不是端到端神经码本学习。确定性并列规则保证同一输入产生相同码本。</w:t>
      </w:r>
    </w:p>
    <w:p>
      <w:pPr>
        <w:pStyle w:val="Heading2"/>
      </w:pPr>
      <w:r>
        <w:rPr>
          <w:rFonts w:ascii="Calibri" w:hAnsi="Calibri" w:eastAsia="Microsoft YaHei"/>
          <w:b/>
          <w:i w:val="0"/>
        </w:rPr>
        <w:t>8.4 在线编码</w:t>
      </w:r>
    </w:p>
    <w:p>
      <w:r>
        <w:rPr>
          <w:rFonts w:ascii="Calibri" w:hAnsi="Calibri" w:eastAsia="Microsoft YaHei"/>
          <w:b w:val="0"/>
          <w:i w:val="0"/>
        </w:rPr>
        <w:t>给定当前任务状态，编码器检查每个码字：</w:t>
      </w:r>
    </w:p>
    <w:p>
      <w:pPr>
        <w:ind w:left="360" w:hanging="288"/>
      </w:pPr>
      <w:r>
        <w:rPr>
          <w:b/>
        </w:rPr>
        <w:t xml:space="preserve">1. </w:t>
      </w:r>
      <w:r>
        <w:rPr>
          <w:rFonts w:ascii="Calibri" w:hAnsi="Calibri" w:eastAsia="Microsoft YaHei"/>
          <w:b w:val="0"/>
          <w:i w:val="0"/>
        </w:rPr>
        <w:t>计算该码字动作在所有查询上的regret；</w:t>
      </w:r>
    </w:p>
    <w:p>
      <w:pPr>
        <w:ind w:left="360" w:hanging="288"/>
      </w:pPr>
      <w:r>
        <w:rPr>
          <w:b/>
        </w:rPr>
        <w:t xml:space="preserve">2. </w:t>
      </w:r>
      <w:r>
        <w:rPr>
          <w:rFonts w:ascii="Calibri" w:hAnsi="Calibri" w:eastAsia="Microsoft YaHei"/>
          <w:b w:val="0"/>
          <w:i w:val="0"/>
        </w:rPr>
        <w:t>保留最大regret不超过ε的可行码字；</w:t>
      </w:r>
    </w:p>
    <w:p>
      <w:pPr>
        <w:ind w:left="360" w:hanging="288"/>
      </w:pPr>
      <w:r>
        <w:rPr>
          <w:b/>
        </w:rPr>
        <w:t xml:space="preserve">3. </w:t>
      </w:r>
      <w:r>
        <w:rPr>
          <w:rFonts w:ascii="Calibri" w:hAnsi="Calibri" w:eastAsia="Microsoft YaHei"/>
          <w:b w:val="0"/>
          <w:i w:val="0"/>
        </w:rPr>
        <w:t>选择最大regret最小者；</w:t>
      </w:r>
    </w:p>
    <w:p>
      <w:pPr>
        <w:ind w:left="360" w:hanging="288"/>
      </w:pPr>
      <w:r>
        <w:rPr>
          <w:b/>
        </w:rPr>
        <w:t xml:space="preserve">4. </w:t>
      </w:r>
      <w:r>
        <w:rPr>
          <w:rFonts w:ascii="Calibri" w:hAnsi="Calibri" w:eastAsia="Microsoft YaHei"/>
          <w:b w:val="0"/>
          <w:i w:val="0"/>
        </w:rPr>
        <w:t>若并列，选择码字编号更小者。</w:t>
      </w:r>
    </w:p>
    <w:p>
      <w:r>
        <w:rPr>
          <w:rFonts w:ascii="Calibri" w:hAnsi="Calibri" w:eastAsia="Microsoft YaHei"/>
          <w:b w:val="0"/>
          <w:i w:val="0"/>
        </w:rPr>
        <w:t>若没有安全码字，发送保留的escape符号并附加所有查询的精确动作索引。这个逃逸机制保证码本覆盖不足时不会为了节省bit违反硬任务约束。</w:t>
      </w:r>
    </w:p>
    <w:p>
      <w:pPr>
        <w:pStyle w:val="Heading2"/>
      </w:pPr>
      <w:r>
        <w:rPr>
          <w:rFonts w:ascii="Calibri" w:hAnsi="Calibri" w:eastAsia="Microsoft YaHei"/>
          <w:b/>
          <w:i w:val="0"/>
        </w:rPr>
        <w:t>8.5 当前开发码本</w:t>
      </w:r>
    </w:p>
    <w:p>
      <w:r>
        <w:rPr>
          <w:rFonts w:ascii="Calibri" w:hAnsi="Calibri" w:eastAsia="Microsoft YaHei"/>
          <w:b w:val="0"/>
          <w:i w:val="0"/>
        </w:rPr>
        <w:t>在N = 8、16、32、64和需求比例0.25、0.50、0.75上，冻结开发结果均得到3个码字，因此连同一个escape符号，固定码字符号宽度为2 bit。开发评估精确回退率为0，但escape仍必须保留以处理外部分布偏移。</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rPr>
        <w:tc>
          <w:tcPr>
            <w:tcW w:type="dxa" w:w="1455"/>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N</w:t>
            </w:r>
          </w:p>
        </w:tc>
        <w:tc>
          <w:tcPr>
            <w:tcW w:type="dxa" w:w="2297"/>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三查询精确索引payload</w:t>
            </w:r>
          </w:p>
        </w:tc>
        <w:tc>
          <w:tcPr>
            <w:tcW w:type="dxa" w:w="2057"/>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联合码字payload</w:t>
            </w:r>
          </w:p>
        </w:tc>
        <w:tc>
          <w:tcPr>
            <w:tcW w:type="dxa" w:w="1515"/>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开发回退率</w:t>
            </w:r>
          </w:p>
        </w:tc>
        <w:tc>
          <w:tcPr>
            <w:tcW w:type="dxa" w:w="1976"/>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最大观测regret</w:t>
            </w:r>
          </w:p>
        </w:tc>
      </w:tr>
      <w:tr>
        <w:tc>
          <w:tcPr>
            <w:tcW w:type="dxa" w:w="1455"/>
            <w:tcMar>
              <w:top w:w="80" w:type="dxa"/>
              <w:start w:w="100" w:type="dxa"/>
              <w:bottom w:w="80" w:type="dxa"/>
              <w:end w:w="100" w:type="dxa"/>
            </w:tcMar>
            <w:shd w:fill="FFFFFF"/>
            <w:vAlign w:val="center"/>
          </w:tcPr>
          <w:p>
            <w:pPr>
              <w:spacing w:after="0"/>
            </w:pPr>
            <w:r>
              <w:rPr>
                <w:rFonts w:ascii="Calibri" w:hAnsi="Calibri" w:eastAsia="Microsoft YaHei"/>
                <w:b w:val="0"/>
                <w:i w:val="0"/>
                <w:sz w:val="17"/>
              </w:rPr>
              <w:t>8</w:t>
            </w:r>
          </w:p>
        </w:tc>
        <w:tc>
          <w:tcPr>
            <w:tcW w:type="dxa" w:w="2297"/>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8 bit</w:t>
            </w:r>
          </w:p>
        </w:tc>
        <w:tc>
          <w:tcPr>
            <w:tcW w:type="dxa" w:w="2057"/>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2 bit</w:t>
            </w:r>
          </w:p>
        </w:tc>
        <w:tc>
          <w:tcPr>
            <w:tcW w:type="dxa" w:w="1515"/>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0%</w:t>
            </w:r>
          </w:p>
        </w:tc>
        <w:tc>
          <w:tcPr>
            <w:tcW w:type="dxa" w:w="1976"/>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0.145 dB</w:t>
            </w:r>
          </w:p>
        </w:tc>
      </w:tr>
      <w:tr>
        <w:tc>
          <w:tcPr>
            <w:tcW w:type="dxa" w:w="1455"/>
            <w:tcMar>
              <w:top w:w="80" w:type="dxa"/>
              <w:start w:w="100" w:type="dxa"/>
              <w:bottom w:w="80" w:type="dxa"/>
              <w:end w:w="100" w:type="dxa"/>
            </w:tcMar>
            <w:shd w:fill="F2F4F6"/>
            <w:vAlign w:val="center"/>
          </w:tcPr>
          <w:p>
            <w:pPr>
              <w:spacing w:after="0"/>
            </w:pPr>
            <w:r>
              <w:rPr>
                <w:rFonts w:ascii="Calibri" w:hAnsi="Calibri" w:eastAsia="Microsoft YaHei"/>
                <w:b w:val="0"/>
                <w:i w:val="0"/>
                <w:sz w:val="17"/>
              </w:rPr>
              <w:t>16</w:t>
            </w:r>
          </w:p>
        </w:tc>
        <w:tc>
          <w:tcPr>
            <w:tcW w:type="dxa" w:w="2297"/>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11 bit</w:t>
            </w:r>
          </w:p>
        </w:tc>
        <w:tc>
          <w:tcPr>
            <w:tcW w:type="dxa" w:w="2057"/>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2 bit</w:t>
            </w:r>
          </w:p>
        </w:tc>
        <w:tc>
          <w:tcPr>
            <w:tcW w:type="dxa" w:w="1515"/>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0%</w:t>
            </w:r>
          </w:p>
        </w:tc>
        <w:tc>
          <w:tcPr>
            <w:tcW w:type="dxa" w:w="1976"/>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0.145 dB</w:t>
            </w:r>
          </w:p>
        </w:tc>
      </w:tr>
      <w:tr>
        <w:tc>
          <w:tcPr>
            <w:tcW w:type="dxa" w:w="1455"/>
            <w:tcMar>
              <w:top w:w="80" w:type="dxa"/>
              <w:start w:w="100" w:type="dxa"/>
              <w:bottom w:w="80" w:type="dxa"/>
              <w:end w:w="100" w:type="dxa"/>
            </w:tcMar>
            <w:shd w:fill="FFFFFF"/>
            <w:vAlign w:val="center"/>
          </w:tcPr>
          <w:p>
            <w:pPr>
              <w:spacing w:after="0"/>
            </w:pPr>
            <w:r>
              <w:rPr>
                <w:rFonts w:ascii="Calibri" w:hAnsi="Calibri" w:eastAsia="Microsoft YaHei"/>
                <w:b w:val="0"/>
                <w:i w:val="0"/>
                <w:sz w:val="17"/>
              </w:rPr>
              <w:t>32</w:t>
            </w:r>
          </w:p>
        </w:tc>
        <w:tc>
          <w:tcPr>
            <w:tcW w:type="dxa" w:w="2297"/>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14 bit</w:t>
            </w:r>
          </w:p>
        </w:tc>
        <w:tc>
          <w:tcPr>
            <w:tcW w:type="dxa" w:w="2057"/>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2 bit</w:t>
            </w:r>
          </w:p>
        </w:tc>
        <w:tc>
          <w:tcPr>
            <w:tcW w:type="dxa" w:w="1515"/>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0%</w:t>
            </w:r>
          </w:p>
        </w:tc>
        <w:tc>
          <w:tcPr>
            <w:tcW w:type="dxa" w:w="1976"/>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0.163 dB</w:t>
            </w:r>
          </w:p>
        </w:tc>
      </w:tr>
      <w:tr>
        <w:tc>
          <w:tcPr>
            <w:tcW w:type="dxa" w:w="1455"/>
            <w:tcMar>
              <w:top w:w="80" w:type="dxa"/>
              <w:start w:w="100" w:type="dxa"/>
              <w:bottom w:w="80" w:type="dxa"/>
              <w:end w:w="100" w:type="dxa"/>
            </w:tcMar>
            <w:shd w:fill="F2F4F6"/>
            <w:vAlign w:val="center"/>
          </w:tcPr>
          <w:p>
            <w:pPr>
              <w:spacing w:after="0"/>
            </w:pPr>
            <w:r>
              <w:rPr>
                <w:rFonts w:ascii="Calibri" w:hAnsi="Calibri" w:eastAsia="Microsoft YaHei"/>
                <w:b w:val="0"/>
                <w:i w:val="0"/>
                <w:sz w:val="17"/>
              </w:rPr>
              <w:t>64</w:t>
            </w:r>
          </w:p>
        </w:tc>
        <w:tc>
          <w:tcPr>
            <w:tcW w:type="dxa" w:w="2297"/>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17 bit</w:t>
            </w:r>
          </w:p>
        </w:tc>
        <w:tc>
          <w:tcPr>
            <w:tcW w:type="dxa" w:w="2057"/>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2 bit</w:t>
            </w:r>
          </w:p>
        </w:tc>
        <w:tc>
          <w:tcPr>
            <w:tcW w:type="dxa" w:w="1515"/>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0%</w:t>
            </w:r>
          </w:p>
        </w:tc>
        <w:tc>
          <w:tcPr>
            <w:tcW w:type="dxa" w:w="1976"/>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0.163 dB</w:t>
            </w:r>
          </w:p>
        </w:tc>
      </w:tr>
    </w:tbl>
    <w:p>
      <w:pPr>
        <w:spacing w:after="20"/>
      </w:pPr>
    </w:p>
    <w:p>
      <w:r>
        <w:rPr>
          <w:rFonts w:ascii="Calibri" w:hAnsi="Calibri" w:eastAsia="Microsoft YaHei"/>
          <w:b w:val="0"/>
          <w:i w:val="0"/>
        </w:rPr>
        <w:t>2-bit payload相对精确索引bundle降低75.0%—88.2%。这只是语义payload，不包括48-bit头部、安装、心跳、ACK和恢复开销，不能代替端到端bit结论。</w:t>
      </w:r>
    </w:p>
    <w:p>
      <w:pPr>
        <w:pStyle w:val="Heading1"/>
      </w:pPr>
      <w:r>
        <w:rPr>
          <w:rFonts w:ascii="Calibri" w:hAnsi="Calibri" w:eastAsia="Microsoft YaHei"/>
          <w:b/>
          <w:i w:val="0"/>
        </w:rPr>
        <w:t>9. 版本化码流与码本身份</w:t>
      </w:r>
    </w:p>
    <w:p>
      <w:pPr>
        <w:pStyle w:val="Heading2"/>
      </w:pPr>
      <w:r>
        <w:rPr>
          <w:rFonts w:ascii="Calibri" w:hAnsi="Calibri" w:eastAsia="Microsoft YaHei"/>
          <w:b/>
          <w:i w:val="0"/>
        </w:rPr>
        <w:t>9.1 任务更新帧</w:t>
      </w:r>
    </w:p>
    <w:p>
      <w:r>
        <w:rPr>
          <w:rFonts w:ascii="Calibri" w:hAnsi="Calibri" w:eastAsia="Microsoft YaHei"/>
          <w:b w:val="0"/>
          <w:i w:val="0"/>
        </w:rPr>
        <w:t>任务更新至少包含：</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453"/>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字段</w:t>
            </w:r>
          </w:p>
        </w:tc>
        <w:tc>
          <w:tcPr>
            <w:tcW w:type="dxa" w:w="2618"/>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长度</w:t>
            </w:r>
          </w:p>
        </w:tc>
        <w:tc>
          <w:tcPr>
            <w:tcW w:type="dxa" w:w="3229"/>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作用</w:t>
            </w:r>
          </w:p>
        </w:tc>
      </w:tr>
      <w:tr>
        <w:tc>
          <w:tcPr>
            <w:tcW w:type="dxa" w:w="3453"/>
            <w:tcMar>
              <w:top w:w="80" w:type="dxa"/>
              <w:start w:w="100" w:type="dxa"/>
              <w:bottom w:w="80" w:type="dxa"/>
              <w:end w:w="100" w:type="dxa"/>
            </w:tcMar>
            <w:shd w:fill="FFFFFF"/>
            <w:vAlign w:val="center"/>
          </w:tcPr>
          <w:p>
            <w:pPr>
              <w:spacing w:after="0"/>
            </w:pPr>
            <w:r>
              <w:rPr>
                <w:rFonts w:ascii="Calibri" w:hAnsi="Calibri" w:eastAsia="Microsoft YaHei"/>
                <w:b w:val="0"/>
                <w:i w:val="0"/>
                <w:sz w:val="17"/>
              </w:rPr>
              <w:t>magic</w:t>
            </w:r>
          </w:p>
        </w:tc>
        <w:tc>
          <w:tcPr>
            <w:tcW w:type="dxa" w:w="2618"/>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8 bit</w:t>
            </w:r>
          </w:p>
        </w:tc>
        <w:tc>
          <w:tcPr>
            <w:tcW w:type="dxa" w:w="3229"/>
            <w:tcMar>
              <w:top w:w="80" w:type="dxa"/>
              <w:start w:w="100" w:type="dxa"/>
              <w:bottom w:w="80" w:type="dxa"/>
              <w:end w:w="100" w:type="dxa"/>
            </w:tcMar>
            <w:shd w:fill="FFFFFF"/>
            <w:vAlign w:val="center"/>
          </w:tcPr>
          <w:p>
            <w:pPr>
              <w:spacing w:after="0"/>
            </w:pPr>
            <w:r>
              <w:rPr>
                <w:rFonts w:ascii="Calibri" w:hAnsi="Calibri" w:eastAsia="Microsoft YaHei"/>
                <w:b w:val="0"/>
                <w:i w:val="0"/>
                <w:sz w:val="17"/>
              </w:rPr>
              <w:t>帧类型识别</w:t>
            </w:r>
          </w:p>
        </w:tc>
      </w:tr>
      <w:tr>
        <w:tc>
          <w:tcPr>
            <w:tcW w:type="dxa" w:w="3453"/>
            <w:tcMar>
              <w:top w:w="80" w:type="dxa"/>
              <w:start w:w="100" w:type="dxa"/>
              <w:bottom w:w="80" w:type="dxa"/>
              <w:end w:w="100" w:type="dxa"/>
            </w:tcMar>
            <w:shd w:fill="F2F4F6"/>
            <w:vAlign w:val="center"/>
          </w:tcPr>
          <w:p>
            <w:pPr>
              <w:spacing w:after="0"/>
            </w:pPr>
            <w:r>
              <w:rPr>
                <w:rFonts w:ascii="Calibri" w:hAnsi="Calibri" w:eastAsia="Microsoft YaHei"/>
                <w:b w:val="0"/>
                <w:i w:val="0"/>
                <w:sz w:val="17"/>
              </w:rPr>
              <w:t>version</w:t>
            </w:r>
          </w:p>
        </w:tc>
        <w:tc>
          <w:tcPr>
            <w:tcW w:type="dxa" w:w="2618"/>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3 bit</w:t>
            </w:r>
          </w:p>
        </w:tc>
        <w:tc>
          <w:tcPr>
            <w:tcW w:type="dxa" w:w="3229"/>
            <w:tcMar>
              <w:top w:w="80" w:type="dxa"/>
              <w:start w:w="100" w:type="dxa"/>
              <w:bottom w:w="80" w:type="dxa"/>
              <w:end w:w="100" w:type="dxa"/>
            </w:tcMar>
            <w:shd w:fill="F2F4F6"/>
            <w:vAlign w:val="center"/>
          </w:tcPr>
          <w:p>
            <w:pPr>
              <w:spacing w:after="0"/>
            </w:pPr>
            <w:r>
              <w:rPr>
                <w:rFonts w:ascii="Calibri" w:hAnsi="Calibri" w:eastAsia="Microsoft YaHei"/>
                <w:b w:val="0"/>
                <w:i w:val="0"/>
                <w:sz w:val="17"/>
              </w:rPr>
              <w:t>协议版本</w:t>
            </w:r>
          </w:p>
        </w:tc>
      </w:tr>
      <w:tr>
        <w:tc>
          <w:tcPr>
            <w:tcW w:type="dxa" w:w="3453"/>
            <w:tcMar>
              <w:top w:w="80" w:type="dxa"/>
              <w:start w:w="100" w:type="dxa"/>
              <w:bottom w:w="80" w:type="dxa"/>
              <w:end w:w="100" w:type="dxa"/>
            </w:tcMar>
            <w:shd w:fill="FFFFFF"/>
            <w:vAlign w:val="center"/>
          </w:tcPr>
          <w:p>
            <w:pPr>
              <w:spacing w:after="0"/>
            </w:pPr>
            <w:r>
              <w:rPr>
                <w:rFonts w:ascii="Calibri" w:hAnsi="Calibri" w:eastAsia="Microsoft YaHei"/>
                <w:b w:val="0"/>
                <w:i w:val="0"/>
                <w:sz w:val="17"/>
              </w:rPr>
              <w:t>message type</w:t>
            </w:r>
          </w:p>
        </w:tc>
        <w:tc>
          <w:tcPr>
            <w:tcW w:type="dxa" w:w="2618"/>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2 bit</w:t>
            </w:r>
          </w:p>
        </w:tc>
        <w:tc>
          <w:tcPr>
            <w:tcW w:type="dxa" w:w="3229"/>
            <w:tcMar>
              <w:top w:w="80" w:type="dxa"/>
              <w:start w:w="100" w:type="dxa"/>
              <w:bottom w:w="80" w:type="dxa"/>
              <w:end w:w="100" w:type="dxa"/>
            </w:tcMar>
            <w:shd w:fill="FFFFFF"/>
            <w:vAlign w:val="center"/>
          </w:tcPr>
          <w:p>
            <w:pPr>
              <w:spacing w:after="0"/>
            </w:pPr>
            <w:r>
              <w:rPr>
                <w:rFonts w:ascii="Calibri" w:hAnsi="Calibri" w:eastAsia="Microsoft YaHei"/>
                <w:b w:val="0"/>
                <w:i w:val="0"/>
                <w:sz w:val="17"/>
              </w:rPr>
              <w:t>消息类型</w:t>
            </w:r>
          </w:p>
        </w:tc>
      </w:tr>
      <w:tr>
        <w:tc>
          <w:tcPr>
            <w:tcW w:type="dxa" w:w="3453"/>
            <w:tcMar>
              <w:top w:w="80" w:type="dxa"/>
              <w:start w:w="100" w:type="dxa"/>
              <w:bottom w:w="80" w:type="dxa"/>
              <w:end w:w="100" w:type="dxa"/>
            </w:tcMar>
            <w:shd w:fill="F2F4F6"/>
            <w:vAlign w:val="center"/>
          </w:tcPr>
          <w:p>
            <w:pPr>
              <w:spacing w:after="0"/>
            </w:pPr>
            <w:r>
              <w:rPr>
                <w:rFonts w:ascii="Calibri" w:hAnsi="Calibri" w:eastAsia="Microsoft YaHei"/>
                <w:b w:val="0"/>
                <w:i w:val="0"/>
                <w:sz w:val="17"/>
              </w:rPr>
              <w:t>node ID</w:t>
            </w:r>
          </w:p>
        </w:tc>
        <w:tc>
          <w:tcPr>
            <w:tcW w:type="dxa" w:w="2618"/>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8 bit</w:t>
            </w:r>
          </w:p>
        </w:tc>
        <w:tc>
          <w:tcPr>
            <w:tcW w:type="dxa" w:w="3229"/>
            <w:tcMar>
              <w:top w:w="80" w:type="dxa"/>
              <w:start w:w="100" w:type="dxa"/>
              <w:bottom w:w="80" w:type="dxa"/>
              <w:end w:w="100" w:type="dxa"/>
            </w:tcMar>
            <w:shd w:fill="F2F4F6"/>
            <w:vAlign w:val="center"/>
          </w:tcPr>
          <w:p>
            <w:pPr>
              <w:spacing w:after="0"/>
            </w:pPr>
            <w:r>
              <w:rPr>
                <w:rFonts w:ascii="Calibri" w:hAnsi="Calibri" w:eastAsia="Microsoft YaHei"/>
                <w:b w:val="0"/>
                <w:i w:val="0"/>
                <w:sz w:val="17"/>
              </w:rPr>
              <w:t>节点标识</w:t>
            </w:r>
          </w:p>
        </w:tc>
      </w:tr>
      <w:tr>
        <w:tc>
          <w:tcPr>
            <w:tcW w:type="dxa" w:w="3453"/>
            <w:tcMar>
              <w:top w:w="80" w:type="dxa"/>
              <w:start w:w="100" w:type="dxa"/>
              <w:bottom w:w="80" w:type="dxa"/>
              <w:end w:w="100" w:type="dxa"/>
            </w:tcMar>
            <w:shd w:fill="FFFFFF"/>
            <w:vAlign w:val="center"/>
          </w:tcPr>
          <w:p>
            <w:pPr>
              <w:spacing w:after="0"/>
            </w:pPr>
            <w:r>
              <w:rPr>
                <w:rFonts w:ascii="Calibri" w:hAnsi="Calibri" w:eastAsia="Microsoft YaHei"/>
                <w:b w:val="0"/>
                <w:i w:val="0"/>
                <w:sz w:val="17"/>
              </w:rPr>
              <w:t>query count</w:t>
            </w:r>
          </w:p>
        </w:tc>
        <w:tc>
          <w:tcPr>
            <w:tcW w:type="dxa" w:w="2618"/>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3 bit</w:t>
            </w:r>
          </w:p>
        </w:tc>
        <w:tc>
          <w:tcPr>
            <w:tcW w:type="dxa" w:w="3229"/>
            <w:tcMar>
              <w:top w:w="80" w:type="dxa"/>
              <w:start w:w="100" w:type="dxa"/>
              <w:bottom w:w="80" w:type="dxa"/>
              <w:end w:w="100" w:type="dxa"/>
            </w:tcMar>
            <w:shd w:fill="FFFFFF"/>
            <w:vAlign w:val="center"/>
          </w:tcPr>
          <w:p>
            <w:pPr>
              <w:spacing w:after="0"/>
            </w:pPr>
            <w:r>
              <w:rPr>
                <w:rFonts w:ascii="Calibri" w:hAnsi="Calibri" w:eastAsia="Microsoft YaHei"/>
                <w:b w:val="0"/>
                <w:i w:val="0"/>
                <w:sz w:val="17"/>
              </w:rPr>
              <w:t>查询模式</w:t>
            </w:r>
          </w:p>
        </w:tc>
      </w:tr>
      <w:tr>
        <w:tc>
          <w:tcPr>
            <w:tcW w:type="dxa" w:w="3453"/>
            <w:tcMar>
              <w:top w:w="80" w:type="dxa"/>
              <w:start w:w="100" w:type="dxa"/>
              <w:bottom w:w="80" w:type="dxa"/>
              <w:end w:w="100" w:type="dxa"/>
            </w:tcMar>
            <w:shd w:fill="F2F4F6"/>
            <w:vAlign w:val="center"/>
          </w:tcPr>
          <w:p>
            <w:pPr>
              <w:spacing w:after="0"/>
            </w:pPr>
            <w:r>
              <w:rPr>
                <w:rFonts w:ascii="Calibri" w:hAnsi="Calibri" w:eastAsia="Microsoft YaHei"/>
                <w:b w:val="0"/>
                <w:i w:val="0"/>
                <w:sz w:val="17"/>
              </w:rPr>
              <w:t>codebook epoch</w:t>
            </w:r>
          </w:p>
        </w:tc>
        <w:tc>
          <w:tcPr>
            <w:tcW w:type="dxa" w:w="2618"/>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8 bit</w:t>
            </w:r>
          </w:p>
        </w:tc>
        <w:tc>
          <w:tcPr>
            <w:tcW w:type="dxa" w:w="3229"/>
            <w:tcMar>
              <w:top w:w="80" w:type="dxa"/>
              <w:start w:w="100" w:type="dxa"/>
              <w:bottom w:w="80" w:type="dxa"/>
              <w:end w:w="100" w:type="dxa"/>
            </w:tcMar>
            <w:shd w:fill="F2F4F6"/>
            <w:vAlign w:val="center"/>
          </w:tcPr>
          <w:p>
            <w:pPr>
              <w:spacing w:after="0"/>
            </w:pPr>
            <w:r>
              <w:rPr>
                <w:rFonts w:ascii="Calibri" w:hAnsi="Calibri" w:eastAsia="Microsoft YaHei"/>
                <w:b w:val="0"/>
                <w:i w:val="0"/>
                <w:sz w:val="17"/>
              </w:rPr>
              <w:t>码本版本</w:t>
            </w:r>
          </w:p>
        </w:tc>
      </w:tr>
      <w:tr>
        <w:tc>
          <w:tcPr>
            <w:tcW w:type="dxa" w:w="3453"/>
            <w:tcMar>
              <w:top w:w="80" w:type="dxa"/>
              <w:start w:w="100" w:type="dxa"/>
              <w:bottom w:w="80" w:type="dxa"/>
              <w:end w:w="100" w:type="dxa"/>
            </w:tcMar>
            <w:shd w:fill="FFFFFF"/>
            <w:vAlign w:val="center"/>
          </w:tcPr>
          <w:p>
            <w:pPr>
              <w:spacing w:after="0"/>
            </w:pPr>
            <w:r>
              <w:rPr>
                <w:rFonts w:ascii="Calibri" w:hAnsi="Calibri" w:eastAsia="Microsoft YaHei"/>
                <w:b w:val="0"/>
                <w:i w:val="0"/>
                <w:sz w:val="17"/>
              </w:rPr>
              <w:t>codebook tag</w:t>
            </w:r>
          </w:p>
        </w:tc>
        <w:tc>
          <w:tcPr>
            <w:tcW w:type="dxa" w:w="2618"/>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16 bit</w:t>
            </w:r>
          </w:p>
        </w:tc>
        <w:tc>
          <w:tcPr>
            <w:tcW w:type="dxa" w:w="3229"/>
            <w:tcMar>
              <w:top w:w="80" w:type="dxa"/>
              <w:start w:w="100" w:type="dxa"/>
              <w:bottom w:w="80" w:type="dxa"/>
              <w:end w:w="100" w:type="dxa"/>
            </w:tcMar>
            <w:shd w:fill="FFFFFF"/>
            <w:vAlign w:val="center"/>
          </w:tcPr>
          <w:p>
            <w:pPr>
              <w:spacing w:after="0"/>
            </w:pPr>
            <w:r>
              <w:rPr>
                <w:rFonts w:ascii="Calibri" w:hAnsi="Calibri" w:eastAsia="Microsoft YaHei"/>
                <w:b w:val="0"/>
                <w:i w:val="0"/>
                <w:sz w:val="17"/>
              </w:rPr>
              <w:t>SHA-256前缀标签</w:t>
            </w:r>
          </w:p>
        </w:tc>
      </w:tr>
      <w:tr>
        <w:tc>
          <w:tcPr>
            <w:tcW w:type="dxa" w:w="3453"/>
            <w:tcMar>
              <w:top w:w="80" w:type="dxa"/>
              <w:start w:w="100" w:type="dxa"/>
              <w:bottom w:w="80" w:type="dxa"/>
              <w:end w:w="100" w:type="dxa"/>
            </w:tcMar>
            <w:shd w:fill="F2F4F6"/>
            <w:vAlign w:val="center"/>
          </w:tcPr>
          <w:p>
            <w:pPr>
              <w:spacing w:after="0"/>
            </w:pPr>
            <w:r>
              <w:rPr>
                <w:rFonts w:ascii="Calibri" w:hAnsi="Calibri" w:eastAsia="Microsoft YaHei"/>
                <w:b w:val="0"/>
                <w:i w:val="0"/>
                <w:sz w:val="17"/>
              </w:rPr>
              <w:t>codeword symbol</w:t>
            </w:r>
          </w:p>
        </w:tc>
        <w:tc>
          <w:tcPr>
            <w:tcW w:type="dxa" w:w="2618"/>
            <w:tcMar>
              <w:top w:w="80" w:type="dxa"/>
              <w:start w:w="100" w:type="dxa"/>
              <w:bottom w:w="80" w:type="dxa"/>
              <w:end w:w="100" w:type="dxa"/>
            </w:tcMar>
            <w:shd w:fill="F2F4F6"/>
            <w:vAlign w:val="center"/>
          </w:tcPr>
          <w:p>
            <w:pPr>
              <w:spacing w:after="0"/>
            </w:pPr>
            <w:r>
              <w:rPr>
                <w:rFonts w:ascii="Calibri" w:hAnsi="Calibri" w:eastAsia="Microsoft YaHei"/>
                <w:b w:val="0"/>
                <w:i w:val="0"/>
                <w:sz w:val="17"/>
              </w:rPr>
              <w:t>2 bit，当前</w:t>
            </w:r>
          </w:p>
        </w:tc>
        <w:tc>
          <w:tcPr>
            <w:tcW w:type="dxa" w:w="3229"/>
            <w:tcMar>
              <w:top w:w="80" w:type="dxa"/>
              <w:start w:w="100" w:type="dxa"/>
              <w:bottom w:w="80" w:type="dxa"/>
              <w:end w:w="100" w:type="dxa"/>
            </w:tcMar>
            <w:shd w:fill="F2F4F6"/>
            <w:vAlign w:val="center"/>
          </w:tcPr>
          <w:p>
            <w:pPr>
              <w:spacing w:after="0"/>
            </w:pPr>
            <w:r>
              <w:rPr>
                <w:rFonts w:ascii="Calibri" w:hAnsi="Calibri" w:eastAsia="Microsoft YaHei"/>
                <w:b w:val="0"/>
                <w:i w:val="0"/>
                <w:sz w:val="17"/>
              </w:rPr>
              <w:t>三个码字和一个escape</w:t>
            </w:r>
          </w:p>
        </w:tc>
      </w:tr>
      <w:tr>
        <w:tc>
          <w:tcPr>
            <w:tcW w:type="dxa" w:w="3453"/>
            <w:tcMar>
              <w:top w:w="80" w:type="dxa"/>
              <w:start w:w="100" w:type="dxa"/>
              <w:bottom w:w="80" w:type="dxa"/>
              <w:end w:w="100" w:type="dxa"/>
            </w:tcMar>
            <w:shd w:fill="FFFFFF"/>
            <w:vAlign w:val="center"/>
          </w:tcPr>
          <w:p>
            <w:pPr>
              <w:spacing w:after="0"/>
            </w:pPr>
            <w:r>
              <w:rPr>
                <w:rFonts w:ascii="Calibri" w:hAnsi="Calibri" w:eastAsia="Microsoft YaHei"/>
                <w:b w:val="0"/>
                <w:i w:val="0"/>
                <w:sz w:val="17"/>
              </w:rPr>
              <w:t>exact actions</w:t>
            </w:r>
          </w:p>
        </w:tc>
        <w:tc>
          <w:tcPr>
            <w:tcW w:type="dxa" w:w="2618"/>
            <w:tcMar>
              <w:top w:w="80" w:type="dxa"/>
              <w:start w:w="100" w:type="dxa"/>
              <w:bottom w:w="80" w:type="dxa"/>
              <w:end w:w="100" w:type="dxa"/>
            </w:tcMar>
            <w:shd w:fill="FFFFFF"/>
            <w:vAlign w:val="center"/>
          </w:tcPr>
          <w:p>
            <w:pPr>
              <w:spacing w:after="0"/>
            </w:pPr>
            <w:r>
              <w:rPr>
                <w:rFonts w:ascii="Calibri" w:hAnsi="Calibri" w:eastAsia="Microsoft YaHei"/>
                <w:b w:val="0"/>
                <w:i w:val="0"/>
                <w:sz w:val="17"/>
              </w:rPr>
              <w:t>条件出现</w:t>
            </w:r>
          </w:p>
        </w:tc>
        <w:tc>
          <w:tcPr>
            <w:tcW w:type="dxa" w:w="3229"/>
            <w:tcMar>
              <w:top w:w="80" w:type="dxa"/>
              <w:start w:w="100" w:type="dxa"/>
              <w:bottom w:w="80" w:type="dxa"/>
              <w:end w:w="100" w:type="dxa"/>
            </w:tcMar>
            <w:shd w:fill="FFFFFF"/>
            <w:vAlign w:val="center"/>
          </w:tcPr>
          <w:p>
            <w:pPr>
              <w:spacing w:after="0"/>
            </w:pPr>
            <w:r>
              <w:rPr>
                <w:rFonts w:ascii="Calibri" w:hAnsi="Calibri" w:eastAsia="Microsoft YaHei"/>
                <w:b w:val="0"/>
                <w:i w:val="0"/>
                <w:sz w:val="17"/>
              </w:rPr>
              <w:t>仅escape时附加</w:t>
            </w:r>
          </w:p>
        </w:tc>
      </w:tr>
    </w:tbl>
    <w:p>
      <w:pPr>
        <w:spacing w:after="20"/>
      </w:pPr>
    </w:p>
    <w:p>
      <w:r>
        <w:rPr>
          <w:rFonts w:ascii="Calibri" w:hAnsi="Calibri" w:eastAsia="Microsoft YaHei"/>
          <w:b w:val="0"/>
          <w:i w:val="0"/>
        </w:rPr>
        <w:t>冻结任务头部为48 bit。解码器必须同时校验协议版本、查询数量、码本epoch和16-bit标签。</w:t>
      </w:r>
    </w:p>
    <w:p>
      <w:pPr>
        <w:pStyle w:val="Heading2"/>
      </w:pPr>
      <w:r>
        <w:rPr>
          <w:rFonts w:ascii="Calibri" w:hAnsi="Calibri" w:eastAsia="Microsoft YaHei"/>
          <w:b/>
          <w:i w:val="0"/>
        </w:rPr>
        <w:t>9.2 完整码本安装</w:t>
      </w:r>
    </w:p>
    <w:p>
      <w:r>
        <w:rPr>
          <w:rFonts w:ascii="Calibri" w:hAnsi="Calibri" w:eastAsia="Microsoft YaHei"/>
          <w:b w:val="0"/>
          <w:i w:val="0"/>
        </w:rPr>
        <w:t>完整安装帧编码：</w:t>
      </w:r>
    </w:p>
    <w:p>
      <w:pPr>
        <w:pStyle w:val="ListBullet"/>
      </w:pPr>
      <w:r>
        <w:rPr>
          <w:rFonts w:ascii="Calibri" w:hAnsi="Calibri" w:eastAsia="Microsoft YaHei"/>
          <w:b w:val="0"/>
          <w:i w:val="0"/>
        </w:rPr>
        <w:t>N、ε、查询集合与允许起点；</w:t>
      </w:r>
    </w:p>
    <w:p>
      <w:pPr>
        <w:pStyle w:val="ListBullet"/>
      </w:pPr>
      <w:r>
        <w:rPr>
          <w:rFonts w:ascii="Calibri" w:hAnsi="Calibri" w:eastAsia="Microsoft YaHei"/>
          <w:b w:val="0"/>
          <w:i w:val="0"/>
        </w:rPr>
        <w:t>每个码字的解码动作；</w:t>
      </w:r>
    </w:p>
    <w:p>
      <w:pPr>
        <w:pStyle w:val="ListBullet"/>
      </w:pPr>
      <w:r>
        <w:rPr>
          <w:rFonts w:ascii="Calibri" w:hAnsi="Calibri" w:eastAsia="Microsoft YaHei"/>
          <w:b w:val="0"/>
          <w:i w:val="0"/>
        </w:rPr>
        <w:t>完整256-bit SHA-256摘要。</w:t>
      </w:r>
    </w:p>
    <w:p>
      <w:r>
        <w:rPr>
          <w:rFonts w:ascii="Calibri" w:hAnsi="Calibri" w:eastAsia="Microsoft YaHei"/>
          <w:b w:val="0"/>
          <w:i w:val="0"/>
        </w:rPr>
        <w:t>接收端重建码本后重新计算摘要，不一致则拒绝安装。默认部署方式是设备软件预置码本；无线完整安装只用于初始化或上下文恢复。短会话把在线安装作为默认方式会造成负通信收益，已明确排除。</w:t>
      </w:r>
    </w:p>
    <w:p>
      <w:pPr>
        <w:pStyle w:val="Heading2"/>
      </w:pPr>
      <w:r>
        <w:rPr>
          <w:rFonts w:ascii="Calibri" w:hAnsi="Calibri" w:eastAsia="Microsoft YaHei"/>
          <w:b/>
          <w:i w:val="0"/>
        </w:rPr>
        <w:t>9.3 Fail-closed原则</w:t>
      </w:r>
    </w:p>
    <w:p>
      <w:r>
        <w:rPr>
          <w:rFonts w:ascii="Calibri" w:hAnsi="Calibri" w:eastAsia="Microsoft YaHei"/>
          <w:b w:val="0"/>
          <w:i w:val="0"/>
        </w:rPr>
        <w:t>当接收端未安装码本、epoch不一致、标签不一致、查询模式不一致、索引越界或帧有尾随数据时，解码器抛出错误并拒绝动作。所有已运行压力单元中的错误码本动作执行次数为0。</w:t>
      </w:r>
    </w:p>
    <w:p>
      <w:r>
        <w:rPr>
          <w:rFonts w:ascii="Calibri" w:hAnsi="Calibri" w:eastAsia="Microsoft YaHei"/>
          <w:b w:val="0"/>
          <w:i w:val="0"/>
        </w:rPr>
        <w:t>这里的安全只表示“不会执行已识别的错误码本动作”，不表示系统始终可用。拒绝执行可能降低availability和clean rate。</w:t>
      </w:r>
    </w:p>
    <w:p>
      <w:pPr>
        <w:pStyle w:val="Heading1"/>
      </w:pPr>
      <w:r>
        <w:rPr>
          <w:rFonts w:ascii="Calibri" w:hAnsi="Calibri" w:eastAsia="Microsoft YaHei"/>
          <w:b/>
          <w:i w:val="0"/>
        </w:rPr>
        <w:t>10. 有状态事件触发与上下文信念恢复</w:t>
      </w:r>
    </w:p>
    <w:p>
      <w:pPr>
        <w:pStyle w:val="Heading2"/>
      </w:pPr>
      <w:r>
        <w:rPr>
          <w:rFonts w:ascii="Calibri" w:hAnsi="Calibri" w:eastAsia="Microsoft YaHei"/>
          <w:b/>
          <w:i w:val="0"/>
        </w:rPr>
        <w:t>10.1 硬触发</w:t>
      </w:r>
    </w:p>
    <w:p>
      <w:r>
        <w:rPr>
          <w:rFonts w:ascii="Calibri" w:hAnsi="Calibri" w:eastAsia="Microsoft YaHei"/>
          <w:b w:val="0"/>
          <w:i w:val="0"/>
        </w:rPr>
        <w:t>接收端已有动作状态时，发送端计算所有可能接收端状态下的最坏复用regret和最大年龄。出现任一条件即必须更新：</w:t>
      </w:r>
    </w:p>
    <w:p>
      <w:pPr>
        <w:pStyle w:val="ListBullet"/>
      </w:pPr>
      <w:r>
        <w:rPr>
          <w:rFonts w:ascii="Calibri" w:hAnsi="Calibri" w:eastAsia="Microsoft YaHei"/>
          <w:b w:val="0"/>
          <w:i w:val="0"/>
        </w:rPr>
        <w:t>任一可能上下文未安装或码本版本错误；</w:t>
      </w:r>
    </w:p>
    <w:p>
      <w:pPr>
        <w:pStyle w:val="ListBullet"/>
      </w:pPr>
      <w:r>
        <w:rPr>
          <w:rFonts w:ascii="Calibri" w:hAnsi="Calibri" w:eastAsia="Microsoft YaHei"/>
          <w:b w:val="0"/>
          <w:i w:val="0"/>
        </w:rPr>
        <w:t>最坏复用regret &gt; 0.2 dB；</w:t>
      </w:r>
    </w:p>
    <w:p>
      <w:pPr>
        <w:pStyle w:val="ListBullet"/>
      </w:pPr>
      <w:r>
        <w:rPr>
          <w:rFonts w:ascii="Calibri" w:hAnsi="Calibri" w:eastAsia="Microsoft YaHei"/>
          <w:b w:val="0"/>
          <w:i w:val="0"/>
        </w:rPr>
        <w:t>最大状态年龄 &gt; 120分钟。</w:t>
      </w:r>
    </w:p>
    <w:p>
      <w:r>
        <w:rPr>
          <w:rFonts w:ascii="Calibri" w:hAnsi="Calibri" w:eastAsia="Microsoft YaHei"/>
          <w:b w:val="0"/>
          <w:i w:val="0"/>
        </w:rPr>
        <w:t>预测器不能取消硬触发。</w:t>
      </w:r>
    </w:p>
    <w:p>
      <w:pPr>
        <w:pStyle w:val="Heading2"/>
      </w:pPr>
      <w:r>
        <w:rPr>
          <w:rFonts w:ascii="Calibri" w:hAnsi="Calibri" w:eastAsia="Microsoft YaHei"/>
          <w:b/>
          <w:i w:val="0"/>
        </w:rPr>
        <w:t>10.2 接收端上下文信念集合</w:t>
      </w:r>
    </w:p>
    <w:p>
      <w:r>
        <w:rPr>
          <w:rFonts w:ascii="Calibri" w:hAnsi="Calibri" w:eastAsia="Microsoft YaHei"/>
          <w:b w:val="0"/>
          <w:i w:val="0"/>
        </w:rPr>
        <w:t>由于发送端无法确定安装包、更新包或ACK是否成功，它维护一组可能的接收端状态，而不是假定“发送成功即双方同步”。每个假设记录：</w:t>
      </w:r>
    </w:p>
    <w:p>
      <w:pPr>
        <w:pStyle w:val="ListBullet"/>
      </w:pPr>
      <w:r>
        <w:rPr>
          <w:rFonts w:ascii="Calibri" w:hAnsi="Calibri" w:eastAsia="Microsoft YaHei"/>
          <w:b w:val="0"/>
          <w:i w:val="0"/>
        </w:rPr>
        <w:t>是否已安装码本；</w:t>
      </w:r>
    </w:p>
    <w:p>
      <w:pPr>
        <w:pStyle w:val="ListBullet"/>
      </w:pPr>
      <w:r>
        <w:rPr>
          <w:rFonts w:ascii="Calibri" w:hAnsi="Calibri" w:eastAsia="Microsoft YaHei"/>
          <w:b w:val="0"/>
          <w:i w:val="0"/>
        </w:rPr>
        <w:t>码本epoch；</w:t>
      </w:r>
    </w:p>
    <w:p>
      <w:pPr>
        <w:pStyle w:val="ListBullet"/>
      </w:pPr>
      <w:r>
        <w:rPr>
          <w:rFonts w:ascii="Calibri" w:hAnsi="Calibri" w:eastAsia="Microsoft YaHei"/>
          <w:b w:val="0"/>
          <w:i w:val="0"/>
        </w:rPr>
        <w:t>最近更新epoch；</w:t>
      </w:r>
    </w:p>
    <w:p>
      <w:pPr>
        <w:pStyle w:val="ListBullet"/>
      </w:pPr>
      <w:r>
        <w:rPr>
          <w:rFonts w:ascii="Calibri" w:hAnsi="Calibri" w:eastAsia="Microsoft YaHei"/>
          <w:b w:val="0"/>
          <w:i w:val="0"/>
        </w:rPr>
        <w:t>当前多查询动作；</w:t>
      </w:r>
    </w:p>
    <w:p>
      <w:pPr>
        <w:pStyle w:val="ListBullet"/>
      </w:pPr>
      <w:r>
        <w:rPr>
          <w:rFonts w:ascii="Calibri" w:hAnsi="Calibri" w:eastAsia="Microsoft YaHei"/>
          <w:b w:val="0"/>
          <w:i w:val="0"/>
        </w:rPr>
        <w:t>成功时间戳。</w:t>
      </w:r>
    </w:p>
    <w:p>
      <w:r>
        <w:rPr>
          <w:rFonts w:ascii="Calibri" w:hAnsi="Calibri" w:eastAsia="Microsoft YaHei"/>
          <w:b w:val="0"/>
          <w:i w:val="0"/>
        </w:rPr>
        <w:t>一次安装或更新未收到ACK时，信念集合同时保留“未送达”和“已送达但ACK丢失”分支。若策略要求，还加入“接收端上下文已经丢失”的分支。</w:t>
      </w:r>
    </w:p>
    <w:p>
      <w:pPr>
        <w:pStyle w:val="Heading2"/>
      </w:pPr>
      <w:r>
        <w:rPr>
          <w:rFonts w:ascii="Calibri" w:hAnsi="Calibri" w:eastAsia="Microsoft YaHei"/>
          <w:b/>
          <w:i w:val="0"/>
        </w:rPr>
        <w:t>10.3 累计ACK过滤</w:t>
      </w:r>
    </w:p>
    <w:p>
      <w:r>
        <w:rPr>
          <w:rFonts w:ascii="Calibri" w:hAnsi="Calibri" w:eastAsia="Microsoft YaHei"/>
          <w:b w:val="0"/>
          <w:i w:val="0"/>
        </w:rPr>
        <w:t>ACK为24 bit，包含magic、版本、节点ID和最新成功8-bit纪元。发送端只接受不陈旧的ACK，并用累计纪元过滤不兼容假设。延迟重复ACK不会把发送端状态回退到旧纪元。</w:t>
      </w:r>
    </w:p>
    <w:p>
      <w:r>
        <w:rPr>
          <w:rFonts w:ascii="Calibri" w:hAnsi="Calibri" w:eastAsia="Microsoft YaHei"/>
          <w:b w:val="0"/>
          <w:i w:val="0"/>
        </w:rPr>
        <w:t>如果任一剩余假设未安装或码本epoch不一致，系统执行完整安装恢复；否则按所有假设的最坏regret和最大年龄决定是否更新。</w:t>
      </w:r>
    </w:p>
    <w:p>
      <w:pPr>
        <w:pStyle w:val="Heading1"/>
      </w:pPr>
      <w:r>
        <w:rPr>
          <w:rFonts w:ascii="Calibri" w:hAnsi="Calibri" w:eastAsia="Microsoft YaHei"/>
          <w:b/>
          <w:i w:val="0"/>
        </w:rPr>
        <w:t>11. 固定静默心跳</w:t>
      </w:r>
    </w:p>
    <w:p>
      <w:r>
        <w:rPr>
          <w:rFonts w:ascii="Calibri" w:hAnsi="Calibri" w:eastAsia="Microsoft YaHei"/>
          <w:b w:val="0"/>
          <w:i w:val="0"/>
        </w:rPr>
        <w:t>普通ACK机制无法在长时间静默时主动发现接收端已经重启。冻结系统在连续20个场景没有成功反馈且信念集合尚未要求重装时，发送32-bit探测请求；接收端返回32-bit响应，携带节点、码本epoch和更新epoch。</w:t>
      </w:r>
    </w:p>
    <w:p>
      <w:r>
        <w:rPr>
          <w:rFonts w:ascii="Calibri" w:hAnsi="Calibri" w:eastAsia="Microsoft YaHei"/>
          <w:b w:val="0"/>
          <w:i w:val="0"/>
        </w:rPr>
        <w:t>若探测或响应失败，发送端把“上下文可能丢失”加入信念集合，继而触发保守重装。已有正常ACK可作为隐式存活确认并重置静默计数。</w:t>
      </w:r>
    </w:p>
    <w:p>
      <w:r>
        <w:rPr>
          <w:rFonts w:ascii="Calibri" w:hAnsi="Calibri" w:eastAsia="Microsoft YaHei"/>
          <w:b w:val="0"/>
          <w:i w:val="0"/>
        </w:rPr>
        <w:t>固定H = 20心跳在开发混合故障中使clean rate提高8.084—24.481个百分点，但增加约9.043—14.958 bit/景。它是可靠性组件，不是免费收益。更频繁的H = 10代价过高；自适应心跳只在2/4种N上通过，已排除。</w:t>
      </w:r>
    </w:p>
    <w:p>
      <w:pPr>
        <w:pStyle w:val="Heading1"/>
      </w:pPr>
      <w:r>
        <w:rPr>
          <w:rFonts w:ascii="Calibri" w:hAnsi="Calibri" w:eastAsia="Microsoft YaHei"/>
          <w:b/>
          <w:i w:val="0"/>
        </w:rPr>
        <w:t>12. 轻量频谱风险预测与重复保护</w:t>
      </w:r>
    </w:p>
    <w:p>
      <w:pPr>
        <w:pStyle w:val="Heading2"/>
      </w:pPr>
      <w:r>
        <w:rPr>
          <w:rFonts w:ascii="Calibri" w:hAnsi="Calibri" w:eastAsia="Microsoft YaHei"/>
          <w:b/>
          <w:i w:val="0"/>
        </w:rPr>
        <w:t>12.1 预测目标</w:t>
      </w:r>
    </w:p>
    <w:p>
      <w:r>
        <w:rPr>
          <w:rFonts w:ascii="Calibri" w:hAnsi="Calibri" w:eastAsia="Microsoft YaHei"/>
          <w:b w:val="0"/>
          <w:i w:val="0"/>
        </w:rPr>
        <w:t>预测目标不是下一时刻的精确频谱动作，而是：</w:t>
      </w:r>
    </w:p>
    <w:tbl>
      <w:tblPr>
        <w:tblW w:type="auto" w:w="0"/>
        <w:tblLayout w:type="fixed"/>
        <w:tblLook w:firstColumn="1" w:firstRow="1" w:lastColumn="0" w:lastRow="0" w:noHBand="0" w:noVBand="1" w:val="04A0"/>
      </w:tblPr>
      <w:tblGrid>
        <w:gridCol w:w="9792"/>
      </w:tblGrid>
      <w:tr>
        <w:tc>
          <w:tcPr>
            <w:tcW w:type="dxa" w:w="9300"/>
            <w:shd w:fill="EDF3F8"/>
            <w:tcMar>
              <w:top w:w="125" w:type="dxa"/>
              <w:start w:w="160" w:type="dxa"/>
              <w:bottom w:w="125" w:type="dxa"/>
              <w:end w:w="160" w:type="dxa"/>
            </w:tcMar>
          </w:tcPr>
          <w:p>
            <w:pPr>
              <w:spacing w:after="0"/>
            </w:pPr>
            <w:r>
              <w:rPr>
                <w:rFonts w:ascii="Calibri" w:hAnsi="Calibri" w:eastAsia="Microsoft YaHei"/>
                <w:b w:val="0"/>
                <w:i w:val="0"/>
              </w:rPr>
              <w:t>当前码字动作在下一场景是否会使最大regret超过0.2 dB。</w:t>
            </w:r>
          </w:p>
        </w:tc>
      </w:tr>
    </w:tbl>
    <w:p>
      <w:pPr>
        <w:spacing w:after="0"/>
      </w:pPr>
    </w:p>
    <w:p>
      <w:r>
        <w:rPr>
          <w:rFonts w:ascii="Calibri" w:hAnsi="Calibri" w:eastAsia="Microsoft YaHei"/>
          <w:b w:val="0"/>
          <w:i w:val="0"/>
        </w:rPr>
        <w:t>标签只使用t + 1场景生成；特征只使用时刻t及更早信息，避免未来泄漏。</w:t>
      </w:r>
    </w:p>
    <w:p>
      <w:pPr>
        <w:pStyle w:val="Heading2"/>
      </w:pPr>
      <w:r>
        <w:rPr>
          <w:rFonts w:ascii="Calibri" w:hAnsi="Calibri" w:eastAsia="Microsoft YaHei"/>
          <w:b/>
          <w:i w:val="0"/>
        </w:rPr>
        <w:t>12.2 因果特征</w:t>
      </w:r>
    </w:p>
    <w:p>
      <w:r>
        <w:rPr>
          <w:rFonts w:ascii="Calibri" w:hAnsi="Calibri" w:eastAsia="Microsoft YaHei"/>
          <w:b w:val="0"/>
          <w:i w:val="0"/>
        </w:rPr>
        <w:t>特征包括：</w:t>
      </w:r>
    </w:p>
    <w:p>
      <w:pPr>
        <w:pStyle w:val="ListBullet"/>
      </w:pPr>
      <w:r>
        <w:rPr>
          <w:rFonts w:ascii="Calibri" w:hAnsi="Calibri" w:eastAsia="Microsoft YaHei"/>
          <w:b w:val="0"/>
          <w:i w:val="0"/>
        </w:rPr>
        <w:t>当前功率均值、标准差、范围；</w:t>
      </w:r>
    </w:p>
    <w:p>
      <w:pPr>
        <w:pStyle w:val="ListBullet"/>
      </w:pPr>
      <w:r>
        <w:rPr>
          <w:rFonts w:ascii="Calibri" w:hAnsi="Calibri" w:eastAsia="Microsoft YaHei"/>
          <w:b w:val="0"/>
          <w:i w:val="0"/>
        </w:rPr>
        <w:t>相邻信道功率差的均值和最大值；</w:t>
      </w:r>
    </w:p>
    <w:p>
      <w:pPr>
        <w:pStyle w:val="ListBullet"/>
      </w:pPr>
      <w:r>
        <w:rPr>
          <w:rFonts w:ascii="Calibri" w:hAnsi="Calibri" w:eastAsia="Microsoft YaHei"/>
          <w:b w:val="0"/>
          <w:i w:val="0"/>
        </w:rPr>
        <w:t>与上一场景的功率变化均值、最大值和标准差；</w:t>
      </w:r>
    </w:p>
    <w:p>
      <w:pPr>
        <w:pStyle w:val="ListBullet"/>
      </w:pPr>
      <w:r>
        <w:rPr>
          <w:rFonts w:ascii="Calibri" w:hAnsi="Calibri" w:eastAsia="Microsoft YaHei"/>
          <w:b w:val="0"/>
          <w:i w:val="0"/>
        </w:rPr>
        <w:t>历史是否可用、时间间隔；</w:t>
      </w:r>
    </w:p>
    <w:p>
      <w:pPr>
        <w:pStyle w:val="ListBullet"/>
      </w:pPr>
      <w:r>
        <w:rPr>
          <w:rFonts w:ascii="Calibri" w:hAnsi="Calibri" w:eastAsia="Microsoft YaHei"/>
          <w:b w:val="0"/>
          <w:i w:val="0"/>
        </w:rPr>
        <w:t>上一动作是否已经违规、动作变化比例；</w:t>
      </w:r>
    </w:p>
    <w:p>
      <w:pPr>
        <w:pStyle w:val="ListBullet"/>
      </w:pPr>
      <w:r>
        <w:rPr>
          <w:rFonts w:ascii="Calibri" w:hAnsi="Calibri" w:eastAsia="Microsoft YaHei"/>
          <w:b w:val="0"/>
          <w:i w:val="0"/>
        </w:rPr>
        <w:t>当前是否使用escape；</w:t>
      </w:r>
    </w:p>
    <w:p>
      <w:pPr>
        <w:pStyle w:val="ListBullet"/>
      </w:pPr>
      <w:r>
        <w:rPr>
          <w:rFonts w:ascii="Calibri" w:hAnsi="Calibri" w:eastAsia="Microsoft YaHei"/>
          <w:b w:val="0"/>
          <w:i w:val="0"/>
        </w:rPr>
        <w:t>各查询最优/次优间隔；</w:t>
      </w:r>
    </w:p>
    <w:p>
      <w:pPr>
        <w:pStyle w:val="ListBullet"/>
      </w:pPr>
      <w:r>
        <w:rPr>
          <w:rFonts w:ascii="Calibri" w:hAnsi="Calibri" w:eastAsia="Microsoft YaHei"/>
          <w:b w:val="0"/>
          <w:i w:val="0"/>
        </w:rPr>
        <w:t>当前码字动作在各查询上的regret。</w:t>
      </w:r>
    </w:p>
    <w:p>
      <w:r>
        <w:rPr>
          <w:rFonts w:ascii="Calibri" w:hAnsi="Calibri" w:eastAsia="Microsoft YaHei"/>
          <w:b w:val="0"/>
          <w:i w:val="0"/>
        </w:rPr>
        <w:t>模型为标准化后的平衡类权重逻辑回归。阶段6.4开发AUC为0.806—0.838，平均精度相对最佳简单基线提升0.273—0.320，但面向高召回的操作阈值产生79%—94%的误报率，因此没有直接接入动作控制。</w:t>
      </w:r>
    </w:p>
    <w:p>
      <w:pPr>
        <w:pStyle w:val="Heading2"/>
      </w:pPr>
      <w:r>
        <w:rPr>
          <w:rFonts w:ascii="Calibri" w:hAnsi="Calibri" w:eastAsia="Microsoft YaHei"/>
          <w:b/>
          <w:i w:val="0"/>
        </w:rPr>
        <w:t>12.3 冻结用途</w:t>
      </w:r>
    </w:p>
    <w:p>
      <w:r>
        <w:rPr>
          <w:rFonts w:ascii="Calibri" w:hAnsi="Calibri" w:eastAsia="Microsoft YaHei"/>
          <w:b w:val="0"/>
          <w:i w:val="0"/>
        </w:rPr>
        <w:t>冻结系统只允许预测分数对“自然硬更新的重复保护机会”排序：</w:t>
      </w:r>
    </w:p>
    <w:p>
      <w:pPr>
        <w:ind w:left="360" w:hanging="288"/>
      </w:pPr>
      <w:r>
        <w:rPr>
          <w:b/>
        </w:rPr>
        <w:t xml:space="preserve">1. </w:t>
      </w:r>
      <w:r>
        <w:rPr>
          <w:rFonts w:ascii="Calibri" w:hAnsi="Calibri" w:eastAsia="Microsoft YaHei"/>
          <w:b w:val="0"/>
          <w:i w:val="0"/>
        </w:rPr>
        <w:t>先由硬regret/年龄规则决定是否真的需要更新；</w:t>
      </w:r>
    </w:p>
    <w:p>
      <w:pPr>
        <w:ind w:left="360" w:hanging="288"/>
      </w:pPr>
      <w:r>
        <w:rPr>
          <w:b/>
        </w:rPr>
        <w:t xml:space="preserve">2. </w:t>
      </w:r>
      <w:r>
        <w:rPr>
          <w:rFonts w:ascii="Calibri" w:hAnsi="Calibri" w:eastAsia="Microsoft YaHei"/>
          <w:b w:val="0"/>
          <w:i w:val="0"/>
        </w:rPr>
        <w:t>预测器不能制造未来动作，也不能让系统静默；</w:t>
      </w:r>
    </w:p>
    <w:p>
      <w:pPr>
        <w:ind w:left="360" w:hanging="288"/>
      </w:pPr>
      <w:r>
        <w:rPr>
          <w:b/>
        </w:rPr>
        <w:t xml:space="preserve">3. </w:t>
      </w:r>
      <w:r>
        <w:rPr>
          <w:rFonts w:ascii="Calibri" w:hAnsi="Calibri" w:eastAsia="Microsoft YaHei"/>
          <w:b w:val="0"/>
          <w:i w:val="0"/>
        </w:rPr>
        <w:t>若该更新属于高风险候选且总预约数未超过评估场景的10%，发送同一紧凑更新的重复副本；</w:t>
      </w:r>
    </w:p>
    <w:p>
      <w:pPr>
        <w:ind w:left="360" w:hanging="288"/>
      </w:pPr>
      <w:r>
        <w:rPr>
          <w:b/>
        </w:rPr>
        <w:t xml:space="preserve">4. </w:t>
      </w:r>
      <w:r>
        <w:rPr>
          <w:rFonts w:ascii="Calibri" w:hAnsi="Calibri" w:eastAsia="Microsoft YaHei"/>
          <w:b w:val="0"/>
          <w:i w:val="0"/>
        </w:rPr>
        <w:t>任一副本送达即视为更新成功；</w:t>
      </w:r>
    </w:p>
    <w:p>
      <w:pPr>
        <w:ind w:left="360" w:hanging="288"/>
      </w:pPr>
      <w:r>
        <w:rPr>
          <w:b/>
        </w:rPr>
        <w:t xml:space="preserve">5. </w:t>
      </w:r>
      <w:r>
        <w:rPr>
          <w:rFonts w:ascii="Calibri" w:hAnsi="Calibri" w:eastAsia="Microsoft YaHei"/>
          <w:b w:val="0"/>
          <w:i w:val="0"/>
        </w:rPr>
        <w:t>误报同样消耗预约容量。</w:t>
      </w:r>
    </w:p>
    <w:p>
      <w:r>
        <w:rPr>
          <w:rFonts w:ascii="Calibri" w:hAnsi="Calibri" w:eastAsia="Microsoft YaHei"/>
          <w:b w:val="0"/>
          <w:i w:val="0"/>
        </w:rPr>
        <w:t>167个评估场景最多预约17次。学习保护在N = 8、16、32上获得95%区间支持，在N = 64上区间跨0。clean增益只有0.100—0.319个百分点，因此只能称为辅助机制。</w:t>
      </w:r>
    </w:p>
    <w:p>
      <w:pPr>
        <w:pStyle w:val="Heading2"/>
      </w:pPr>
      <w:r>
        <w:rPr>
          <w:rFonts w:ascii="Calibri" w:hAnsi="Calibri" w:eastAsia="Microsoft YaHei"/>
          <w:b/>
          <w:i w:val="0"/>
        </w:rPr>
        <w:t>12.4 已排除的预测路线</w:t>
      </w:r>
    </w:p>
    <w:p>
      <w:r>
        <w:rPr>
          <w:rFonts w:ascii="Calibri" w:hAnsi="Calibri" w:eastAsia="Microsoft YaHei"/>
          <w:b w:val="0"/>
          <w:i w:val="0"/>
        </w:rPr>
        <w:t>以下路线因负结果不进入冻结候选：</w:t>
      </w:r>
    </w:p>
    <w:p>
      <w:pPr>
        <w:pStyle w:val="ListBullet"/>
      </w:pPr>
      <w:r>
        <w:rPr>
          <w:rFonts w:ascii="Calibri" w:hAnsi="Calibri" w:eastAsia="Microsoft YaHei"/>
          <w:b w:val="0"/>
          <w:i w:val="0"/>
        </w:rPr>
        <w:t>直接下一码字多分类；</w:t>
      </w:r>
    </w:p>
    <w:p>
      <w:pPr>
        <w:pStyle w:val="ListBullet"/>
      </w:pPr>
      <w:r>
        <w:rPr>
          <w:rFonts w:ascii="Calibri" w:hAnsi="Calibri" w:eastAsia="Microsoft YaHei"/>
          <w:b w:val="0"/>
          <w:i w:val="0"/>
        </w:rPr>
        <w:t>带拒绝的两阶段目标码字分类；</w:t>
      </w:r>
    </w:p>
    <w:p>
      <w:pPr>
        <w:pStyle w:val="ListBullet"/>
      </w:pPr>
      <w:r>
        <w:rPr>
          <w:rFonts w:ascii="Calibri" w:hAnsi="Calibri" w:eastAsia="Microsoft YaHei"/>
          <w:b w:val="0"/>
          <w:i w:val="0"/>
        </w:rPr>
        <w:t>马尔可夫硬频谱动作；</w:t>
      </w:r>
    </w:p>
    <w:p>
      <w:pPr>
        <w:pStyle w:val="ListBullet"/>
      </w:pPr>
      <w:r>
        <w:rPr>
          <w:rFonts w:ascii="Calibri" w:hAnsi="Calibri" w:eastAsia="Microsoft YaHei"/>
          <w:b w:val="0"/>
          <w:i w:val="0"/>
        </w:rPr>
        <w:t>马尔可夫更新预约控制器；</w:t>
      </w:r>
    </w:p>
    <w:p>
      <w:pPr>
        <w:pStyle w:val="ListBullet"/>
      </w:pPr>
      <w:r>
        <w:rPr>
          <w:rFonts w:ascii="Calibri" w:hAnsi="Calibri" w:eastAsia="Microsoft YaHei"/>
          <w:b w:val="0"/>
          <w:i w:val="0"/>
        </w:rPr>
        <w:t>马尔可夫token bucket；</w:t>
      </w:r>
    </w:p>
    <w:p>
      <w:pPr>
        <w:pStyle w:val="ListBullet"/>
      </w:pPr>
      <w:r>
        <w:rPr>
          <w:rFonts w:ascii="Calibri" w:hAnsi="Calibri" w:eastAsia="Microsoft YaHei"/>
          <w:b w:val="0"/>
          <w:i w:val="0"/>
        </w:rPr>
        <w:t>预测结果直接选择未来频谱块；</w:t>
      </w:r>
    </w:p>
    <w:p>
      <w:pPr>
        <w:pStyle w:val="ListBullet"/>
      </w:pPr>
      <w:r>
        <w:rPr>
          <w:rFonts w:ascii="Calibri" w:hAnsi="Calibri" w:eastAsia="Microsoft YaHei"/>
          <w:b w:val="0"/>
          <w:i w:val="0"/>
        </w:rPr>
        <w:t>自适应心跳。</w:t>
      </w:r>
    </w:p>
    <w:p>
      <w:r>
        <w:rPr>
          <w:rFonts w:ascii="Calibri" w:hAnsi="Calibri" w:eastAsia="Microsoft YaHei"/>
          <w:b w:val="0"/>
          <w:i w:val="0"/>
        </w:rPr>
        <w:t>一阶马尔可夫在码字分类上达到70.629%—78.322%，但较高分类准确率没有稳定转化为更高的单位预约容量收益。它保留为可解释预测强基线，而不是控制器。</w:t>
      </w:r>
    </w:p>
    <w:p>
      <w:pPr>
        <w:pStyle w:val="Heading1"/>
        <w:pageBreakBefore/>
      </w:pPr>
      <w:r>
        <w:rPr>
          <w:rFonts w:ascii="Calibri" w:hAnsi="Calibri" w:eastAsia="Microsoft YaHei"/>
          <w:b/>
          <w:i w:val="0"/>
        </w:rPr>
        <w:t>13. 当前冻结系统的逐场景完整流程</w:t>
      </w:r>
    </w:p>
    <w:p>
      <w:pPr>
        <w:keepLines/>
        <w:jc w:val="center"/>
      </w:pPr>
      <w:r>
        <w:drawing>
          <wp:inline xmlns:a="http://schemas.openxmlformats.org/drawingml/2006/main" xmlns:pic="http://schemas.openxmlformats.org/drawingml/2006/picture">
            <wp:extent cx="6080760" cy="3122552"/>
            <wp:docPr id="2" name="Picture 2"/>
            <wp:cNvGraphicFramePr>
              <a:graphicFrameLocks noChangeAspect="1"/>
            </wp:cNvGraphicFramePr>
            <a:graphic>
              <a:graphicData uri="http://schemas.openxmlformats.org/drawingml/2006/picture">
                <pic:pic>
                  <pic:nvPicPr>
                    <pic:cNvPr id="0" name="current_architecture_flow.png"/>
                    <pic:cNvPicPr/>
                  </pic:nvPicPr>
                  <pic:blipFill>
                    <a:blip r:embed="rId12"/>
                    <a:stretch>
                      <a:fillRect/>
                    </a:stretch>
                  </pic:blipFill>
                  <pic:spPr>
                    <a:xfrm>
                      <a:off x="0" y="0"/>
                      <a:ext cx="6080760" cy="3122552"/>
                    </a:xfrm>
                    <a:prstGeom prst="rect"/>
                  </pic:spPr>
                </pic:pic>
              </a:graphicData>
            </a:graphic>
          </wp:inline>
        </w:drawing>
      </w:r>
    </w:p>
    <w:p>
      <w:pPr>
        <w:pStyle w:val="SmallNote"/>
        <w:jc w:val="center"/>
      </w:pPr>
      <w:r>
        <w:rPr>
          <w:rFonts w:ascii="Calibri" w:hAnsi="Calibri" w:eastAsia="Microsoft YaHei"/>
          <w:b w:val="0"/>
          <w:i w:val="0"/>
        </w:rPr>
        <w:t>图2  阶段6冻结候选的逐场景数据流、控制流与反馈闭环</w:t>
      </w:r>
    </w:p>
    <w:p>
      <w:pPr>
        <w:pStyle w:val="Heading2"/>
      </w:pPr>
      <w:r>
        <w:rPr>
          <w:rFonts w:ascii="Calibri" w:hAnsi="Calibri" w:eastAsia="Microsoft YaHei"/>
          <w:b/>
          <w:i w:val="0"/>
        </w:rPr>
        <w:t>13.1 离线阶段</w:t>
      </w:r>
    </w:p>
    <w:p>
      <w:pPr>
        <w:ind w:left="360" w:hanging="288"/>
      </w:pPr>
      <w:r>
        <w:rPr>
          <w:b/>
        </w:rPr>
        <w:t xml:space="preserve">1. </w:t>
      </w:r>
      <w:r>
        <w:rPr>
          <w:rFonts w:ascii="Calibri" w:hAnsi="Calibri" w:eastAsia="Microsoft YaHei"/>
          <w:b w:val="0"/>
          <w:i w:val="0"/>
        </w:rPr>
        <w:t>读取开发缓存，按时间簇拆分训练与评估。</w:t>
      </w:r>
    </w:p>
    <w:p>
      <w:pPr>
        <w:ind w:left="360" w:hanging="288"/>
      </w:pPr>
      <w:r>
        <w:rPr>
          <w:b/>
        </w:rPr>
        <w:t xml:space="preserve">2. </w:t>
      </w:r>
      <w:r>
        <w:rPr>
          <w:rFonts w:ascii="Calibri" w:hAnsi="Calibri" w:eastAsia="Microsoft YaHei"/>
          <w:b w:val="0"/>
          <w:i w:val="0"/>
        </w:rPr>
        <w:t>对每个N构造D = 0.25N、0.50N、0.75N三个查询。</w:t>
      </w:r>
    </w:p>
    <w:p>
      <w:pPr>
        <w:ind w:left="360" w:hanging="288"/>
      </w:pPr>
      <w:r>
        <w:rPr>
          <w:b/>
        </w:rPr>
        <w:t xml:space="preserve">3. </w:t>
      </w:r>
      <w:r>
        <w:rPr>
          <w:rFonts w:ascii="Calibri" w:hAnsi="Calibri" w:eastAsia="Microsoft YaHei"/>
          <w:b w:val="0"/>
          <w:i w:val="0"/>
        </w:rPr>
        <w:t>对训练场景计算多查询成本、精确最优动作和ε可接受集合。</w:t>
      </w:r>
    </w:p>
    <w:p>
      <w:pPr>
        <w:ind w:left="360" w:hanging="288"/>
      </w:pPr>
      <w:r>
        <w:rPr>
          <w:b/>
        </w:rPr>
        <w:t xml:space="preserve">4. </w:t>
      </w:r>
      <w:r>
        <w:rPr>
          <w:rFonts w:ascii="Calibri" w:hAnsi="Calibri" w:eastAsia="Microsoft YaHei"/>
          <w:b w:val="0"/>
          <w:i w:val="0"/>
        </w:rPr>
        <w:t>用贪心覆盖拟合任务等价码本。</w:t>
      </w:r>
    </w:p>
    <w:p>
      <w:pPr>
        <w:ind w:left="360" w:hanging="288"/>
      </w:pPr>
      <w:r>
        <w:rPr>
          <w:b/>
        </w:rPr>
        <w:t xml:space="preserve">5. </w:t>
      </w:r>
      <w:r>
        <w:rPr>
          <w:rFonts w:ascii="Calibri" w:hAnsi="Calibri" w:eastAsia="Microsoft YaHei"/>
          <w:b w:val="0"/>
          <w:i w:val="0"/>
        </w:rPr>
        <w:t>生成码本SHA-256、epoch和16-bit包标签。</w:t>
      </w:r>
    </w:p>
    <w:p>
      <w:pPr>
        <w:ind w:left="360" w:hanging="288"/>
      </w:pPr>
      <w:r>
        <w:rPr>
          <w:b/>
        </w:rPr>
        <w:t xml:space="preserve">6. </w:t>
      </w:r>
      <w:r>
        <w:rPr>
          <w:rFonts w:ascii="Calibri" w:hAnsi="Calibri" w:eastAsia="Microsoft YaHei"/>
          <w:b w:val="0"/>
          <w:i w:val="0"/>
        </w:rPr>
        <w:t>用因果时序特征训练一步风险逻辑回归；阈值来自训练折外分数上0.1分位点。</w:t>
      </w:r>
    </w:p>
    <w:p>
      <w:pPr>
        <w:ind w:left="360" w:hanging="288"/>
      </w:pPr>
      <w:r>
        <w:rPr>
          <w:b/>
        </w:rPr>
        <w:t xml:space="preserve">7. </w:t>
      </w:r>
      <w:r>
        <w:rPr>
          <w:rFonts w:ascii="Calibri" w:hAnsi="Calibri" w:eastAsia="Microsoft YaHei"/>
          <w:b w:val="0"/>
          <w:i w:val="0"/>
        </w:rPr>
        <w:t>将码本、模型、阈值和协议参数冻结到设备软件或实验快照。</w:t>
      </w:r>
    </w:p>
    <w:p>
      <w:pPr>
        <w:pStyle w:val="Heading2"/>
      </w:pPr>
      <w:r>
        <w:rPr>
          <w:rFonts w:ascii="Calibri" w:hAnsi="Calibri" w:eastAsia="Microsoft YaHei"/>
          <w:b/>
          <w:i w:val="0"/>
        </w:rPr>
        <w:t>13.2 会话初始化</w:t>
      </w:r>
    </w:p>
    <w:p>
      <w:pPr>
        <w:ind w:left="360" w:hanging="288"/>
      </w:pPr>
      <w:r>
        <w:rPr>
          <w:b/>
        </w:rPr>
        <w:t xml:space="preserve">1. </w:t>
      </w:r>
      <w:r>
        <w:rPr>
          <w:rFonts w:ascii="Calibri" w:hAnsi="Calibri" w:eastAsia="Microsoft YaHei"/>
          <w:b w:val="0"/>
          <w:i w:val="0"/>
        </w:rPr>
        <w:t>优先加载预配置码本。</w:t>
      </w:r>
    </w:p>
    <w:p>
      <w:pPr>
        <w:ind w:left="360" w:hanging="288"/>
      </w:pPr>
      <w:r>
        <w:rPr>
          <w:b/>
        </w:rPr>
        <w:t xml:space="preserve">2. </w:t>
      </w:r>
      <w:r>
        <w:rPr>
          <w:rFonts w:ascii="Calibri" w:hAnsi="Calibri" w:eastAsia="Microsoft YaHei"/>
          <w:b w:val="0"/>
          <w:i w:val="0"/>
        </w:rPr>
        <w:t>若接收端没有正确上下文，发送完整安装帧。</w:t>
      </w:r>
    </w:p>
    <w:p>
      <w:pPr>
        <w:ind w:left="360" w:hanging="288"/>
      </w:pPr>
      <w:r>
        <w:rPr>
          <w:b/>
        </w:rPr>
        <w:t xml:space="preserve">3. </w:t>
      </w:r>
      <w:r>
        <w:rPr>
          <w:rFonts w:ascii="Calibri" w:hAnsi="Calibri" w:eastAsia="Microsoft YaHei"/>
          <w:b w:val="0"/>
          <w:i w:val="0"/>
        </w:rPr>
        <w:t>接收端重建码本并核验完整SHA-256。</w:t>
      </w:r>
    </w:p>
    <w:p>
      <w:pPr>
        <w:ind w:left="360" w:hanging="288"/>
      </w:pPr>
      <w:r>
        <w:rPr>
          <w:b/>
        </w:rPr>
        <w:t xml:space="preserve">4. </w:t>
      </w:r>
      <w:r>
        <w:rPr>
          <w:rFonts w:ascii="Calibri" w:hAnsi="Calibri" w:eastAsia="Microsoft YaHei"/>
          <w:b w:val="0"/>
          <w:i w:val="0"/>
        </w:rPr>
        <w:t>发送端根据信息送达与ACK情况初始化上下文信念集合。</w:t>
      </w:r>
    </w:p>
    <w:p>
      <w:pPr>
        <w:pStyle w:val="Heading2"/>
      </w:pPr>
      <w:r>
        <w:rPr>
          <w:rFonts w:ascii="Calibri" w:hAnsi="Calibri" w:eastAsia="Microsoft YaHei"/>
          <w:b/>
          <w:i w:val="0"/>
        </w:rPr>
        <w:t>13.3 每个场景</w:t>
      </w:r>
    </w:p>
    <w:p>
      <w:pPr>
        <w:ind w:left="360" w:hanging="288"/>
      </w:pPr>
      <w:r>
        <w:rPr>
          <w:b/>
        </w:rPr>
        <w:t xml:space="preserve">1. </w:t>
      </w:r>
      <w:r>
        <w:rPr>
          <w:rFonts w:ascii="Calibri" w:hAnsi="Calibri" w:eastAsia="Microsoft YaHei"/>
          <w:b w:val="0"/>
          <w:i w:val="0"/>
        </w:rPr>
        <w:t>将当前功率扫频转成N维信道功率。</w:t>
      </w:r>
    </w:p>
    <w:p>
      <w:pPr>
        <w:ind w:left="360" w:hanging="288"/>
      </w:pPr>
      <w:r>
        <w:rPr>
          <w:b/>
        </w:rPr>
        <w:t xml:space="preserve">2. </w:t>
      </w:r>
      <w:r>
        <w:rPr>
          <w:rFonts w:ascii="Calibri" w:hAnsi="Calibri" w:eastAsia="Microsoft YaHei"/>
          <w:b w:val="0"/>
          <w:i w:val="0"/>
        </w:rPr>
        <w:t>计算三个查询的候选块代价和任务状态。</w:t>
      </w:r>
    </w:p>
    <w:p>
      <w:pPr>
        <w:ind w:left="360" w:hanging="288"/>
      </w:pPr>
      <w:r>
        <w:rPr>
          <w:b/>
        </w:rPr>
        <w:t xml:space="preserve">3. </w:t>
      </w:r>
      <w:r>
        <w:rPr>
          <w:rFonts w:ascii="Calibri" w:hAnsi="Calibri" w:eastAsia="Microsoft YaHei"/>
          <w:b w:val="0"/>
          <w:i w:val="0"/>
        </w:rPr>
        <w:t>对信念集合中的每个可能接收端动作计算最大regret和状态年龄。</w:t>
      </w:r>
    </w:p>
    <w:p>
      <w:pPr>
        <w:ind w:left="360" w:hanging="288"/>
      </w:pPr>
      <w:r>
        <w:rPr>
          <w:b/>
        </w:rPr>
        <w:t xml:space="preserve">4. </w:t>
      </w:r>
      <w:r>
        <w:rPr>
          <w:rFonts w:ascii="Calibri" w:hAnsi="Calibri" w:eastAsia="Microsoft YaHei"/>
          <w:b w:val="0"/>
          <w:i w:val="0"/>
        </w:rPr>
        <w:t>若存在上下文不一致，先恢复安装。</w:t>
      </w:r>
    </w:p>
    <w:p>
      <w:pPr>
        <w:ind w:left="360" w:hanging="288"/>
      </w:pPr>
      <w:r>
        <w:rPr>
          <w:b/>
        </w:rPr>
        <w:t xml:space="preserve">5. </w:t>
      </w:r>
      <w:r>
        <w:rPr>
          <w:rFonts w:ascii="Calibri" w:hAnsi="Calibri" w:eastAsia="Microsoft YaHei"/>
          <w:b w:val="0"/>
          <w:i w:val="0"/>
        </w:rPr>
        <w:t>若所有可能状态均满足regret和年龄约束，则静默复用。</w:t>
      </w:r>
    </w:p>
    <w:p>
      <w:pPr>
        <w:ind w:left="360" w:hanging="288"/>
      </w:pPr>
      <w:r>
        <w:rPr>
          <w:b/>
        </w:rPr>
        <w:t xml:space="preserve">6. </w:t>
      </w:r>
      <w:r>
        <w:rPr>
          <w:rFonts w:ascii="Calibri" w:hAnsi="Calibri" w:eastAsia="Microsoft YaHei"/>
          <w:b w:val="0"/>
          <w:i w:val="0"/>
        </w:rPr>
        <w:t>否则从码本选择安全码字；无安全码字时使用escape加精确动作。</w:t>
      </w:r>
    </w:p>
    <w:p>
      <w:pPr>
        <w:ind w:left="360" w:hanging="288"/>
      </w:pPr>
      <w:r>
        <w:rPr>
          <w:b/>
        </w:rPr>
        <w:t xml:space="preserve">7. </w:t>
      </w:r>
      <w:r>
        <w:rPr>
          <w:rFonts w:ascii="Calibri" w:hAnsi="Calibri" w:eastAsia="Microsoft YaHei"/>
          <w:b w:val="0"/>
          <w:i w:val="0"/>
        </w:rPr>
        <w:t>预测器只对该硬更新的重复保护优先级评分。</w:t>
      </w:r>
    </w:p>
    <w:p>
      <w:pPr>
        <w:ind w:left="360" w:hanging="288"/>
      </w:pPr>
      <w:r>
        <w:rPr>
          <w:b/>
        </w:rPr>
        <w:t xml:space="preserve">8. </w:t>
      </w:r>
      <w:r>
        <w:rPr>
          <w:rFonts w:ascii="Calibri" w:hAnsi="Calibri" w:eastAsia="Microsoft YaHei"/>
          <w:b w:val="0"/>
          <w:i w:val="0"/>
        </w:rPr>
        <w:t>若在预算内且属于高风险候选，发送重复副本。</w:t>
      </w:r>
    </w:p>
    <w:p>
      <w:pPr>
        <w:ind w:left="360" w:hanging="288"/>
      </w:pPr>
      <w:r>
        <w:rPr>
          <w:b/>
        </w:rPr>
        <w:t xml:space="preserve">9. </w:t>
      </w:r>
      <w:r>
        <w:rPr>
          <w:rFonts w:ascii="Calibri" w:hAnsi="Calibri" w:eastAsia="Microsoft YaHei"/>
          <w:b w:val="0"/>
          <w:i w:val="0"/>
        </w:rPr>
        <w:t>接收端完成身份检查后执行码字动作；任何身份异常均拒绝执行。</w:t>
      </w:r>
    </w:p>
    <w:p>
      <w:pPr>
        <w:ind w:left="360" w:hanging="288"/>
      </w:pPr>
      <w:r>
        <w:rPr>
          <w:b/>
        </w:rPr>
        <w:t xml:space="preserve">10. </w:t>
      </w:r>
      <w:r>
        <w:rPr>
          <w:rFonts w:ascii="Calibri" w:hAnsi="Calibri" w:eastAsia="Microsoft YaHei"/>
          <w:b w:val="0"/>
          <w:i w:val="0"/>
        </w:rPr>
        <w:t>发送端用ACK更新信念集合；静默满20景则启动探测。</w:t>
      </w:r>
    </w:p>
    <w:p>
      <w:pPr>
        <w:ind w:left="360" w:hanging="288"/>
      </w:pPr>
      <w:r>
        <w:rPr>
          <w:b/>
        </w:rPr>
        <w:t xml:space="preserve">11. </w:t>
      </w:r>
      <w:r>
        <w:rPr>
          <w:rFonts w:ascii="Calibri" w:hAnsi="Calibri" w:eastAsia="Microsoft YaHei"/>
          <w:b w:val="0"/>
          <w:i w:val="0"/>
        </w:rPr>
        <w:t>记录前向bit、ACK bit、预约容量、availability、clean、regret和错误动作次数。</w:t>
      </w:r>
    </w:p>
    <w:p>
      <w:pPr>
        <w:pStyle w:val="Heading1"/>
      </w:pPr>
      <w:r>
        <w:rPr>
          <w:rFonts w:ascii="Calibri" w:hAnsi="Calibri" w:eastAsia="Microsoft YaHei"/>
          <w:b/>
          <w:i w:val="0"/>
        </w:rPr>
        <w:t>14. 当前冻结参数</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065"/>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参数</w:t>
            </w:r>
          </w:p>
        </w:tc>
        <w:tc>
          <w:tcPr>
            <w:tcW w:type="dxa" w:w="3065"/>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冻结值</w:t>
            </w:r>
          </w:p>
        </w:tc>
        <w:tc>
          <w:tcPr>
            <w:tcW w:type="dxa" w:w="3170"/>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解释</w:t>
            </w:r>
          </w:p>
        </w:tc>
      </w:tr>
      <w:tr>
        <w:tc>
          <w:tcPr>
            <w:tcW w:type="dxa" w:w="3065"/>
            <w:tcMar>
              <w:top w:w="80" w:type="dxa"/>
              <w:start w:w="100" w:type="dxa"/>
              <w:bottom w:w="80" w:type="dxa"/>
              <w:end w:w="100" w:type="dxa"/>
            </w:tcMar>
            <w:shd w:fill="FFFFFF"/>
            <w:vAlign w:val="center"/>
          </w:tcPr>
          <w:p>
            <w:pPr>
              <w:spacing w:after="0"/>
            </w:pPr>
            <w:r>
              <w:rPr>
                <w:rFonts w:ascii="Calibri" w:hAnsi="Calibri" w:eastAsia="Microsoft YaHei"/>
                <w:b w:val="0"/>
                <w:i w:val="0"/>
                <w:sz w:val="17"/>
              </w:rPr>
              <w:t>ε</w:t>
            </w:r>
          </w:p>
        </w:tc>
        <w:tc>
          <w:tcPr>
            <w:tcW w:type="dxa" w:w="3065"/>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0.2 dB</w:t>
            </w:r>
          </w:p>
        </w:tc>
        <w:tc>
          <w:tcPr>
            <w:tcW w:type="dxa" w:w="3170"/>
            <w:tcMar>
              <w:top w:w="80" w:type="dxa"/>
              <w:start w:w="100" w:type="dxa"/>
              <w:bottom w:w="80" w:type="dxa"/>
              <w:end w:w="100" w:type="dxa"/>
            </w:tcMar>
            <w:shd w:fill="FFFFFF"/>
            <w:vAlign w:val="center"/>
          </w:tcPr>
          <w:p>
            <w:pPr>
              <w:spacing w:after="0"/>
            </w:pPr>
            <w:r>
              <w:rPr>
                <w:rFonts w:ascii="Calibri" w:hAnsi="Calibri" w:eastAsia="Microsoft YaHei"/>
                <w:b w:val="0"/>
                <w:i w:val="0"/>
                <w:sz w:val="17"/>
              </w:rPr>
              <w:t>多查询最大任务损失上限</w:t>
            </w:r>
          </w:p>
        </w:tc>
      </w:tr>
      <w:tr>
        <w:tc>
          <w:tcPr>
            <w:tcW w:type="dxa" w:w="3065"/>
            <w:tcMar>
              <w:top w:w="80" w:type="dxa"/>
              <w:start w:w="100" w:type="dxa"/>
              <w:bottom w:w="80" w:type="dxa"/>
              <w:end w:w="100" w:type="dxa"/>
            </w:tcMar>
            <w:shd w:fill="F2F4F6"/>
            <w:vAlign w:val="center"/>
          </w:tcPr>
          <w:p>
            <w:pPr>
              <w:spacing w:after="0"/>
            </w:pPr>
            <w:r>
              <w:rPr>
                <w:rFonts w:ascii="Calibri" w:hAnsi="Calibri" w:eastAsia="Microsoft YaHei"/>
                <w:b w:val="0"/>
                <w:i w:val="0"/>
                <w:sz w:val="17"/>
              </w:rPr>
              <w:t>最大状态年龄</w:t>
            </w:r>
          </w:p>
        </w:tc>
        <w:tc>
          <w:tcPr>
            <w:tcW w:type="dxa" w:w="3065"/>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120 min</w:t>
            </w:r>
          </w:p>
        </w:tc>
        <w:tc>
          <w:tcPr>
            <w:tcW w:type="dxa" w:w="3170"/>
            <w:tcMar>
              <w:top w:w="80" w:type="dxa"/>
              <w:start w:w="100" w:type="dxa"/>
              <w:bottom w:w="80" w:type="dxa"/>
              <w:end w:w="100" w:type="dxa"/>
            </w:tcMar>
            <w:shd w:fill="F2F4F6"/>
            <w:vAlign w:val="center"/>
          </w:tcPr>
          <w:p>
            <w:pPr>
              <w:spacing w:after="0"/>
            </w:pPr>
            <w:r>
              <w:rPr>
                <w:rFonts w:ascii="Calibri" w:hAnsi="Calibri" w:eastAsia="Microsoft YaHei"/>
                <w:b w:val="0"/>
                <w:i w:val="0"/>
                <w:sz w:val="17"/>
              </w:rPr>
              <w:t>复用状态的安全边界</w:t>
            </w:r>
          </w:p>
        </w:tc>
      </w:tr>
      <w:tr>
        <w:tc>
          <w:tcPr>
            <w:tcW w:type="dxa" w:w="3065"/>
            <w:tcMar>
              <w:top w:w="80" w:type="dxa"/>
              <w:start w:w="100" w:type="dxa"/>
              <w:bottom w:w="80" w:type="dxa"/>
              <w:end w:w="100" w:type="dxa"/>
            </w:tcMar>
            <w:shd w:fill="FFFFFF"/>
            <w:vAlign w:val="center"/>
          </w:tcPr>
          <w:p>
            <w:pPr>
              <w:spacing w:after="0"/>
            </w:pPr>
            <w:r>
              <w:rPr>
                <w:rFonts w:ascii="Calibri" w:hAnsi="Calibri" w:eastAsia="Microsoft YaHei"/>
                <w:b w:val="0"/>
                <w:i w:val="0"/>
                <w:sz w:val="17"/>
              </w:rPr>
              <w:t>静默心跳H</w:t>
            </w:r>
          </w:p>
        </w:tc>
        <w:tc>
          <w:tcPr>
            <w:tcW w:type="dxa" w:w="3065"/>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20 scenes</w:t>
            </w:r>
          </w:p>
        </w:tc>
        <w:tc>
          <w:tcPr>
            <w:tcW w:type="dxa" w:w="3170"/>
            <w:tcMar>
              <w:top w:w="80" w:type="dxa"/>
              <w:start w:w="100" w:type="dxa"/>
              <w:bottom w:w="80" w:type="dxa"/>
              <w:end w:w="100" w:type="dxa"/>
            </w:tcMar>
            <w:shd w:fill="FFFFFF"/>
            <w:vAlign w:val="center"/>
          </w:tcPr>
          <w:p>
            <w:pPr>
              <w:spacing w:after="0"/>
            </w:pPr>
            <w:r>
              <w:rPr>
                <w:rFonts w:ascii="Calibri" w:hAnsi="Calibri" w:eastAsia="Microsoft YaHei"/>
                <w:b w:val="0"/>
                <w:i w:val="0"/>
                <w:sz w:val="17"/>
              </w:rPr>
              <w:t>无成功反馈后的探测间隔</w:t>
            </w:r>
          </w:p>
        </w:tc>
      </w:tr>
      <w:tr>
        <w:tc>
          <w:tcPr>
            <w:tcW w:type="dxa" w:w="3065"/>
            <w:tcMar>
              <w:top w:w="80" w:type="dxa"/>
              <w:start w:w="100" w:type="dxa"/>
              <w:bottom w:w="80" w:type="dxa"/>
              <w:end w:w="100" w:type="dxa"/>
            </w:tcMar>
            <w:shd w:fill="F2F4F6"/>
            <w:vAlign w:val="center"/>
          </w:tcPr>
          <w:p>
            <w:pPr>
              <w:spacing w:after="0"/>
            </w:pPr>
            <w:r>
              <w:rPr>
                <w:rFonts w:ascii="Calibri" w:hAnsi="Calibri" w:eastAsia="Microsoft YaHei"/>
                <w:b w:val="0"/>
                <w:i w:val="0"/>
                <w:sz w:val="17"/>
              </w:rPr>
              <w:t>最大重复保护比例</w:t>
            </w:r>
          </w:p>
        </w:tc>
        <w:tc>
          <w:tcPr>
            <w:tcW w:type="dxa" w:w="3065"/>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10%</w:t>
            </w:r>
          </w:p>
        </w:tc>
        <w:tc>
          <w:tcPr>
            <w:tcW w:type="dxa" w:w="3170"/>
            <w:tcMar>
              <w:top w:w="80" w:type="dxa"/>
              <w:start w:w="100" w:type="dxa"/>
              <w:bottom w:w="80" w:type="dxa"/>
              <w:end w:w="100" w:type="dxa"/>
            </w:tcMar>
            <w:shd w:fill="F2F4F6"/>
            <w:vAlign w:val="center"/>
          </w:tcPr>
          <w:p>
            <w:pPr>
              <w:spacing w:after="0"/>
            </w:pPr>
            <w:r>
              <w:rPr>
                <w:rFonts w:ascii="Calibri" w:hAnsi="Calibri" w:eastAsia="Microsoft YaHei"/>
                <w:b w:val="0"/>
                <w:i w:val="0"/>
                <w:sz w:val="17"/>
              </w:rPr>
              <w:t>预约容量上限</w:t>
            </w:r>
          </w:p>
        </w:tc>
      </w:tr>
      <w:tr>
        <w:tc>
          <w:tcPr>
            <w:tcW w:type="dxa" w:w="3065"/>
            <w:tcMar>
              <w:top w:w="80" w:type="dxa"/>
              <w:start w:w="100" w:type="dxa"/>
              <w:bottom w:w="80" w:type="dxa"/>
              <w:end w:w="100" w:type="dxa"/>
            </w:tcMar>
            <w:shd w:fill="FFFFFF"/>
            <w:vAlign w:val="center"/>
          </w:tcPr>
          <w:p>
            <w:pPr>
              <w:spacing w:after="0"/>
            </w:pPr>
            <w:r>
              <w:rPr>
                <w:rFonts w:ascii="Calibri" w:hAnsi="Calibri" w:eastAsia="Microsoft YaHei"/>
                <w:b w:val="0"/>
                <w:i w:val="0"/>
                <w:sz w:val="17"/>
              </w:rPr>
              <w:t>风险阈值来源</w:t>
            </w:r>
          </w:p>
        </w:tc>
        <w:tc>
          <w:tcPr>
            <w:tcW w:type="dxa" w:w="3065"/>
            <w:tcMar>
              <w:top w:w="80" w:type="dxa"/>
              <w:start w:w="100" w:type="dxa"/>
              <w:bottom w:w="80" w:type="dxa"/>
              <w:end w:w="100" w:type="dxa"/>
            </w:tcMar>
            <w:shd w:fill="FFFFFF"/>
            <w:vAlign w:val="center"/>
          </w:tcPr>
          <w:p>
            <w:pPr>
              <w:spacing w:after="0"/>
            </w:pPr>
            <w:r>
              <w:rPr>
                <w:rFonts w:ascii="Calibri" w:hAnsi="Calibri" w:eastAsia="Microsoft YaHei"/>
                <w:b w:val="0"/>
                <w:i w:val="0"/>
                <w:sz w:val="17"/>
              </w:rPr>
              <w:t>训练折外上0.1分位点</w:t>
            </w:r>
          </w:p>
        </w:tc>
        <w:tc>
          <w:tcPr>
            <w:tcW w:type="dxa" w:w="3170"/>
            <w:tcMar>
              <w:top w:w="80" w:type="dxa"/>
              <w:start w:w="100" w:type="dxa"/>
              <w:bottom w:w="80" w:type="dxa"/>
              <w:end w:w="100" w:type="dxa"/>
            </w:tcMar>
            <w:shd w:fill="FFFFFF"/>
            <w:vAlign w:val="center"/>
          </w:tcPr>
          <w:p>
            <w:pPr>
              <w:spacing w:after="0"/>
            </w:pPr>
            <w:r>
              <w:rPr>
                <w:rFonts w:ascii="Calibri" w:hAnsi="Calibri" w:eastAsia="Microsoft YaHei"/>
                <w:b w:val="0"/>
                <w:i w:val="0"/>
                <w:sz w:val="17"/>
              </w:rPr>
              <w:t>不使用评估结果调阈值</w:t>
            </w:r>
          </w:p>
        </w:tc>
      </w:tr>
      <w:tr>
        <w:tc>
          <w:tcPr>
            <w:tcW w:type="dxa" w:w="3065"/>
            <w:tcMar>
              <w:top w:w="80" w:type="dxa"/>
              <w:start w:w="100" w:type="dxa"/>
              <w:bottom w:w="80" w:type="dxa"/>
              <w:end w:w="100" w:type="dxa"/>
            </w:tcMar>
            <w:shd w:fill="F2F4F6"/>
            <w:vAlign w:val="center"/>
          </w:tcPr>
          <w:p>
            <w:pPr>
              <w:spacing w:after="0"/>
            </w:pPr>
            <w:r>
              <w:rPr>
                <w:rFonts w:ascii="Calibri" w:hAnsi="Calibri" w:eastAsia="Microsoft YaHei"/>
                <w:b w:val="0"/>
                <w:i w:val="0"/>
                <w:sz w:val="17"/>
              </w:rPr>
              <w:t>N</w:t>
            </w:r>
          </w:p>
        </w:tc>
        <w:tc>
          <w:tcPr>
            <w:tcW w:type="dxa" w:w="3065"/>
            <w:tcMar>
              <w:top w:w="80" w:type="dxa"/>
              <w:start w:w="100" w:type="dxa"/>
              <w:bottom w:w="80" w:type="dxa"/>
              <w:end w:w="100" w:type="dxa"/>
            </w:tcMar>
            <w:shd w:fill="F2F4F6"/>
            <w:vAlign w:val="center"/>
          </w:tcPr>
          <w:p>
            <w:pPr>
              <w:spacing w:after="0"/>
            </w:pPr>
            <w:r>
              <w:rPr>
                <w:rFonts w:ascii="Calibri" w:hAnsi="Calibri" w:eastAsia="Microsoft YaHei"/>
                <w:b w:val="0"/>
                <w:i w:val="0"/>
                <w:sz w:val="17"/>
              </w:rPr>
              <w:t>8、16、32、64</w:t>
            </w:r>
          </w:p>
        </w:tc>
        <w:tc>
          <w:tcPr>
            <w:tcW w:type="dxa" w:w="3170"/>
            <w:tcMar>
              <w:top w:w="80" w:type="dxa"/>
              <w:start w:w="100" w:type="dxa"/>
              <w:bottom w:w="80" w:type="dxa"/>
              <w:end w:w="100" w:type="dxa"/>
            </w:tcMar>
            <w:shd w:fill="F2F4F6"/>
            <w:vAlign w:val="center"/>
          </w:tcPr>
          <w:p>
            <w:pPr>
              <w:spacing w:after="0"/>
            </w:pPr>
            <w:r>
              <w:rPr>
                <w:rFonts w:ascii="Calibri" w:hAnsi="Calibri" w:eastAsia="Microsoft YaHei"/>
                <w:b w:val="0"/>
                <w:i w:val="0"/>
                <w:sz w:val="17"/>
              </w:rPr>
              <w:t>开发规模网格</w:t>
            </w:r>
          </w:p>
        </w:tc>
      </w:tr>
      <w:tr>
        <w:tc>
          <w:tcPr>
            <w:tcW w:type="dxa" w:w="3065"/>
            <w:tcMar>
              <w:top w:w="80" w:type="dxa"/>
              <w:start w:w="100" w:type="dxa"/>
              <w:bottom w:w="80" w:type="dxa"/>
              <w:end w:w="100" w:type="dxa"/>
            </w:tcMar>
            <w:shd w:fill="FFFFFF"/>
            <w:vAlign w:val="center"/>
          </w:tcPr>
          <w:p>
            <w:pPr>
              <w:spacing w:after="0"/>
            </w:pPr>
            <w:r>
              <w:rPr>
                <w:rFonts w:ascii="Calibri" w:hAnsi="Calibri" w:eastAsia="Microsoft YaHei"/>
                <w:b w:val="0"/>
                <w:i w:val="0"/>
                <w:sz w:val="17"/>
              </w:rPr>
              <w:t>D/N</w:t>
            </w:r>
          </w:p>
        </w:tc>
        <w:tc>
          <w:tcPr>
            <w:tcW w:type="dxa" w:w="3065"/>
            <w:tcMar>
              <w:top w:w="80" w:type="dxa"/>
              <w:start w:w="100" w:type="dxa"/>
              <w:bottom w:w="80" w:type="dxa"/>
              <w:end w:w="100" w:type="dxa"/>
            </w:tcMar>
            <w:shd w:fill="FFFFFF"/>
            <w:vAlign w:val="center"/>
          </w:tcPr>
          <w:p>
            <w:pPr>
              <w:spacing w:after="0"/>
            </w:pPr>
            <w:r>
              <w:rPr>
                <w:rFonts w:ascii="Calibri" w:hAnsi="Calibri" w:eastAsia="Microsoft YaHei"/>
                <w:b w:val="0"/>
                <w:i w:val="0"/>
                <w:sz w:val="17"/>
              </w:rPr>
              <w:t>0.25、0.50、0.75</w:t>
            </w:r>
          </w:p>
        </w:tc>
        <w:tc>
          <w:tcPr>
            <w:tcW w:type="dxa" w:w="3170"/>
            <w:tcMar>
              <w:top w:w="80" w:type="dxa"/>
              <w:start w:w="100" w:type="dxa"/>
              <w:bottom w:w="80" w:type="dxa"/>
              <w:end w:w="100" w:type="dxa"/>
            </w:tcMar>
            <w:shd w:fill="FFFFFF"/>
            <w:vAlign w:val="center"/>
          </w:tcPr>
          <w:p>
            <w:pPr>
              <w:spacing w:after="0"/>
            </w:pPr>
            <w:r>
              <w:rPr>
                <w:rFonts w:ascii="Calibri" w:hAnsi="Calibri" w:eastAsia="Microsoft YaHei"/>
                <w:b w:val="0"/>
                <w:i w:val="0"/>
                <w:sz w:val="17"/>
              </w:rPr>
              <w:t>联合查询集合</w:t>
            </w:r>
          </w:p>
        </w:tc>
      </w:tr>
      <w:tr>
        <w:tc>
          <w:tcPr>
            <w:tcW w:type="dxa" w:w="3065"/>
            <w:tcMar>
              <w:top w:w="80" w:type="dxa"/>
              <w:start w:w="100" w:type="dxa"/>
              <w:bottom w:w="80" w:type="dxa"/>
              <w:end w:w="100" w:type="dxa"/>
            </w:tcMar>
            <w:shd w:fill="F2F4F6"/>
            <w:vAlign w:val="center"/>
          </w:tcPr>
          <w:p>
            <w:pPr>
              <w:spacing w:after="0"/>
            </w:pPr>
            <w:r>
              <w:rPr>
                <w:rFonts w:ascii="Calibri" w:hAnsi="Calibri" w:eastAsia="Microsoft YaHei"/>
                <w:b w:val="0"/>
                <w:i w:val="0"/>
                <w:sz w:val="17"/>
              </w:rPr>
              <w:t>codebook epoch</w:t>
            </w:r>
          </w:p>
        </w:tc>
        <w:tc>
          <w:tcPr>
            <w:tcW w:type="dxa" w:w="3065"/>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1</w:t>
            </w:r>
          </w:p>
        </w:tc>
        <w:tc>
          <w:tcPr>
            <w:tcW w:type="dxa" w:w="3170"/>
            <w:tcMar>
              <w:top w:w="80" w:type="dxa"/>
              <w:start w:w="100" w:type="dxa"/>
              <w:bottom w:w="80" w:type="dxa"/>
              <w:end w:w="100" w:type="dxa"/>
            </w:tcMar>
            <w:shd w:fill="F2F4F6"/>
            <w:vAlign w:val="center"/>
          </w:tcPr>
          <w:p>
            <w:pPr>
              <w:spacing w:after="0"/>
            </w:pPr>
            <w:r>
              <w:rPr>
                <w:rFonts w:ascii="Calibri" w:hAnsi="Calibri" w:eastAsia="Microsoft YaHei"/>
                <w:b w:val="0"/>
                <w:i w:val="0"/>
                <w:sz w:val="17"/>
              </w:rPr>
              <w:t>当前码本版本</w:t>
            </w:r>
          </w:p>
        </w:tc>
      </w:tr>
      <w:tr>
        <w:tc>
          <w:tcPr>
            <w:tcW w:type="dxa" w:w="3065"/>
            <w:tcMar>
              <w:top w:w="80" w:type="dxa"/>
              <w:start w:w="100" w:type="dxa"/>
              <w:bottom w:w="80" w:type="dxa"/>
              <w:end w:w="100" w:type="dxa"/>
            </w:tcMar>
            <w:shd w:fill="FFFFFF"/>
            <w:vAlign w:val="center"/>
          </w:tcPr>
          <w:p>
            <w:pPr>
              <w:spacing w:after="0"/>
            </w:pPr>
            <w:r>
              <w:rPr>
                <w:rFonts w:ascii="Calibri" w:hAnsi="Calibri" w:eastAsia="Microsoft YaHei"/>
                <w:b w:val="0"/>
                <w:i w:val="0"/>
                <w:sz w:val="17"/>
              </w:rPr>
              <w:t>任务头部</w:t>
            </w:r>
          </w:p>
        </w:tc>
        <w:tc>
          <w:tcPr>
            <w:tcW w:type="dxa" w:w="3065"/>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48 bit</w:t>
            </w:r>
          </w:p>
        </w:tc>
        <w:tc>
          <w:tcPr>
            <w:tcW w:type="dxa" w:w="3170"/>
            <w:tcMar>
              <w:top w:w="80" w:type="dxa"/>
              <w:start w:w="100" w:type="dxa"/>
              <w:bottom w:w="80" w:type="dxa"/>
              <w:end w:w="100" w:type="dxa"/>
            </w:tcMar>
            <w:shd w:fill="FFFFFF"/>
            <w:vAlign w:val="center"/>
          </w:tcPr>
          <w:p>
            <w:pPr>
              <w:spacing w:after="0"/>
            </w:pPr>
            <w:r>
              <w:rPr>
                <w:rFonts w:ascii="Calibri" w:hAnsi="Calibri" w:eastAsia="Microsoft YaHei"/>
                <w:b w:val="0"/>
                <w:i w:val="0"/>
                <w:sz w:val="17"/>
              </w:rPr>
              <w:t>紧凑任务更新固定头</w:t>
            </w:r>
          </w:p>
        </w:tc>
      </w:tr>
      <w:tr>
        <w:tc>
          <w:tcPr>
            <w:tcW w:type="dxa" w:w="3065"/>
            <w:tcMar>
              <w:top w:w="80" w:type="dxa"/>
              <w:start w:w="100" w:type="dxa"/>
              <w:bottom w:w="80" w:type="dxa"/>
              <w:end w:w="100" w:type="dxa"/>
            </w:tcMar>
            <w:shd w:fill="F2F4F6"/>
            <w:vAlign w:val="center"/>
          </w:tcPr>
          <w:p>
            <w:pPr>
              <w:spacing w:after="0"/>
            </w:pPr>
            <w:r>
              <w:rPr>
                <w:rFonts w:ascii="Calibri" w:hAnsi="Calibri" w:eastAsia="Microsoft YaHei"/>
                <w:b w:val="0"/>
                <w:i w:val="0"/>
                <w:sz w:val="17"/>
              </w:rPr>
              <w:t>epoch字段</w:t>
            </w:r>
          </w:p>
        </w:tc>
        <w:tc>
          <w:tcPr>
            <w:tcW w:type="dxa" w:w="3065"/>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8 bit</w:t>
            </w:r>
          </w:p>
        </w:tc>
        <w:tc>
          <w:tcPr>
            <w:tcW w:type="dxa" w:w="3170"/>
            <w:tcMar>
              <w:top w:w="80" w:type="dxa"/>
              <w:start w:w="100" w:type="dxa"/>
              <w:bottom w:w="80" w:type="dxa"/>
              <w:end w:w="100" w:type="dxa"/>
            </w:tcMar>
            <w:shd w:fill="F2F4F6"/>
            <w:vAlign w:val="center"/>
          </w:tcPr>
          <w:p>
            <w:pPr>
              <w:spacing w:after="0"/>
            </w:pPr>
            <w:r>
              <w:rPr>
                <w:rFonts w:ascii="Calibri" w:hAnsi="Calibri" w:eastAsia="Microsoft YaHei"/>
                <w:b w:val="0"/>
                <w:i w:val="0"/>
                <w:sz w:val="17"/>
              </w:rPr>
              <w:t>码本/更新状态版本</w:t>
            </w:r>
          </w:p>
        </w:tc>
      </w:tr>
      <w:tr>
        <w:tc>
          <w:tcPr>
            <w:tcW w:type="dxa" w:w="3065"/>
            <w:tcMar>
              <w:top w:w="80" w:type="dxa"/>
              <w:start w:w="100" w:type="dxa"/>
              <w:bottom w:w="80" w:type="dxa"/>
              <w:end w:w="100" w:type="dxa"/>
            </w:tcMar>
            <w:shd w:fill="FFFFFF"/>
            <w:vAlign w:val="center"/>
          </w:tcPr>
          <w:p>
            <w:pPr>
              <w:spacing w:after="0"/>
            </w:pPr>
            <w:r>
              <w:rPr>
                <w:rFonts w:ascii="Calibri" w:hAnsi="Calibri" w:eastAsia="Microsoft YaHei"/>
                <w:b w:val="0"/>
                <w:i w:val="0"/>
                <w:sz w:val="17"/>
              </w:rPr>
              <w:t>codebook tag</w:t>
            </w:r>
          </w:p>
        </w:tc>
        <w:tc>
          <w:tcPr>
            <w:tcW w:type="dxa" w:w="3065"/>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16 bit</w:t>
            </w:r>
          </w:p>
        </w:tc>
        <w:tc>
          <w:tcPr>
            <w:tcW w:type="dxa" w:w="3170"/>
            <w:tcMar>
              <w:top w:w="80" w:type="dxa"/>
              <w:start w:w="100" w:type="dxa"/>
              <w:bottom w:w="80" w:type="dxa"/>
              <w:end w:w="100" w:type="dxa"/>
            </w:tcMar>
            <w:shd w:fill="FFFFFF"/>
            <w:vAlign w:val="center"/>
          </w:tcPr>
          <w:p>
            <w:pPr>
              <w:spacing w:after="0"/>
            </w:pPr>
            <w:r>
              <w:rPr>
                <w:rFonts w:ascii="Calibri" w:hAnsi="Calibri" w:eastAsia="Microsoft YaHei"/>
                <w:b w:val="0"/>
                <w:i w:val="0"/>
                <w:sz w:val="17"/>
              </w:rPr>
              <w:t>SHA-256短标签</w:t>
            </w:r>
          </w:p>
        </w:tc>
      </w:tr>
      <w:tr>
        <w:tc>
          <w:tcPr>
            <w:tcW w:type="dxa" w:w="3065"/>
            <w:tcMar>
              <w:top w:w="80" w:type="dxa"/>
              <w:start w:w="100" w:type="dxa"/>
              <w:bottom w:w="80" w:type="dxa"/>
              <w:end w:w="100" w:type="dxa"/>
            </w:tcMar>
            <w:shd w:fill="F2F4F6"/>
            <w:vAlign w:val="center"/>
          </w:tcPr>
          <w:p>
            <w:pPr>
              <w:spacing w:after="0"/>
            </w:pPr>
            <w:r>
              <w:rPr>
                <w:rFonts w:ascii="Calibri" w:hAnsi="Calibri" w:eastAsia="Microsoft YaHei"/>
                <w:b w:val="0"/>
                <w:i w:val="0"/>
                <w:sz w:val="17"/>
              </w:rPr>
              <w:t>紧凑更新名义长度</w:t>
            </w:r>
          </w:p>
        </w:tc>
        <w:tc>
          <w:tcPr>
            <w:tcW w:type="dxa" w:w="3065"/>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40 bit</w:t>
            </w:r>
          </w:p>
        </w:tc>
        <w:tc>
          <w:tcPr>
            <w:tcW w:type="dxa" w:w="3170"/>
            <w:tcMar>
              <w:top w:w="80" w:type="dxa"/>
              <w:start w:w="100" w:type="dxa"/>
              <w:bottom w:w="80" w:type="dxa"/>
              <w:end w:w="100" w:type="dxa"/>
            </w:tcMar>
            <w:shd w:fill="F2F4F6"/>
            <w:vAlign w:val="center"/>
          </w:tcPr>
          <w:p>
            <w:pPr>
              <w:spacing w:after="0"/>
            </w:pPr>
            <w:r>
              <w:rPr>
                <w:rFonts w:ascii="Calibri" w:hAnsi="Calibri" w:eastAsia="Microsoft YaHei"/>
                <w:b w:val="0"/>
                <w:i w:val="0"/>
                <w:sz w:val="17"/>
              </w:rPr>
              <w:t>预约容量基准</w:t>
            </w:r>
          </w:p>
        </w:tc>
      </w:tr>
      <w:tr>
        <w:tc>
          <w:tcPr>
            <w:tcW w:type="dxa" w:w="3065"/>
            <w:tcMar>
              <w:top w:w="80" w:type="dxa"/>
              <w:start w:w="100" w:type="dxa"/>
              <w:bottom w:w="80" w:type="dxa"/>
              <w:end w:w="100" w:type="dxa"/>
            </w:tcMar>
            <w:shd w:fill="FFFFFF"/>
            <w:vAlign w:val="center"/>
          </w:tcPr>
          <w:p>
            <w:pPr>
              <w:spacing w:after="0"/>
            </w:pPr>
            <w:r>
              <w:rPr>
                <w:rFonts w:ascii="Calibri" w:hAnsi="Calibri" w:eastAsia="Microsoft YaHei"/>
                <w:b w:val="0"/>
                <w:i w:val="0"/>
                <w:sz w:val="17"/>
              </w:rPr>
              <w:t>掉线惩罚</w:t>
            </w:r>
          </w:p>
        </w:tc>
        <w:tc>
          <w:tcPr>
            <w:tcW w:type="dxa" w:w="3065"/>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10 dB</w:t>
            </w:r>
          </w:p>
        </w:tc>
        <w:tc>
          <w:tcPr>
            <w:tcW w:type="dxa" w:w="3170"/>
            <w:tcMar>
              <w:top w:w="80" w:type="dxa"/>
              <w:start w:w="100" w:type="dxa"/>
              <w:bottom w:w="80" w:type="dxa"/>
              <w:end w:w="100" w:type="dxa"/>
            </w:tcMar>
            <w:shd w:fill="FFFFFF"/>
            <w:vAlign w:val="center"/>
          </w:tcPr>
          <w:p>
            <w:pPr>
              <w:spacing w:after="0"/>
            </w:pPr>
            <w:r>
              <w:rPr>
                <w:rFonts w:ascii="Calibri" w:hAnsi="Calibri" w:eastAsia="Microsoft YaHei"/>
                <w:b w:val="0"/>
                <w:i w:val="0"/>
                <w:sz w:val="17"/>
              </w:rPr>
              <w:t>有效regret中的不可用惩罚</w:t>
            </w:r>
          </w:p>
        </w:tc>
      </w:tr>
    </w:tbl>
    <w:p>
      <w:pPr>
        <w:spacing w:after="20"/>
      </w:pPr>
    </w:p>
    <w:p>
      <w:r>
        <w:rPr>
          <w:rFonts w:ascii="Calibri" w:hAnsi="Calibri" w:eastAsia="Microsoft YaHei"/>
          <w:b w:val="0"/>
          <w:i w:val="0"/>
        </w:rPr>
        <w:t>冻结后禁止根据S6.6结果追加模块或重新调参。若发现实现缺陷，应建立新冻结版本并重跑全部验证，不能静默覆盖v1。</w:t>
      </w:r>
    </w:p>
    <w:p>
      <w:pPr>
        <w:pStyle w:val="Heading1"/>
      </w:pPr>
      <w:r>
        <w:rPr>
          <w:rFonts w:ascii="Calibri" w:hAnsi="Calibri" w:eastAsia="Microsoft YaHei"/>
          <w:b/>
          <w:i w:val="0"/>
        </w:rPr>
        <w:t>15. 基线、消融与公平比较</w:t>
      </w:r>
    </w:p>
    <w:p>
      <w:pPr>
        <w:pStyle w:val="Heading2"/>
      </w:pPr>
      <w:r>
        <w:rPr>
          <w:rFonts w:ascii="Calibri" w:hAnsi="Calibri" w:eastAsia="Microsoft YaHei"/>
          <w:b/>
          <w:i w:val="0"/>
        </w:rPr>
        <w:t>15.1 表示基线</w:t>
      </w:r>
    </w:p>
    <w:p>
      <w:pPr>
        <w:pStyle w:val="ListBullet"/>
      </w:pPr>
      <w:r>
        <w:rPr>
          <w:rFonts w:ascii="Calibri" w:hAnsi="Calibri" w:eastAsia="Microsoft YaHei"/>
          <w:b w:val="0"/>
          <w:i w:val="0"/>
        </w:rPr>
        <w:t>固定块0、均匀随机、oracle；</w:t>
      </w:r>
    </w:p>
    <w:p>
      <w:pPr>
        <w:pStyle w:val="ListBullet"/>
      </w:pPr>
      <w:r>
        <w:rPr>
          <w:rFonts w:ascii="Calibri" w:hAnsi="Calibri" w:eastAsia="Microsoft YaHei"/>
          <w:b w:val="0"/>
          <w:i w:val="0"/>
        </w:rPr>
        <w:t>1-bit硬能量；</w:t>
      </w:r>
    </w:p>
    <w:p>
      <w:pPr>
        <w:pStyle w:val="ListBullet"/>
      </w:pPr>
      <w:r>
        <w:rPr>
          <w:rFonts w:ascii="Calibri" w:hAnsi="Calibri" w:eastAsia="Microsoft YaHei"/>
          <w:b w:val="0"/>
          <w:i w:val="0"/>
        </w:rPr>
        <w:t>4-bit occupancy；</w:t>
      </w:r>
    </w:p>
    <w:p>
      <w:pPr>
        <w:pStyle w:val="ListBullet"/>
      </w:pPr>
      <w:r>
        <w:rPr>
          <w:rFonts w:ascii="Calibri" w:hAnsi="Calibri" w:eastAsia="Microsoft YaHei"/>
          <w:b w:val="0"/>
          <w:i w:val="0"/>
        </w:rPr>
        <w:t>4-bit和8-bit软功率；</w:t>
      </w:r>
    </w:p>
    <w:p>
      <w:pPr>
        <w:pStyle w:val="ListBullet"/>
      </w:pPr>
      <w:r>
        <w:rPr>
          <w:rFonts w:ascii="Calibri" w:hAnsi="Calibri" w:eastAsia="Microsoft YaHei"/>
          <w:b w:val="0"/>
          <w:i w:val="0"/>
        </w:rPr>
        <w:t>最优块独热；</w:t>
      </w:r>
    </w:p>
    <w:p>
      <w:pPr>
        <w:pStyle w:val="ListBullet"/>
      </w:pPr>
      <w:r>
        <w:rPr>
          <w:rFonts w:ascii="Calibri" w:hAnsi="Calibri" w:eastAsia="Microsoft YaHei"/>
          <w:b w:val="0"/>
          <w:i w:val="0"/>
        </w:rPr>
        <w:t>最优块二进制索引；</w:t>
      </w:r>
    </w:p>
    <w:p>
      <w:pPr>
        <w:pStyle w:val="ListBullet"/>
      </w:pPr>
      <w:r>
        <w:rPr>
          <w:rFonts w:ascii="Calibri" w:hAnsi="Calibri" w:eastAsia="Microsoft YaHei"/>
          <w:b w:val="0"/>
          <w:i w:val="0"/>
        </w:rPr>
        <w:t>阶段5三个精确查询索引bundle；</w:t>
      </w:r>
    </w:p>
    <w:p>
      <w:pPr>
        <w:pStyle w:val="ListBullet"/>
      </w:pPr>
      <w:r>
        <w:rPr>
          <w:rFonts w:ascii="Calibri" w:hAnsi="Calibri" w:eastAsia="Microsoft YaHei"/>
          <w:b w:val="0"/>
          <w:i w:val="0"/>
        </w:rPr>
        <w:t>阶段6联合任务码字。</w:t>
      </w:r>
    </w:p>
    <w:p>
      <w:pPr>
        <w:pStyle w:val="Heading2"/>
      </w:pPr>
      <w:r>
        <w:rPr>
          <w:rFonts w:ascii="Calibri" w:hAnsi="Calibri" w:eastAsia="Microsoft YaHei"/>
          <w:b/>
          <w:i w:val="0"/>
        </w:rPr>
        <w:t>15.2 可靠性基线</w:t>
      </w:r>
    </w:p>
    <w:p>
      <w:pPr>
        <w:pStyle w:val="ListBullet"/>
      </w:pPr>
      <w:r>
        <w:rPr>
          <w:rFonts w:ascii="Calibri" w:hAnsi="Calibri" w:eastAsia="Microsoft YaHei"/>
          <w:b w:val="0"/>
          <w:i w:val="0"/>
        </w:rPr>
        <w:t>无ARQ、标准ARQ、额外ARQ；</w:t>
      </w:r>
    </w:p>
    <w:p>
      <w:pPr>
        <w:pStyle w:val="ListBullet"/>
      </w:pPr>
      <w:r>
        <w:rPr>
          <w:rFonts w:ascii="Calibri" w:hAnsi="Calibri" w:eastAsia="Microsoft YaHei"/>
          <w:b w:val="0"/>
          <w:i w:val="0"/>
        </w:rPr>
        <w:t>无状态回退、无限状态保持、带年龄上限保持；</w:t>
      </w:r>
    </w:p>
    <w:p>
      <w:pPr>
        <w:pStyle w:val="ListBullet"/>
      </w:pPr>
      <w:r>
        <w:rPr>
          <w:rFonts w:ascii="Calibri" w:hAnsi="Calibri" w:eastAsia="Microsoft YaHei"/>
          <w:b w:val="0"/>
          <w:i w:val="0"/>
        </w:rPr>
        <w:t>naive ACK、立即恢复、累计ACK、稀疏ACK；</w:t>
      </w:r>
    </w:p>
    <w:p>
      <w:pPr>
        <w:pStyle w:val="ListBullet"/>
      </w:pPr>
      <w:r>
        <w:rPr>
          <w:rFonts w:ascii="Calibri" w:hAnsi="Calibri" w:eastAsia="Microsoft YaHei"/>
          <w:b w:val="0"/>
          <w:i w:val="0"/>
        </w:rPr>
        <w:t>无心跳、固定心跳、自适应心跳；</w:t>
      </w:r>
    </w:p>
    <w:p>
      <w:pPr>
        <w:pStyle w:val="ListBullet"/>
      </w:pPr>
      <w:r>
        <w:rPr>
          <w:rFonts w:ascii="Calibri" w:hAnsi="Calibri" w:eastAsia="Microsoft YaHei"/>
          <w:b w:val="0"/>
          <w:i w:val="0"/>
        </w:rPr>
        <w:t>理想反馈上界；</w:t>
      </w:r>
    </w:p>
    <w:p>
      <w:pPr>
        <w:pStyle w:val="ListBullet"/>
      </w:pPr>
      <w:r>
        <w:rPr>
          <w:rFonts w:ascii="Calibri" w:hAnsi="Calibri" w:eastAsia="Microsoft YaHei"/>
          <w:b w:val="0"/>
          <w:i w:val="0"/>
        </w:rPr>
        <w:t>每景自包含精确动作包。</w:t>
      </w:r>
    </w:p>
    <w:p>
      <w:pPr>
        <w:pStyle w:val="Heading2"/>
      </w:pPr>
      <w:r>
        <w:rPr>
          <w:rFonts w:ascii="Calibri" w:hAnsi="Calibri" w:eastAsia="Microsoft YaHei"/>
          <w:b/>
          <w:i w:val="0"/>
        </w:rPr>
        <w:t>15.3 阶段6冻结消融</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3631"/>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单元</w:t>
            </w:r>
          </w:p>
        </w:tc>
        <w:tc>
          <w:tcPr>
            <w:tcW w:type="dxa" w:w="5669"/>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作用</w:t>
            </w:r>
          </w:p>
        </w:tc>
      </w:tr>
      <w:tr>
        <w:tc>
          <w:tcPr>
            <w:tcW w:type="dxa" w:w="3631"/>
            <w:tcMar>
              <w:top w:w="80" w:type="dxa"/>
              <w:start w:w="100" w:type="dxa"/>
              <w:bottom w:w="80" w:type="dxa"/>
              <w:end w:w="100" w:type="dxa"/>
            </w:tcMar>
            <w:shd w:fill="FFFFFF"/>
            <w:vAlign w:val="center"/>
          </w:tcPr>
          <w:p>
            <w:pPr>
              <w:spacing w:after="0"/>
            </w:pPr>
            <w:r>
              <w:rPr>
                <w:rFonts w:ascii="Calibri" w:hAnsi="Calibri" w:eastAsia="Microsoft YaHei"/>
                <w:b w:val="0"/>
                <w:i w:val="0"/>
                <w:sz w:val="17"/>
              </w:rPr>
              <w:t>完整候选</w:t>
            </w:r>
          </w:p>
        </w:tc>
        <w:tc>
          <w:tcPr>
            <w:tcW w:type="dxa" w:w="5669"/>
            <w:tcMar>
              <w:top w:w="80" w:type="dxa"/>
              <w:start w:w="100" w:type="dxa"/>
              <w:bottom w:w="80" w:type="dxa"/>
              <w:end w:w="100" w:type="dxa"/>
            </w:tcMar>
            <w:shd w:fill="FFFFFF"/>
            <w:vAlign w:val="center"/>
          </w:tcPr>
          <w:p>
            <w:pPr>
              <w:spacing w:after="0"/>
            </w:pPr>
            <w:r>
              <w:rPr>
                <w:rFonts w:ascii="Calibri" w:hAnsi="Calibri" w:eastAsia="Microsoft YaHei"/>
                <w:b w:val="0"/>
                <w:i w:val="0"/>
                <w:sz w:val="17"/>
              </w:rPr>
              <w:t>当前10组件系统</w:t>
            </w:r>
          </w:p>
        </w:tc>
      </w:tr>
      <w:tr>
        <w:tc>
          <w:tcPr>
            <w:tcW w:type="dxa" w:w="3631"/>
            <w:tcMar>
              <w:top w:w="80" w:type="dxa"/>
              <w:start w:w="100" w:type="dxa"/>
              <w:bottom w:w="80" w:type="dxa"/>
              <w:end w:w="100" w:type="dxa"/>
            </w:tcMar>
            <w:shd w:fill="F2F4F6"/>
            <w:vAlign w:val="center"/>
          </w:tcPr>
          <w:p>
            <w:pPr>
              <w:spacing w:after="0"/>
            </w:pPr>
            <w:r>
              <w:rPr>
                <w:rFonts w:ascii="Calibri" w:hAnsi="Calibri" w:eastAsia="Microsoft YaHei"/>
                <w:b w:val="0"/>
                <w:i w:val="0"/>
                <w:sz w:val="17"/>
              </w:rPr>
              <w:t>去掉学习保护</w:t>
            </w:r>
          </w:p>
        </w:tc>
        <w:tc>
          <w:tcPr>
            <w:tcW w:type="dxa" w:w="5669"/>
            <w:tcMar>
              <w:top w:w="80" w:type="dxa"/>
              <w:start w:w="100" w:type="dxa"/>
              <w:bottom w:w="80" w:type="dxa"/>
              <w:end w:w="100" w:type="dxa"/>
            </w:tcMar>
            <w:shd w:fill="F2F4F6"/>
            <w:vAlign w:val="center"/>
          </w:tcPr>
          <w:p>
            <w:pPr>
              <w:spacing w:after="0"/>
            </w:pPr>
            <w:r>
              <w:rPr>
                <w:rFonts w:ascii="Calibri" w:hAnsi="Calibri" w:eastAsia="Microsoft YaHei"/>
                <w:b w:val="0"/>
                <w:i w:val="0"/>
                <w:sz w:val="17"/>
              </w:rPr>
              <w:t>检验预测重复保护的边际贡献</w:t>
            </w:r>
          </w:p>
        </w:tc>
      </w:tr>
      <w:tr>
        <w:tc>
          <w:tcPr>
            <w:tcW w:type="dxa" w:w="3631"/>
            <w:tcMar>
              <w:top w:w="80" w:type="dxa"/>
              <w:start w:w="100" w:type="dxa"/>
              <w:bottom w:w="80" w:type="dxa"/>
              <w:end w:w="100" w:type="dxa"/>
            </w:tcMar>
            <w:shd w:fill="FFFFFF"/>
            <w:vAlign w:val="center"/>
          </w:tcPr>
          <w:p>
            <w:pPr>
              <w:spacing w:after="0"/>
            </w:pPr>
            <w:r>
              <w:rPr>
                <w:rFonts w:ascii="Calibri" w:hAnsi="Calibri" w:eastAsia="Microsoft YaHei"/>
                <w:b w:val="0"/>
                <w:i w:val="0"/>
                <w:sz w:val="17"/>
              </w:rPr>
              <w:t>去掉固定心跳</w:t>
            </w:r>
          </w:p>
        </w:tc>
        <w:tc>
          <w:tcPr>
            <w:tcW w:type="dxa" w:w="5669"/>
            <w:tcMar>
              <w:top w:w="80" w:type="dxa"/>
              <w:start w:w="100" w:type="dxa"/>
              <w:bottom w:w="80" w:type="dxa"/>
              <w:end w:w="100" w:type="dxa"/>
            </w:tcMar>
            <w:shd w:fill="FFFFFF"/>
            <w:vAlign w:val="center"/>
          </w:tcPr>
          <w:p>
            <w:pPr>
              <w:spacing w:after="0"/>
            </w:pPr>
            <w:r>
              <w:rPr>
                <w:rFonts w:ascii="Calibri" w:hAnsi="Calibri" w:eastAsia="Microsoft YaHei"/>
                <w:b w:val="0"/>
                <w:i w:val="0"/>
                <w:sz w:val="17"/>
              </w:rPr>
              <w:t>检验静默重置发现能力</w:t>
            </w:r>
          </w:p>
        </w:tc>
      </w:tr>
      <w:tr>
        <w:tc>
          <w:tcPr>
            <w:tcW w:type="dxa" w:w="3631"/>
            <w:tcMar>
              <w:top w:w="80" w:type="dxa"/>
              <w:start w:w="100" w:type="dxa"/>
              <w:bottom w:w="80" w:type="dxa"/>
              <w:end w:w="100" w:type="dxa"/>
            </w:tcMar>
            <w:shd w:fill="F2F4F6"/>
            <w:vAlign w:val="center"/>
          </w:tcPr>
          <w:p>
            <w:pPr>
              <w:spacing w:after="0"/>
            </w:pPr>
            <w:r>
              <w:rPr>
                <w:rFonts w:ascii="Calibri" w:hAnsi="Calibri" w:eastAsia="Microsoft YaHei"/>
                <w:b w:val="0"/>
                <w:i w:val="0"/>
                <w:sz w:val="17"/>
              </w:rPr>
              <w:t>去掉信念恢复依赖组</w:t>
            </w:r>
          </w:p>
        </w:tc>
        <w:tc>
          <w:tcPr>
            <w:tcW w:type="dxa" w:w="5669"/>
            <w:tcMar>
              <w:top w:w="80" w:type="dxa"/>
              <w:start w:w="100" w:type="dxa"/>
              <w:bottom w:w="80" w:type="dxa"/>
              <w:end w:w="100" w:type="dxa"/>
            </w:tcMar>
            <w:shd w:fill="F2F4F6"/>
            <w:vAlign w:val="center"/>
          </w:tcPr>
          <w:p>
            <w:pPr>
              <w:spacing w:after="0"/>
            </w:pPr>
            <w:r>
              <w:rPr>
                <w:rFonts w:ascii="Calibri" w:hAnsi="Calibri" w:eastAsia="Microsoft YaHei"/>
                <w:b w:val="0"/>
                <w:i w:val="0"/>
                <w:sz w:val="17"/>
              </w:rPr>
              <w:t>同时移除依赖该信念的恢复动作，不是纯单因素消融</w:t>
            </w:r>
          </w:p>
        </w:tc>
      </w:tr>
      <w:tr>
        <w:tc>
          <w:tcPr>
            <w:tcW w:type="dxa" w:w="3631"/>
            <w:tcMar>
              <w:top w:w="80" w:type="dxa"/>
              <w:start w:w="100" w:type="dxa"/>
              <w:bottom w:w="80" w:type="dxa"/>
              <w:end w:w="100" w:type="dxa"/>
            </w:tcMar>
            <w:shd w:fill="FFFFFF"/>
            <w:vAlign w:val="center"/>
          </w:tcPr>
          <w:p>
            <w:pPr>
              <w:spacing w:after="0"/>
            </w:pPr>
            <w:r>
              <w:rPr>
                <w:rFonts w:ascii="Calibri" w:hAnsi="Calibri" w:eastAsia="Microsoft YaHei"/>
                <w:b w:val="0"/>
                <w:i w:val="0"/>
                <w:sz w:val="17"/>
              </w:rPr>
              <w:t>理想反馈上界</w:t>
            </w:r>
          </w:p>
        </w:tc>
        <w:tc>
          <w:tcPr>
            <w:tcW w:type="dxa" w:w="5669"/>
            <w:tcMar>
              <w:top w:w="80" w:type="dxa"/>
              <w:start w:w="100" w:type="dxa"/>
              <w:bottom w:w="80" w:type="dxa"/>
              <w:end w:w="100" w:type="dxa"/>
            </w:tcMar>
            <w:shd w:fill="FFFFFF"/>
            <w:vAlign w:val="center"/>
          </w:tcPr>
          <w:p>
            <w:pPr>
              <w:spacing w:after="0"/>
            </w:pPr>
            <w:r>
              <w:rPr>
                <w:rFonts w:ascii="Calibri" w:hAnsi="Calibri" w:eastAsia="Microsoft YaHei"/>
                <w:b w:val="0"/>
                <w:i w:val="0"/>
                <w:sz w:val="17"/>
              </w:rPr>
              <w:t>无故障信息上界，不可部署</w:t>
            </w:r>
          </w:p>
        </w:tc>
      </w:tr>
      <w:tr>
        <w:tc>
          <w:tcPr>
            <w:tcW w:type="dxa" w:w="3631"/>
            <w:tcMar>
              <w:top w:w="80" w:type="dxa"/>
              <w:start w:w="100" w:type="dxa"/>
              <w:bottom w:w="80" w:type="dxa"/>
              <w:end w:w="100" w:type="dxa"/>
            </w:tcMar>
            <w:shd w:fill="F2F4F6"/>
            <w:vAlign w:val="center"/>
          </w:tcPr>
          <w:p>
            <w:pPr>
              <w:spacing w:after="0"/>
            </w:pPr>
            <w:r>
              <w:rPr>
                <w:rFonts w:ascii="Calibri" w:hAnsi="Calibri" w:eastAsia="Microsoft YaHei"/>
                <w:b w:val="0"/>
                <w:i w:val="0"/>
                <w:sz w:val="17"/>
              </w:rPr>
              <w:t>精确查询动作包</w:t>
            </w:r>
          </w:p>
        </w:tc>
        <w:tc>
          <w:tcPr>
            <w:tcW w:type="dxa" w:w="5669"/>
            <w:tcMar>
              <w:top w:w="80" w:type="dxa"/>
              <w:start w:w="100" w:type="dxa"/>
              <w:bottom w:w="80" w:type="dxa"/>
              <w:end w:w="100" w:type="dxa"/>
            </w:tcMar>
            <w:shd w:fill="F2F4F6"/>
            <w:vAlign w:val="center"/>
          </w:tcPr>
          <w:p>
            <w:pPr>
              <w:spacing w:after="0"/>
            </w:pPr>
            <w:r>
              <w:rPr>
                <w:rFonts w:ascii="Calibri" w:hAnsi="Calibri" w:eastAsia="Microsoft YaHei"/>
                <w:b w:val="0"/>
                <w:i w:val="0"/>
                <w:sz w:val="17"/>
              </w:rPr>
              <w:t>每景发送自包含精确动作，不依赖码本和ACK</w:t>
            </w:r>
          </w:p>
        </w:tc>
      </w:tr>
    </w:tbl>
    <w:p>
      <w:pPr>
        <w:spacing w:after="20"/>
      </w:pPr>
    </w:p>
    <w:p>
      <w:r>
        <w:rPr>
          <w:rFonts w:ascii="Calibri" w:hAnsi="Calibri" w:eastAsia="Microsoft YaHei"/>
          <w:b w:val="0"/>
          <w:i w:val="0"/>
        </w:rPr>
        <w:t>冻结混合故障条件为：安装丢失10%、任务包丢失10%、ACK丢失20%、延迟重复10%、接收端重置2%。这些是受控注入，不是实测概率。</w:t>
      </w:r>
    </w:p>
    <w:p>
      <w:pPr>
        <w:pStyle w:val="Heading1"/>
        <w:pageBreakBefore/>
      </w:pPr>
      <w:r>
        <w:rPr>
          <w:rFonts w:ascii="Calibri" w:hAnsi="Calibri" w:eastAsia="Microsoft YaHei"/>
          <w:b/>
          <w:i w:val="0"/>
        </w:rPr>
        <w:t>16. 阶段6开发结果</w:t>
      </w:r>
    </w:p>
    <w:p>
      <w:pPr>
        <w:pStyle w:val="Heading2"/>
      </w:pPr>
      <w:r>
        <w:rPr>
          <w:rFonts w:ascii="Calibri" w:hAnsi="Calibri" w:eastAsia="Microsoft YaHei"/>
          <w:b/>
          <w:i w:val="0"/>
        </w:rPr>
        <w:t>16.1 完整系统与精确包</w:t>
      </w:r>
    </w:p>
    <w:tbl>
      <w:tblPr>
        <w:tblStyle w:val="TableGrid"/>
        <w:tblW w:type="auto" w:w="0"/>
        <w:jc w:val="center"/>
        <w:tblLayout w:type="fixed"/>
        <w:tblLook w:firstColumn="1" w:firstRow="1" w:lastColumn="0" w:lastRow="0" w:noHBand="0" w:noVBand="1" w:val="04A0"/>
      </w:tblPr>
      <w:tblGrid>
        <w:gridCol w:w="1399"/>
        <w:gridCol w:w="1399"/>
        <w:gridCol w:w="1399"/>
        <w:gridCol w:w="1399"/>
        <w:gridCol w:w="1399"/>
        <w:gridCol w:w="1399"/>
        <w:gridCol w:w="1399"/>
      </w:tblGrid>
      <w:tr>
        <w:trPr>
          <w:tblHeader w:val="true"/>
        </w:trPr>
        <w:tc>
          <w:tcPr>
            <w:tcW w:type="dxa" w:w="1060"/>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6"/>
              </w:rPr>
              <w:t>N</w:t>
            </w:r>
          </w:p>
        </w:tc>
        <w:tc>
          <w:tcPr>
            <w:tcW w:type="dxa" w:w="1376"/>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6"/>
              </w:rPr>
              <w:t>完整系统bit/景</w:t>
            </w:r>
          </w:p>
        </w:tc>
        <w:tc>
          <w:tcPr>
            <w:tcW w:type="dxa" w:w="1245"/>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6"/>
              </w:rPr>
              <w:t>完整clean</w:t>
            </w:r>
          </w:p>
        </w:tc>
        <w:tc>
          <w:tcPr>
            <w:tcW w:type="dxa" w:w="1617"/>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6"/>
              </w:rPr>
              <w:t>有效平均regret/dB</w:t>
            </w:r>
          </w:p>
        </w:tc>
        <w:tc>
          <w:tcPr>
            <w:tcW w:type="dxa" w:w="1376"/>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6"/>
              </w:rPr>
              <w:t>有效CVaR₀.₉</w:t>
            </w:r>
          </w:p>
        </w:tc>
        <w:tc>
          <w:tcPr>
            <w:tcW w:type="dxa" w:w="1312"/>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6"/>
              </w:rPr>
              <w:t>精确包bit/景</w:t>
            </w:r>
          </w:p>
        </w:tc>
        <w:tc>
          <w:tcPr>
            <w:tcW w:type="dxa" w:w="1314"/>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6"/>
              </w:rPr>
              <w:t>精确包clean</w:t>
            </w:r>
          </w:p>
        </w:tc>
      </w:tr>
      <w:tr>
        <w:tc>
          <w:tcPr>
            <w:tcW w:type="dxa" w:w="1060"/>
            <w:tcMar>
              <w:top w:w="80" w:type="dxa"/>
              <w:start w:w="100" w:type="dxa"/>
              <w:bottom w:w="80" w:type="dxa"/>
              <w:end w:w="100" w:type="dxa"/>
            </w:tcMar>
            <w:shd w:fill="FFFFFF"/>
            <w:vAlign w:val="center"/>
          </w:tcPr>
          <w:p>
            <w:pPr>
              <w:spacing w:after="0"/>
            </w:pPr>
            <w:r>
              <w:rPr>
                <w:rFonts w:ascii="Calibri" w:hAnsi="Calibri" w:eastAsia="Microsoft YaHei"/>
                <w:b w:val="0"/>
                <w:i w:val="0"/>
                <w:sz w:val="16"/>
              </w:rPr>
              <w:t>8</w:t>
            </w:r>
          </w:p>
        </w:tc>
        <w:tc>
          <w:tcPr>
            <w:tcW w:type="dxa" w:w="1376"/>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6"/>
              </w:rPr>
              <w:t>34.935</w:t>
            </w:r>
          </w:p>
        </w:tc>
        <w:tc>
          <w:tcPr>
            <w:tcW w:type="dxa" w:w="1245"/>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6"/>
              </w:rPr>
              <w:t>84.112%</w:t>
            </w:r>
          </w:p>
        </w:tc>
        <w:tc>
          <w:tcPr>
            <w:tcW w:type="dxa" w:w="1617"/>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6"/>
              </w:rPr>
              <w:t>1.567</w:t>
            </w:r>
          </w:p>
        </w:tc>
        <w:tc>
          <w:tcPr>
            <w:tcW w:type="dxa" w:w="1376"/>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6"/>
              </w:rPr>
              <w:t>10.0</w:t>
            </w:r>
          </w:p>
        </w:tc>
        <w:tc>
          <w:tcPr>
            <w:tcW w:type="dxa" w:w="1312"/>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6"/>
              </w:rPr>
              <w:t>56</w:t>
            </w:r>
          </w:p>
        </w:tc>
        <w:tc>
          <w:tcPr>
            <w:tcW w:type="dxa" w:w="1314"/>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6"/>
              </w:rPr>
              <w:t>98.273%</w:t>
            </w:r>
          </w:p>
        </w:tc>
      </w:tr>
      <w:tr>
        <w:tc>
          <w:tcPr>
            <w:tcW w:type="dxa" w:w="1060"/>
            <w:tcMar>
              <w:top w:w="80" w:type="dxa"/>
              <w:start w:w="100" w:type="dxa"/>
              <w:bottom w:w="80" w:type="dxa"/>
              <w:end w:w="100" w:type="dxa"/>
            </w:tcMar>
            <w:shd w:fill="F2F4F6"/>
            <w:vAlign w:val="center"/>
          </w:tcPr>
          <w:p>
            <w:pPr>
              <w:spacing w:after="0"/>
            </w:pPr>
            <w:r>
              <w:rPr>
                <w:rFonts w:ascii="Calibri" w:hAnsi="Calibri" w:eastAsia="Microsoft YaHei"/>
                <w:b w:val="0"/>
                <w:i w:val="0"/>
                <w:sz w:val="16"/>
              </w:rPr>
              <w:t>16</w:t>
            </w:r>
          </w:p>
        </w:tc>
        <w:tc>
          <w:tcPr>
            <w:tcW w:type="dxa" w:w="1376"/>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6"/>
              </w:rPr>
              <w:t>42.208</w:t>
            </w:r>
          </w:p>
        </w:tc>
        <w:tc>
          <w:tcPr>
            <w:tcW w:type="dxa" w:w="1245"/>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6"/>
              </w:rPr>
              <w:t>84.142%</w:t>
            </w:r>
          </w:p>
        </w:tc>
        <w:tc>
          <w:tcPr>
            <w:tcW w:type="dxa" w:w="1617"/>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6"/>
              </w:rPr>
              <w:t>1.545</w:t>
            </w:r>
          </w:p>
        </w:tc>
        <w:tc>
          <w:tcPr>
            <w:tcW w:type="dxa" w:w="1376"/>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6"/>
              </w:rPr>
              <w:t>10.0</w:t>
            </w:r>
          </w:p>
        </w:tc>
        <w:tc>
          <w:tcPr>
            <w:tcW w:type="dxa" w:w="1312"/>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6"/>
              </w:rPr>
              <w:t>59</w:t>
            </w:r>
          </w:p>
        </w:tc>
        <w:tc>
          <w:tcPr>
            <w:tcW w:type="dxa" w:w="1314"/>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6"/>
              </w:rPr>
              <w:t>97.655%</w:t>
            </w:r>
          </w:p>
        </w:tc>
      </w:tr>
      <w:tr>
        <w:tc>
          <w:tcPr>
            <w:tcW w:type="dxa" w:w="1060"/>
            <w:tcMar>
              <w:top w:w="80" w:type="dxa"/>
              <w:start w:w="100" w:type="dxa"/>
              <w:bottom w:w="80" w:type="dxa"/>
              <w:end w:w="100" w:type="dxa"/>
            </w:tcMar>
            <w:shd w:fill="FFFFFF"/>
            <w:vAlign w:val="center"/>
          </w:tcPr>
          <w:p>
            <w:pPr>
              <w:spacing w:after="0"/>
            </w:pPr>
            <w:r>
              <w:rPr>
                <w:rFonts w:ascii="Calibri" w:hAnsi="Calibri" w:eastAsia="Microsoft YaHei"/>
                <w:b w:val="0"/>
                <w:i w:val="0"/>
                <w:sz w:val="16"/>
              </w:rPr>
              <w:t>32</w:t>
            </w:r>
          </w:p>
        </w:tc>
        <w:tc>
          <w:tcPr>
            <w:tcW w:type="dxa" w:w="1376"/>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6"/>
              </w:rPr>
              <w:t>43.738</w:t>
            </w:r>
          </w:p>
        </w:tc>
        <w:tc>
          <w:tcPr>
            <w:tcW w:type="dxa" w:w="1245"/>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6"/>
              </w:rPr>
              <w:t>85.808%</w:t>
            </w:r>
          </w:p>
        </w:tc>
        <w:tc>
          <w:tcPr>
            <w:tcW w:type="dxa" w:w="1617"/>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6"/>
              </w:rPr>
              <w:t>1.365</w:t>
            </w:r>
          </w:p>
        </w:tc>
        <w:tc>
          <w:tcPr>
            <w:tcW w:type="dxa" w:w="1376"/>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6"/>
              </w:rPr>
              <w:t>10.0</w:t>
            </w:r>
          </w:p>
        </w:tc>
        <w:tc>
          <w:tcPr>
            <w:tcW w:type="dxa" w:w="1312"/>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6"/>
              </w:rPr>
              <w:t>62</w:t>
            </w:r>
          </w:p>
        </w:tc>
        <w:tc>
          <w:tcPr>
            <w:tcW w:type="dxa" w:w="1314"/>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6"/>
              </w:rPr>
              <w:t>97.226%</w:t>
            </w:r>
          </w:p>
        </w:tc>
      </w:tr>
      <w:tr>
        <w:tc>
          <w:tcPr>
            <w:tcW w:type="dxa" w:w="1060"/>
            <w:tcMar>
              <w:top w:w="80" w:type="dxa"/>
              <w:start w:w="100" w:type="dxa"/>
              <w:bottom w:w="80" w:type="dxa"/>
              <w:end w:w="100" w:type="dxa"/>
            </w:tcMar>
            <w:shd w:fill="F2F4F6"/>
            <w:vAlign w:val="center"/>
          </w:tcPr>
          <w:p>
            <w:pPr>
              <w:spacing w:after="0"/>
            </w:pPr>
            <w:r>
              <w:rPr>
                <w:rFonts w:ascii="Calibri" w:hAnsi="Calibri" w:eastAsia="Microsoft YaHei"/>
                <w:b w:val="0"/>
                <w:i w:val="0"/>
                <w:sz w:val="16"/>
              </w:rPr>
              <w:t>64</w:t>
            </w:r>
          </w:p>
        </w:tc>
        <w:tc>
          <w:tcPr>
            <w:tcW w:type="dxa" w:w="1376"/>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6"/>
              </w:rPr>
              <w:t>41.532</w:t>
            </w:r>
          </w:p>
        </w:tc>
        <w:tc>
          <w:tcPr>
            <w:tcW w:type="dxa" w:w="1245"/>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6"/>
              </w:rPr>
              <w:t>86.188%</w:t>
            </w:r>
          </w:p>
        </w:tc>
        <w:tc>
          <w:tcPr>
            <w:tcW w:type="dxa" w:w="1617"/>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6"/>
              </w:rPr>
              <w:t>1.357</w:t>
            </w:r>
          </w:p>
        </w:tc>
        <w:tc>
          <w:tcPr>
            <w:tcW w:type="dxa" w:w="1376"/>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6"/>
              </w:rPr>
              <w:t>10.0</w:t>
            </w:r>
          </w:p>
        </w:tc>
        <w:tc>
          <w:tcPr>
            <w:tcW w:type="dxa" w:w="1312"/>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6"/>
              </w:rPr>
              <w:t>65</w:t>
            </w:r>
          </w:p>
        </w:tc>
        <w:tc>
          <w:tcPr>
            <w:tcW w:type="dxa" w:w="1314"/>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6"/>
              </w:rPr>
              <w:t>97.864%</w:t>
            </w:r>
          </w:p>
        </w:tc>
      </w:tr>
    </w:tbl>
    <w:p>
      <w:pPr>
        <w:spacing w:after="20"/>
      </w:pPr>
    </w:p>
    <w:p>
      <w:r>
        <w:rPr>
          <w:rFonts w:ascii="Calibri" w:hAnsi="Calibri" w:eastAsia="Microsoft YaHei"/>
          <w:b w:val="0"/>
          <w:i w:val="0"/>
        </w:rPr>
        <w:t>完整系统相对精确包节省28.46%—37.62%应用层bit，但clean低11.4—14.2个百分点。因此只能说二者处于不同开销—可靠性工作点，不能说已经证明“相同clean rate下节省20%以上”。</w:t>
      </w:r>
    </w:p>
    <w:p>
      <w:pPr>
        <w:pStyle w:val="Heading2"/>
      </w:pPr>
      <w:r>
        <w:rPr>
          <w:rFonts w:ascii="Calibri" w:hAnsi="Calibri" w:eastAsia="Microsoft YaHei"/>
          <w:b/>
          <w:i w:val="0"/>
        </w:rPr>
        <w:t>16.2 组件clean贡献</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1757"/>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N</w:t>
            </w:r>
          </w:p>
        </w:tc>
        <w:tc>
          <w:tcPr>
            <w:tcW w:type="dxa" w:w="2774"/>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学习保护增益</w:t>
            </w:r>
          </w:p>
        </w:tc>
        <w:tc>
          <w:tcPr>
            <w:tcW w:type="dxa" w:w="2384"/>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固定心跳增益</w:t>
            </w:r>
          </w:p>
        </w:tc>
        <w:tc>
          <w:tcPr>
            <w:tcW w:type="dxa" w:w="2385"/>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信念恢复依赖组增益</w:t>
            </w:r>
          </w:p>
        </w:tc>
      </w:tr>
      <w:tr>
        <w:tc>
          <w:tcPr>
            <w:tcW w:type="dxa" w:w="1757"/>
            <w:tcMar>
              <w:top w:w="80" w:type="dxa"/>
              <w:start w:w="100" w:type="dxa"/>
              <w:bottom w:w="80" w:type="dxa"/>
              <w:end w:w="100" w:type="dxa"/>
            </w:tcMar>
            <w:shd w:fill="FFFFFF"/>
            <w:vAlign w:val="center"/>
          </w:tcPr>
          <w:p>
            <w:pPr>
              <w:spacing w:after="0"/>
            </w:pPr>
            <w:r>
              <w:rPr>
                <w:rFonts w:ascii="Calibri" w:hAnsi="Calibri" w:eastAsia="Microsoft YaHei"/>
                <w:b w:val="0"/>
                <w:i w:val="0"/>
                <w:sz w:val="17"/>
              </w:rPr>
              <w:t>8</w:t>
            </w:r>
          </w:p>
        </w:tc>
        <w:tc>
          <w:tcPr>
            <w:tcW w:type="dxa" w:w="2774"/>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+0.150 pp</w:t>
            </w:r>
          </w:p>
        </w:tc>
        <w:tc>
          <w:tcPr>
            <w:tcW w:type="dxa" w:w="2384"/>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+24.481 pp</w:t>
            </w:r>
          </w:p>
        </w:tc>
        <w:tc>
          <w:tcPr>
            <w:tcW w:type="dxa" w:w="2385"/>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+59.940 pp</w:t>
            </w:r>
          </w:p>
        </w:tc>
      </w:tr>
      <w:tr>
        <w:tc>
          <w:tcPr>
            <w:tcW w:type="dxa" w:w="1757"/>
            <w:tcMar>
              <w:top w:w="80" w:type="dxa"/>
              <w:start w:w="100" w:type="dxa"/>
              <w:bottom w:w="80" w:type="dxa"/>
              <w:end w:w="100" w:type="dxa"/>
            </w:tcMar>
            <w:shd w:fill="F2F4F6"/>
            <w:vAlign w:val="center"/>
          </w:tcPr>
          <w:p>
            <w:pPr>
              <w:spacing w:after="0"/>
            </w:pPr>
            <w:r>
              <w:rPr>
                <w:rFonts w:ascii="Calibri" w:hAnsi="Calibri" w:eastAsia="Microsoft YaHei"/>
                <w:b w:val="0"/>
                <w:i w:val="0"/>
                <w:sz w:val="17"/>
              </w:rPr>
              <w:t>16</w:t>
            </w:r>
          </w:p>
        </w:tc>
        <w:tc>
          <w:tcPr>
            <w:tcW w:type="dxa" w:w="2774"/>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+0.319 pp</w:t>
            </w:r>
          </w:p>
        </w:tc>
        <w:tc>
          <w:tcPr>
            <w:tcW w:type="dxa" w:w="2384"/>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+8.084 pp</w:t>
            </w:r>
          </w:p>
        </w:tc>
        <w:tc>
          <w:tcPr>
            <w:tcW w:type="dxa" w:w="2385"/>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+61.876 pp</w:t>
            </w:r>
          </w:p>
        </w:tc>
      </w:tr>
      <w:tr>
        <w:tc>
          <w:tcPr>
            <w:tcW w:type="dxa" w:w="1757"/>
            <w:tcMar>
              <w:top w:w="80" w:type="dxa"/>
              <w:start w:w="100" w:type="dxa"/>
              <w:bottom w:w="80" w:type="dxa"/>
              <w:end w:w="100" w:type="dxa"/>
            </w:tcMar>
            <w:shd w:fill="FFFFFF"/>
            <w:vAlign w:val="center"/>
          </w:tcPr>
          <w:p>
            <w:pPr>
              <w:spacing w:after="0"/>
            </w:pPr>
            <w:r>
              <w:rPr>
                <w:rFonts w:ascii="Calibri" w:hAnsi="Calibri" w:eastAsia="Microsoft YaHei"/>
                <w:b w:val="0"/>
                <w:i w:val="0"/>
                <w:sz w:val="17"/>
              </w:rPr>
              <w:t>32</w:t>
            </w:r>
          </w:p>
        </w:tc>
        <w:tc>
          <w:tcPr>
            <w:tcW w:type="dxa" w:w="2774"/>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+0.259 pp</w:t>
            </w:r>
          </w:p>
        </w:tc>
        <w:tc>
          <w:tcPr>
            <w:tcW w:type="dxa" w:w="2384"/>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+8.303 pp</w:t>
            </w:r>
          </w:p>
        </w:tc>
        <w:tc>
          <w:tcPr>
            <w:tcW w:type="dxa" w:w="2385"/>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+56.647 pp</w:t>
            </w:r>
          </w:p>
        </w:tc>
      </w:tr>
      <w:tr>
        <w:tc>
          <w:tcPr>
            <w:tcW w:type="dxa" w:w="1757"/>
            <w:tcMar>
              <w:top w:w="80" w:type="dxa"/>
              <w:start w:w="100" w:type="dxa"/>
              <w:bottom w:w="80" w:type="dxa"/>
              <w:end w:w="100" w:type="dxa"/>
            </w:tcMar>
            <w:shd w:fill="F2F4F6"/>
            <w:vAlign w:val="center"/>
          </w:tcPr>
          <w:p>
            <w:pPr>
              <w:spacing w:after="0"/>
            </w:pPr>
            <w:r>
              <w:rPr>
                <w:rFonts w:ascii="Calibri" w:hAnsi="Calibri" w:eastAsia="Microsoft YaHei"/>
                <w:b w:val="0"/>
                <w:i w:val="0"/>
                <w:sz w:val="17"/>
              </w:rPr>
              <w:t>64</w:t>
            </w:r>
          </w:p>
        </w:tc>
        <w:tc>
          <w:tcPr>
            <w:tcW w:type="dxa" w:w="2774"/>
            <w:tcMar>
              <w:top w:w="80" w:type="dxa"/>
              <w:start w:w="100" w:type="dxa"/>
              <w:bottom w:w="80" w:type="dxa"/>
              <w:end w:w="100" w:type="dxa"/>
            </w:tcMar>
            <w:shd w:fill="F2F4F6"/>
            <w:vAlign w:val="center"/>
          </w:tcPr>
          <w:p>
            <w:pPr>
              <w:spacing w:after="0"/>
            </w:pPr>
            <w:r>
              <w:rPr>
                <w:rFonts w:ascii="Calibri" w:hAnsi="Calibri" w:eastAsia="Microsoft YaHei"/>
                <w:b w:val="0"/>
                <w:i w:val="0"/>
                <w:sz w:val="17"/>
              </w:rPr>
              <w:t>+0.100 pp，区间跨0</w:t>
            </w:r>
          </w:p>
        </w:tc>
        <w:tc>
          <w:tcPr>
            <w:tcW w:type="dxa" w:w="2384"/>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+8.124 pp</w:t>
            </w:r>
          </w:p>
        </w:tc>
        <w:tc>
          <w:tcPr>
            <w:tcW w:type="dxa" w:w="2385"/>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+57.355 pp</w:t>
            </w:r>
          </w:p>
        </w:tc>
      </w:tr>
    </w:tbl>
    <w:p>
      <w:pPr>
        <w:spacing w:after="20"/>
      </w:pPr>
    </w:p>
    <w:p>
      <w:r>
        <w:rPr>
          <w:rFonts w:ascii="Calibri" w:hAnsi="Calibri" w:eastAsia="Microsoft YaHei"/>
          <w:b w:val="0"/>
          <w:i w:val="0"/>
        </w:rPr>
        <w:t>贡献层次很清楚：上下文信念恢复是主要可靠性来源，固定心跳解决静默重置，机器学习只提供小幅辅助收益。</w:t>
      </w:r>
    </w:p>
    <w:p>
      <w:pPr>
        <w:pStyle w:val="Heading2"/>
      </w:pPr>
      <w:r>
        <w:rPr>
          <w:rFonts w:ascii="Calibri" w:hAnsi="Calibri" w:eastAsia="Microsoft YaHei"/>
          <w:b/>
          <w:i w:val="0"/>
        </w:rPr>
        <w:t>16.3 复杂度</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rPr>
        <w:tc>
          <w:tcPr>
            <w:tcW w:type="dxa" w:w="1563"/>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N</w:t>
            </w:r>
          </w:p>
        </w:tc>
        <w:tc>
          <w:tcPr>
            <w:tcW w:type="dxa" w:w="1934"/>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状态构建/景</w:t>
            </w:r>
          </w:p>
        </w:tc>
        <w:tc>
          <w:tcPr>
            <w:tcW w:type="dxa" w:w="1934"/>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码本拟合</w:t>
            </w:r>
          </w:p>
        </w:tc>
        <w:tc>
          <w:tcPr>
            <w:tcW w:type="dxa" w:w="1934"/>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任务编码/景</w:t>
            </w:r>
          </w:p>
        </w:tc>
        <w:tc>
          <w:tcPr>
            <w:tcW w:type="dxa" w:w="1935"/>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闭环控制/景</w:t>
            </w:r>
          </w:p>
        </w:tc>
      </w:tr>
      <w:tr>
        <w:tc>
          <w:tcPr>
            <w:tcW w:type="dxa" w:w="1563"/>
            <w:tcMar>
              <w:top w:w="80" w:type="dxa"/>
              <w:start w:w="100" w:type="dxa"/>
              <w:bottom w:w="80" w:type="dxa"/>
              <w:end w:w="100" w:type="dxa"/>
            </w:tcMar>
            <w:shd w:fill="FFFFFF"/>
            <w:vAlign w:val="center"/>
          </w:tcPr>
          <w:p>
            <w:pPr>
              <w:spacing w:after="0"/>
            </w:pPr>
            <w:r>
              <w:rPr>
                <w:rFonts w:ascii="Calibri" w:hAnsi="Calibri" w:eastAsia="Microsoft YaHei"/>
                <w:b w:val="0"/>
                <w:i w:val="0"/>
                <w:sz w:val="17"/>
              </w:rPr>
              <w:t>8</w:t>
            </w:r>
          </w:p>
        </w:tc>
        <w:tc>
          <w:tcPr>
            <w:tcW w:type="dxa" w:w="1934"/>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100.8 μs</w:t>
            </w:r>
          </w:p>
        </w:tc>
        <w:tc>
          <w:tcPr>
            <w:tcW w:type="dxa" w:w="1934"/>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14.09 ms</w:t>
            </w:r>
          </w:p>
        </w:tc>
        <w:tc>
          <w:tcPr>
            <w:tcW w:type="dxa" w:w="1934"/>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20.46 μs</w:t>
            </w:r>
          </w:p>
        </w:tc>
        <w:tc>
          <w:tcPr>
            <w:tcW w:type="dxa" w:w="1935"/>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51.54 μs</w:t>
            </w:r>
          </w:p>
        </w:tc>
      </w:tr>
      <w:tr>
        <w:tc>
          <w:tcPr>
            <w:tcW w:type="dxa" w:w="1563"/>
            <w:tcMar>
              <w:top w:w="80" w:type="dxa"/>
              <w:start w:w="100" w:type="dxa"/>
              <w:bottom w:w="80" w:type="dxa"/>
              <w:end w:w="100" w:type="dxa"/>
            </w:tcMar>
            <w:shd w:fill="F2F4F6"/>
            <w:vAlign w:val="center"/>
          </w:tcPr>
          <w:p>
            <w:pPr>
              <w:spacing w:after="0"/>
            </w:pPr>
            <w:r>
              <w:rPr>
                <w:rFonts w:ascii="Calibri" w:hAnsi="Calibri" w:eastAsia="Microsoft YaHei"/>
                <w:b w:val="0"/>
                <w:i w:val="0"/>
                <w:sz w:val="17"/>
              </w:rPr>
              <w:t>16</w:t>
            </w:r>
          </w:p>
        </w:tc>
        <w:tc>
          <w:tcPr>
            <w:tcW w:type="dxa" w:w="1934"/>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110.4 μs</w:t>
            </w:r>
          </w:p>
        </w:tc>
        <w:tc>
          <w:tcPr>
            <w:tcW w:type="dxa" w:w="1934"/>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20.23 ms</w:t>
            </w:r>
          </w:p>
        </w:tc>
        <w:tc>
          <w:tcPr>
            <w:tcW w:type="dxa" w:w="1934"/>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18.13 μs</w:t>
            </w:r>
          </w:p>
        </w:tc>
        <w:tc>
          <w:tcPr>
            <w:tcW w:type="dxa" w:w="1935"/>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61.61 μs</w:t>
            </w:r>
          </w:p>
        </w:tc>
      </w:tr>
      <w:tr>
        <w:tc>
          <w:tcPr>
            <w:tcW w:type="dxa" w:w="1563"/>
            <w:tcMar>
              <w:top w:w="80" w:type="dxa"/>
              <w:start w:w="100" w:type="dxa"/>
              <w:bottom w:w="80" w:type="dxa"/>
              <w:end w:w="100" w:type="dxa"/>
            </w:tcMar>
            <w:shd w:fill="FFFFFF"/>
            <w:vAlign w:val="center"/>
          </w:tcPr>
          <w:p>
            <w:pPr>
              <w:spacing w:after="0"/>
            </w:pPr>
            <w:r>
              <w:rPr>
                <w:rFonts w:ascii="Calibri" w:hAnsi="Calibri" w:eastAsia="Microsoft YaHei"/>
                <w:b w:val="0"/>
                <w:i w:val="0"/>
                <w:sz w:val="17"/>
              </w:rPr>
              <w:t>32</w:t>
            </w:r>
          </w:p>
        </w:tc>
        <w:tc>
          <w:tcPr>
            <w:tcW w:type="dxa" w:w="1934"/>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148.0 μs</w:t>
            </w:r>
          </w:p>
        </w:tc>
        <w:tc>
          <w:tcPr>
            <w:tcW w:type="dxa" w:w="1934"/>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27.44 ms</w:t>
            </w:r>
          </w:p>
        </w:tc>
        <w:tc>
          <w:tcPr>
            <w:tcW w:type="dxa" w:w="1934"/>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20.02 μs</w:t>
            </w:r>
          </w:p>
        </w:tc>
        <w:tc>
          <w:tcPr>
            <w:tcW w:type="dxa" w:w="1935"/>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60.61 μs</w:t>
            </w:r>
          </w:p>
        </w:tc>
      </w:tr>
      <w:tr>
        <w:tc>
          <w:tcPr>
            <w:tcW w:type="dxa" w:w="1563"/>
            <w:tcMar>
              <w:top w:w="80" w:type="dxa"/>
              <w:start w:w="100" w:type="dxa"/>
              <w:bottom w:w="80" w:type="dxa"/>
              <w:end w:w="100" w:type="dxa"/>
            </w:tcMar>
            <w:shd w:fill="F2F4F6"/>
            <w:vAlign w:val="center"/>
          </w:tcPr>
          <w:p>
            <w:pPr>
              <w:spacing w:after="0"/>
            </w:pPr>
            <w:r>
              <w:rPr>
                <w:rFonts w:ascii="Calibri" w:hAnsi="Calibri" w:eastAsia="Microsoft YaHei"/>
                <w:b w:val="0"/>
                <w:i w:val="0"/>
                <w:sz w:val="17"/>
              </w:rPr>
              <w:t>64</w:t>
            </w:r>
          </w:p>
        </w:tc>
        <w:tc>
          <w:tcPr>
            <w:tcW w:type="dxa" w:w="1934"/>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148.5 μs</w:t>
            </w:r>
          </w:p>
        </w:tc>
        <w:tc>
          <w:tcPr>
            <w:tcW w:type="dxa" w:w="1934"/>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35.10 ms</w:t>
            </w:r>
          </w:p>
        </w:tc>
        <w:tc>
          <w:tcPr>
            <w:tcW w:type="dxa" w:w="1934"/>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23.89 μs</w:t>
            </w:r>
          </w:p>
        </w:tc>
        <w:tc>
          <w:tcPr>
            <w:tcW w:type="dxa" w:w="1935"/>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49.88 μs</w:t>
            </w:r>
          </w:p>
        </w:tc>
      </w:tr>
    </w:tbl>
    <w:p>
      <w:pPr>
        <w:spacing w:after="20"/>
      </w:pP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001"/>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N</w:t>
            </w:r>
          </w:p>
        </w:tc>
        <w:tc>
          <w:tcPr>
            <w:tcW w:type="dxa" w:w="2350"/>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风险模型拟合</w:t>
            </w:r>
          </w:p>
        </w:tc>
        <w:tc>
          <w:tcPr>
            <w:tcW w:type="dxa" w:w="2350"/>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风险推理/景</w:t>
            </w:r>
          </w:p>
        </w:tc>
        <w:tc>
          <w:tcPr>
            <w:tcW w:type="dxa" w:w="2599"/>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峰值跟踪内存</w:t>
            </w:r>
          </w:p>
        </w:tc>
      </w:tr>
      <w:tr>
        <w:tc>
          <w:tcPr>
            <w:tcW w:type="dxa" w:w="2001"/>
            <w:tcMar>
              <w:top w:w="80" w:type="dxa"/>
              <w:start w:w="100" w:type="dxa"/>
              <w:bottom w:w="80" w:type="dxa"/>
              <w:end w:w="100" w:type="dxa"/>
            </w:tcMar>
            <w:shd w:fill="FFFFFF"/>
            <w:vAlign w:val="center"/>
          </w:tcPr>
          <w:p>
            <w:pPr>
              <w:spacing w:after="0"/>
            </w:pPr>
            <w:r>
              <w:rPr>
                <w:rFonts w:ascii="Calibri" w:hAnsi="Calibri" w:eastAsia="Microsoft YaHei"/>
                <w:b w:val="0"/>
                <w:i w:val="0"/>
                <w:sz w:val="17"/>
              </w:rPr>
              <w:t>8</w:t>
            </w:r>
          </w:p>
        </w:tc>
        <w:tc>
          <w:tcPr>
            <w:tcW w:type="dxa" w:w="2350"/>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9.83 ms</w:t>
            </w:r>
          </w:p>
        </w:tc>
        <w:tc>
          <w:tcPr>
            <w:tcW w:type="dxa" w:w="2350"/>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1.10 μs</w:t>
            </w:r>
          </w:p>
        </w:tc>
        <w:tc>
          <w:tcPr>
            <w:tcW w:type="dxa" w:w="2599"/>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1.179 MiB</w:t>
            </w:r>
          </w:p>
        </w:tc>
      </w:tr>
      <w:tr>
        <w:tc>
          <w:tcPr>
            <w:tcW w:type="dxa" w:w="2001"/>
            <w:tcMar>
              <w:top w:w="80" w:type="dxa"/>
              <w:start w:w="100" w:type="dxa"/>
              <w:bottom w:w="80" w:type="dxa"/>
              <w:end w:w="100" w:type="dxa"/>
            </w:tcMar>
            <w:shd w:fill="F2F4F6"/>
            <w:vAlign w:val="center"/>
          </w:tcPr>
          <w:p>
            <w:pPr>
              <w:spacing w:after="0"/>
            </w:pPr>
            <w:r>
              <w:rPr>
                <w:rFonts w:ascii="Calibri" w:hAnsi="Calibri" w:eastAsia="Microsoft YaHei"/>
                <w:b w:val="0"/>
                <w:i w:val="0"/>
                <w:sz w:val="17"/>
              </w:rPr>
              <w:t>16</w:t>
            </w:r>
          </w:p>
        </w:tc>
        <w:tc>
          <w:tcPr>
            <w:tcW w:type="dxa" w:w="2350"/>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2.87 ms</w:t>
            </w:r>
          </w:p>
        </w:tc>
        <w:tc>
          <w:tcPr>
            <w:tcW w:type="dxa" w:w="2350"/>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1.10 μs</w:t>
            </w:r>
          </w:p>
        </w:tc>
        <w:tc>
          <w:tcPr>
            <w:tcW w:type="dxa" w:w="2599"/>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1.291 MiB</w:t>
            </w:r>
          </w:p>
        </w:tc>
      </w:tr>
      <w:tr>
        <w:tc>
          <w:tcPr>
            <w:tcW w:type="dxa" w:w="2001"/>
            <w:tcMar>
              <w:top w:w="80" w:type="dxa"/>
              <w:start w:w="100" w:type="dxa"/>
              <w:bottom w:w="80" w:type="dxa"/>
              <w:end w:w="100" w:type="dxa"/>
            </w:tcMar>
            <w:shd w:fill="FFFFFF"/>
            <w:vAlign w:val="center"/>
          </w:tcPr>
          <w:p>
            <w:pPr>
              <w:spacing w:after="0"/>
            </w:pPr>
            <w:r>
              <w:rPr>
                <w:rFonts w:ascii="Calibri" w:hAnsi="Calibri" w:eastAsia="Microsoft YaHei"/>
                <w:b w:val="0"/>
                <w:i w:val="0"/>
                <w:sz w:val="17"/>
              </w:rPr>
              <w:t>32</w:t>
            </w:r>
          </w:p>
        </w:tc>
        <w:tc>
          <w:tcPr>
            <w:tcW w:type="dxa" w:w="2350"/>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2.96 ms</w:t>
            </w:r>
          </w:p>
        </w:tc>
        <w:tc>
          <w:tcPr>
            <w:tcW w:type="dxa" w:w="2350"/>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1.33 μs</w:t>
            </w:r>
          </w:p>
        </w:tc>
        <w:tc>
          <w:tcPr>
            <w:tcW w:type="dxa" w:w="2599"/>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1.649 MiB</w:t>
            </w:r>
          </w:p>
        </w:tc>
      </w:tr>
      <w:tr>
        <w:tc>
          <w:tcPr>
            <w:tcW w:type="dxa" w:w="2001"/>
            <w:tcMar>
              <w:top w:w="80" w:type="dxa"/>
              <w:start w:w="100" w:type="dxa"/>
              <w:bottom w:w="80" w:type="dxa"/>
              <w:end w:w="100" w:type="dxa"/>
            </w:tcMar>
            <w:shd w:fill="F2F4F6"/>
            <w:vAlign w:val="center"/>
          </w:tcPr>
          <w:p>
            <w:pPr>
              <w:spacing w:after="0"/>
            </w:pPr>
            <w:r>
              <w:rPr>
                <w:rFonts w:ascii="Calibri" w:hAnsi="Calibri" w:eastAsia="Microsoft YaHei"/>
                <w:b w:val="0"/>
                <w:i w:val="0"/>
                <w:sz w:val="17"/>
              </w:rPr>
              <w:t>64</w:t>
            </w:r>
          </w:p>
        </w:tc>
        <w:tc>
          <w:tcPr>
            <w:tcW w:type="dxa" w:w="2350"/>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3.87 ms</w:t>
            </w:r>
          </w:p>
        </w:tc>
        <w:tc>
          <w:tcPr>
            <w:tcW w:type="dxa" w:w="2350"/>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1.21 μs</w:t>
            </w:r>
          </w:p>
        </w:tc>
        <w:tc>
          <w:tcPr>
            <w:tcW w:type="dxa" w:w="2599"/>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2.310 MiB</w:t>
            </w:r>
          </w:p>
        </w:tc>
      </w:tr>
    </w:tbl>
    <w:p>
      <w:pPr>
        <w:spacing w:after="20"/>
      </w:pPr>
    </w:p>
    <w:p>
      <w:r>
        <w:rPr>
          <w:rFonts w:ascii="Calibri" w:hAnsi="Calibri" w:eastAsia="Microsoft YaHei"/>
          <w:b w:val="0"/>
          <w:i w:val="0"/>
        </w:rPr>
        <w:t>这些数值只描述当前Python实现和桌面环境。24个时间复测单元中23个差异低于25%，N = 16状态构建差异为40.95%，因此时间复杂度标记为部分可复现，不能直接外推机载实时性。</w:t>
      </w:r>
    </w:p>
    <w:p>
      <w:pPr>
        <w:pStyle w:val="Heading2"/>
      </w:pPr>
      <w:r>
        <w:rPr>
          <w:rFonts w:ascii="Calibri" w:hAnsi="Calibri" w:eastAsia="Microsoft YaHei"/>
          <w:b/>
          <w:i w:val="0"/>
        </w:rPr>
        <w:t>16.4 故障压力</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1579"/>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故障维度</w:t>
            </w:r>
          </w:p>
        </w:tc>
        <w:tc>
          <w:tcPr>
            <w:tcW w:type="dxa" w:w="1875"/>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扫描端点</w:t>
            </w:r>
          </w:p>
        </w:tc>
        <w:tc>
          <w:tcPr>
            <w:tcW w:type="dxa" w:w="2228"/>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跨N平均clean变化</w:t>
            </w:r>
          </w:p>
        </w:tc>
        <w:tc>
          <w:tcPr>
            <w:tcW w:type="dxa" w:w="3618"/>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解释</w:t>
            </w:r>
          </w:p>
        </w:tc>
      </w:tr>
      <w:tr>
        <w:tc>
          <w:tcPr>
            <w:tcW w:type="dxa" w:w="1579"/>
            <w:tcMar>
              <w:top w:w="80" w:type="dxa"/>
              <w:start w:w="100" w:type="dxa"/>
              <w:bottom w:w="80" w:type="dxa"/>
              <w:end w:w="100" w:type="dxa"/>
            </w:tcMar>
            <w:shd w:fill="FFFFFF"/>
            <w:vAlign w:val="center"/>
          </w:tcPr>
          <w:p>
            <w:pPr>
              <w:spacing w:after="0"/>
            </w:pPr>
            <w:r>
              <w:rPr>
                <w:rFonts w:ascii="Calibri" w:hAnsi="Calibri" w:eastAsia="Microsoft YaHei"/>
                <w:b w:val="0"/>
                <w:i w:val="0"/>
                <w:sz w:val="17"/>
              </w:rPr>
              <w:t>接收端重置</w:t>
            </w:r>
          </w:p>
        </w:tc>
        <w:tc>
          <w:tcPr>
            <w:tcW w:type="dxa" w:w="1875"/>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0 → 0.05</w:t>
            </w:r>
          </w:p>
        </w:tc>
        <w:tc>
          <w:tcPr>
            <w:tcW w:type="dxa" w:w="2228"/>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−29.636 pp</w:t>
            </w:r>
          </w:p>
        </w:tc>
        <w:tc>
          <w:tcPr>
            <w:tcW w:type="dxa" w:w="3618"/>
            <w:tcMar>
              <w:top w:w="80" w:type="dxa"/>
              <w:start w:w="100" w:type="dxa"/>
              <w:bottom w:w="80" w:type="dxa"/>
              <w:end w:w="100" w:type="dxa"/>
            </w:tcMar>
            <w:shd w:fill="FFFFFF"/>
            <w:vAlign w:val="center"/>
          </w:tcPr>
          <w:p>
            <w:pPr>
              <w:spacing w:after="0"/>
            </w:pPr>
            <w:r>
              <w:rPr>
                <w:rFonts w:ascii="Calibri" w:hAnsi="Calibri" w:eastAsia="Microsoft YaHei"/>
                <w:b w:val="0"/>
                <w:i w:val="0"/>
                <w:sz w:val="17"/>
              </w:rPr>
              <w:t>主瓶颈，H = 20存在发现延迟</w:t>
            </w:r>
          </w:p>
        </w:tc>
      </w:tr>
      <w:tr>
        <w:tc>
          <w:tcPr>
            <w:tcW w:type="dxa" w:w="1579"/>
            <w:tcMar>
              <w:top w:w="80" w:type="dxa"/>
              <w:start w:w="100" w:type="dxa"/>
              <w:bottom w:w="80" w:type="dxa"/>
              <w:end w:w="100" w:type="dxa"/>
            </w:tcMar>
            <w:shd w:fill="F2F4F6"/>
            <w:vAlign w:val="center"/>
          </w:tcPr>
          <w:p>
            <w:pPr>
              <w:spacing w:after="0"/>
            </w:pPr>
            <w:r>
              <w:rPr>
                <w:rFonts w:ascii="Calibri" w:hAnsi="Calibri" w:eastAsia="Microsoft YaHei"/>
                <w:b w:val="0"/>
                <w:i w:val="0"/>
                <w:sz w:val="17"/>
              </w:rPr>
              <w:t>任务包丢失</w:t>
            </w:r>
          </w:p>
        </w:tc>
        <w:tc>
          <w:tcPr>
            <w:tcW w:type="dxa" w:w="1875"/>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0 → 0.30</w:t>
            </w:r>
          </w:p>
        </w:tc>
        <w:tc>
          <w:tcPr>
            <w:tcW w:type="dxa" w:w="2228"/>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−2.612 pp</w:t>
            </w:r>
          </w:p>
        </w:tc>
        <w:tc>
          <w:tcPr>
            <w:tcW w:type="dxa" w:w="3618"/>
            <w:tcMar>
              <w:top w:w="80" w:type="dxa"/>
              <w:start w:w="100" w:type="dxa"/>
              <w:bottom w:w="80" w:type="dxa"/>
              <w:end w:w="100" w:type="dxa"/>
            </w:tcMar>
            <w:shd w:fill="F2F4F6"/>
            <w:vAlign w:val="center"/>
          </w:tcPr>
          <w:p>
            <w:pPr>
              <w:spacing w:after="0"/>
            </w:pPr>
            <w:r>
              <w:rPr>
                <w:rFonts w:ascii="Calibri" w:hAnsi="Calibri" w:eastAsia="Microsoft YaHei"/>
                <w:b w:val="0"/>
                <w:i w:val="0"/>
                <w:sz w:val="17"/>
              </w:rPr>
              <w:t>状态保持和重复保护可缓冲部分损失</w:t>
            </w:r>
          </w:p>
        </w:tc>
      </w:tr>
      <w:tr>
        <w:tc>
          <w:tcPr>
            <w:tcW w:type="dxa" w:w="1579"/>
            <w:tcMar>
              <w:top w:w="80" w:type="dxa"/>
              <w:start w:w="100" w:type="dxa"/>
              <w:bottom w:w="80" w:type="dxa"/>
              <w:end w:w="100" w:type="dxa"/>
            </w:tcMar>
            <w:shd w:fill="FFFFFF"/>
            <w:vAlign w:val="center"/>
          </w:tcPr>
          <w:p>
            <w:pPr>
              <w:spacing w:after="0"/>
            </w:pPr>
            <w:r>
              <w:rPr>
                <w:rFonts w:ascii="Calibri" w:hAnsi="Calibri" w:eastAsia="Microsoft YaHei"/>
                <w:b w:val="0"/>
                <w:i w:val="0"/>
                <w:sz w:val="17"/>
              </w:rPr>
              <w:t>安装包丢失</w:t>
            </w:r>
          </w:p>
        </w:tc>
        <w:tc>
          <w:tcPr>
            <w:tcW w:type="dxa" w:w="1875"/>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0 → 0.30</w:t>
            </w:r>
          </w:p>
        </w:tc>
        <w:tc>
          <w:tcPr>
            <w:tcW w:type="dxa" w:w="2228"/>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−0.923 pp</w:t>
            </w:r>
          </w:p>
        </w:tc>
        <w:tc>
          <w:tcPr>
            <w:tcW w:type="dxa" w:w="3618"/>
            <w:tcMar>
              <w:top w:w="80" w:type="dxa"/>
              <w:start w:w="100" w:type="dxa"/>
              <w:bottom w:w="80" w:type="dxa"/>
              <w:end w:w="100" w:type="dxa"/>
            </w:tcMar>
            <w:shd w:fill="FFFFFF"/>
            <w:vAlign w:val="center"/>
          </w:tcPr>
          <w:p>
            <w:pPr>
              <w:spacing w:after="0"/>
            </w:pPr>
            <w:r>
              <w:rPr>
                <w:rFonts w:ascii="Calibri" w:hAnsi="Calibri" w:eastAsia="Microsoft YaHei"/>
                <w:b w:val="0"/>
                <w:i w:val="0"/>
                <w:sz w:val="17"/>
              </w:rPr>
              <w:t>幂等安装与恢复有效</w:t>
            </w:r>
          </w:p>
        </w:tc>
      </w:tr>
      <w:tr>
        <w:tc>
          <w:tcPr>
            <w:tcW w:type="dxa" w:w="1579"/>
            <w:tcMar>
              <w:top w:w="80" w:type="dxa"/>
              <w:start w:w="100" w:type="dxa"/>
              <w:bottom w:w="80" w:type="dxa"/>
              <w:end w:w="100" w:type="dxa"/>
            </w:tcMar>
            <w:shd w:fill="F2F4F6"/>
            <w:vAlign w:val="center"/>
          </w:tcPr>
          <w:p>
            <w:pPr>
              <w:spacing w:after="0"/>
            </w:pPr>
            <w:r>
              <w:rPr>
                <w:rFonts w:ascii="Calibri" w:hAnsi="Calibri" w:eastAsia="Microsoft YaHei"/>
                <w:b w:val="0"/>
                <w:i w:val="0"/>
                <w:sz w:val="17"/>
              </w:rPr>
              <w:t>ACK丢失</w:t>
            </w:r>
          </w:p>
        </w:tc>
        <w:tc>
          <w:tcPr>
            <w:tcW w:type="dxa" w:w="1875"/>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0 → 0.40</w:t>
            </w:r>
          </w:p>
        </w:tc>
        <w:tc>
          <w:tcPr>
            <w:tcW w:type="dxa" w:w="2228"/>
            <w:tcMar>
              <w:top w:w="80" w:type="dxa"/>
              <w:start w:w="100" w:type="dxa"/>
              <w:bottom w:w="80" w:type="dxa"/>
              <w:end w:w="100" w:type="dxa"/>
            </w:tcMar>
            <w:shd w:fill="F2F4F6"/>
            <w:vAlign w:val="center"/>
          </w:tcPr>
          <w:p>
            <w:pPr>
              <w:spacing w:after="0"/>
            </w:pPr>
            <w:r>
              <w:rPr>
                <w:rFonts w:ascii="Calibri" w:hAnsi="Calibri" w:eastAsia="Microsoft YaHei"/>
                <w:b w:val="0"/>
                <w:i w:val="0"/>
                <w:sz w:val="17"/>
              </w:rPr>
              <w:t>+0.631 pp点估计</w:t>
            </w:r>
          </w:p>
        </w:tc>
        <w:tc>
          <w:tcPr>
            <w:tcW w:type="dxa" w:w="3618"/>
            <w:tcMar>
              <w:top w:w="80" w:type="dxa"/>
              <w:start w:w="100" w:type="dxa"/>
              <w:bottom w:w="80" w:type="dxa"/>
              <w:end w:w="100" w:type="dxa"/>
            </w:tcMar>
            <w:shd w:fill="F2F4F6"/>
            <w:vAlign w:val="center"/>
          </w:tcPr>
          <w:p>
            <w:pPr>
              <w:spacing w:after="0"/>
            </w:pPr>
            <w:r>
              <w:rPr>
                <w:rFonts w:ascii="Calibri" w:hAnsi="Calibri" w:eastAsia="Microsoft YaHei"/>
                <w:b w:val="0"/>
                <w:i w:val="0"/>
                <w:sz w:val="17"/>
              </w:rPr>
              <w:t>不是收益；额外28.24—36.84 bit/景换取保守可靠性</w:t>
            </w:r>
          </w:p>
        </w:tc>
      </w:tr>
    </w:tbl>
    <w:p>
      <w:pPr>
        <w:spacing w:after="20"/>
      </w:pPr>
    </w:p>
    <w:p>
      <w:r>
        <w:rPr>
          <w:rFonts w:ascii="Calibri" w:hAnsi="Calibri" w:eastAsia="Microsoft YaHei"/>
          <w:b w:val="0"/>
          <w:i w:val="0"/>
        </w:rPr>
        <w:t>全部故障压力单元的错误码本动作执行次数为0。</w:t>
      </w:r>
    </w:p>
    <w:p>
      <w:pPr>
        <w:pStyle w:val="Heading1"/>
        <w:pageBreakBefore/>
      </w:pPr>
      <w:r>
        <w:rPr>
          <w:rFonts w:ascii="Calibri" w:hAnsi="Calibri" w:eastAsia="Microsoft YaHei"/>
          <w:b/>
          <w:i w:val="0"/>
        </w:rPr>
        <w:t>17. 已完成工作的创新性判断</w:t>
      </w:r>
    </w:p>
    <w:p>
      <w:pPr>
        <w:pStyle w:val="Heading2"/>
      </w:pPr>
      <w:r>
        <w:rPr>
          <w:rFonts w:ascii="Calibri" w:hAnsi="Calibri" w:eastAsia="Microsoft YaHei"/>
          <w:b/>
          <w:i w:val="0"/>
        </w:rPr>
        <w:t>17.1 可以作为主要创新候选的内容</w:t>
      </w:r>
    </w:p>
    <w:p>
      <w:pPr>
        <w:ind w:left="360" w:hanging="288"/>
      </w:pPr>
      <w:r>
        <w:rPr>
          <w:b/>
        </w:rPr>
        <w:t xml:space="preserve">1. </w:t>
      </w:r>
      <w:r>
        <w:rPr>
          <w:rFonts w:ascii="Calibri" w:hAnsi="Calibri" w:eastAsia="Microsoft YaHei"/>
          <w:b/>
          <w:i w:val="0"/>
        </w:rPr>
        <w:t>多查询任务等价码本。</w:t>
      </w:r>
      <w:r>
        <w:rPr>
          <w:rFonts w:ascii="Calibri" w:hAnsi="Calibri" w:eastAsia="Microsoft YaHei"/>
          <w:b w:val="0"/>
          <w:i w:val="0"/>
        </w:rPr>
        <w:t xml:space="preserve"> 系统不要求重构功率谱或逐一传输精确动作，而是用最大regret约束定义多个频谱状态在任务上的等价关系，再用确定性贪心覆盖构造离散码本。</w:t>
      </w:r>
    </w:p>
    <w:p>
      <w:pPr>
        <w:ind w:left="360" w:hanging="288"/>
      </w:pPr>
      <w:r>
        <w:rPr>
          <w:b/>
        </w:rPr>
        <w:t xml:space="preserve">2. </w:t>
      </w:r>
      <w:r>
        <w:rPr>
          <w:rFonts w:ascii="Calibri" w:hAnsi="Calibri" w:eastAsia="Microsoft YaHei"/>
          <w:b/>
          <w:i w:val="0"/>
        </w:rPr>
        <w:t>硬风险约束下的有状态语义闭环。</w:t>
      </w:r>
      <w:r>
        <w:rPr>
          <w:rFonts w:ascii="Calibri" w:hAnsi="Calibri" w:eastAsia="Microsoft YaHei"/>
          <w:b w:val="0"/>
          <w:i w:val="0"/>
        </w:rPr>
        <w:t xml:space="preserve"> 事件静默、码字更新、码本安装、累计ACK和上下文信念集合共同工作；压缩收益不能脱离接收端状态一致性讨论。</w:t>
      </w:r>
    </w:p>
    <w:p>
      <w:pPr>
        <w:ind w:left="360" w:hanging="288"/>
      </w:pPr>
      <w:r>
        <w:rPr>
          <w:b/>
        </w:rPr>
        <w:t xml:space="preserve">3. </w:t>
      </w:r>
      <w:r>
        <w:rPr>
          <w:rFonts w:ascii="Calibri" w:hAnsi="Calibri" w:eastAsia="Microsoft YaHei"/>
          <w:b/>
          <w:i w:val="0"/>
        </w:rPr>
        <w:t>预测与安全控制解耦。</w:t>
      </w:r>
      <w:r>
        <w:rPr>
          <w:rFonts w:ascii="Calibri" w:hAnsi="Calibri" w:eastAsia="Microsoft YaHei"/>
          <w:b w:val="0"/>
          <w:i w:val="0"/>
        </w:rPr>
        <w:t xml:space="preserve"> 轻量模型只排序有限冗余保护机会，不能直接执行动作、不能取消硬触发、不能绕过身份检查。这一约束避免预测错误转化为未受控频谱动作。</w:t>
      </w:r>
    </w:p>
    <w:p>
      <w:pPr>
        <w:ind w:left="360" w:hanging="288"/>
      </w:pPr>
      <w:r>
        <w:rPr>
          <w:b/>
        </w:rPr>
        <w:t xml:space="preserve">4. </w:t>
      </w:r>
      <w:r>
        <w:rPr>
          <w:rFonts w:ascii="Calibri" w:hAnsi="Calibri" w:eastAsia="Microsoft YaHei"/>
          <w:b/>
          <w:i w:val="0"/>
        </w:rPr>
        <w:t>完整的证据治理。</w:t>
      </w:r>
      <w:r>
        <w:rPr>
          <w:rFonts w:ascii="Calibri" w:hAnsi="Calibri" w:eastAsia="Microsoft YaHei"/>
          <w:b w:val="0"/>
          <w:i w:val="0"/>
        </w:rPr>
        <w:t xml:space="preserve"> 明确区分payload、应用层bit、实际链路bit和反馈成本；保留负结果；采用时间簇拆分、配对共同随机数、bootstrap、一次性Final和哈希证据链。</w:t>
      </w:r>
    </w:p>
    <w:p>
      <w:pPr>
        <w:pStyle w:val="Heading2"/>
      </w:pPr>
      <w:r>
        <w:rPr>
          <w:rFonts w:ascii="Calibri" w:hAnsi="Calibri" w:eastAsia="Microsoft YaHei"/>
          <w:b/>
          <w:i w:val="0"/>
        </w:rPr>
        <w:t>17.2 创新强度应谨慎描述的内容</w:t>
      </w:r>
    </w:p>
    <w:p>
      <w:pPr>
        <w:pStyle w:val="ListBullet"/>
      </w:pPr>
      <w:r>
        <w:rPr>
          <w:rFonts w:ascii="Calibri" w:hAnsi="Calibri" w:eastAsia="Microsoft YaHei"/>
          <w:b w:val="0"/>
          <w:i w:val="0"/>
        </w:rPr>
        <w:t>最优块坐标本身是简单任务控制信令，单独看不足以构成强算法创新。</w:t>
      </w:r>
    </w:p>
    <w:p>
      <w:pPr>
        <w:pStyle w:val="ListBullet"/>
      </w:pPr>
      <w:r>
        <w:rPr>
          <w:rFonts w:ascii="Calibri" w:hAnsi="Calibri" w:eastAsia="Microsoft YaHei"/>
          <w:b w:val="0"/>
          <w:i w:val="0"/>
        </w:rPr>
        <w:t>贪心集合覆盖、逻辑回归、ACK状态机和心跳均不是新算法原语；价值来自它们围绕任务regret、码本身份和接收端不确定性的联合约束。</w:t>
      </w:r>
    </w:p>
    <w:p>
      <w:pPr>
        <w:pStyle w:val="ListBullet"/>
      </w:pPr>
      <w:r>
        <w:rPr>
          <w:rFonts w:ascii="Calibri" w:hAnsi="Calibri" w:eastAsia="Microsoft YaHei"/>
          <w:b w:val="0"/>
          <w:i w:val="0"/>
        </w:rPr>
        <w:t>当前码本只有3个码字，开发回退率为0，可能依赖该活动的频谱结构；外部Final可能需要更多escape。</w:t>
      </w:r>
    </w:p>
    <w:p>
      <w:pPr>
        <w:pStyle w:val="ListBullet"/>
      </w:pPr>
      <w:r>
        <w:rPr>
          <w:rFonts w:ascii="Calibri" w:hAnsi="Calibri" w:eastAsia="Microsoft YaHei"/>
          <w:b w:val="0"/>
          <w:i w:val="0"/>
        </w:rPr>
        <w:t>学习增益只有0.100—0.319个百分点，不能把“加入机器学习”作为论文主卖点。</w:t>
      </w:r>
    </w:p>
    <w:p>
      <w:pPr>
        <w:pStyle w:val="ListBullet"/>
      </w:pPr>
      <w:r>
        <w:rPr>
          <w:rFonts w:ascii="Calibri" w:hAnsi="Calibri" w:eastAsia="Microsoft YaHei"/>
          <w:b w:val="0"/>
          <w:i w:val="0"/>
        </w:rPr>
        <w:t>目前没有完成系统性前向/后向引文检索，不能作绝对首创声明。</w:t>
      </w:r>
    </w:p>
    <w:p>
      <w:pPr>
        <w:pStyle w:val="Heading1"/>
      </w:pPr>
      <w:r>
        <w:rPr>
          <w:rFonts w:ascii="Calibri" w:hAnsi="Calibri" w:eastAsia="Microsoft YaHei"/>
          <w:b/>
          <w:i w:val="0"/>
        </w:rPr>
        <w:t>18. 可行性与工程成熟度</w:t>
      </w:r>
    </w:p>
    <w:p>
      <w:pPr>
        <w:pStyle w:val="Heading2"/>
      </w:pPr>
      <w:r>
        <w:rPr>
          <w:rFonts w:ascii="Calibri" w:hAnsi="Calibri" w:eastAsia="Microsoft YaHei"/>
          <w:b/>
          <w:i w:val="0"/>
        </w:rPr>
        <w:t>18.1 有利证据</w:t>
      </w:r>
    </w:p>
    <w:p>
      <w:pPr>
        <w:pStyle w:val="ListBullet"/>
      </w:pPr>
      <w:r>
        <w:rPr>
          <w:rFonts w:ascii="Calibri" w:hAnsi="Calibri" w:eastAsia="Microsoft YaHei"/>
          <w:b w:val="0"/>
          <w:i w:val="0"/>
        </w:rPr>
        <w:t>N = 8到64的运行时间和内存没有数量级爆炸；</w:t>
      </w:r>
    </w:p>
    <w:p>
      <w:pPr>
        <w:pStyle w:val="ListBullet"/>
      </w:pPr>
      <w:r>
        <w:rPr>
          <w:rFonts w:ascii="Calibri" w:hAnsi="Calibri" w:eastAsia="Microsoft YaHei"/>
          <w:b w:val="0"/>
          <w:i w:val="0"/>
        </w:rPr>
        <w:t>码本、任务更新、安装、ACK和心跳都有真实二进制codec与异常检查；</w:t>
      </w:r>
    </w:p>
    <w:p>
      <w:pPr>
        <w:pStyle w:val="ListBullet"/>
      </w:pPr>
      <w:r>
        <w:rPr>
          <w:rFonts w:ascii="Calibri" w:hAnsi="Calibri" w:eastAsia="Microsoft YaHei"/>
          <w:b w:val="0"/>
          <w:i w:val="0"/>
        </w:rPr>
        <w:t>开发结果可由独立输出逐字节复现；</w:t>
      </w:r>
    </w:p>
    <w:p>
      <w:pPr>
        <w:pStyle w:val="ListBullet"/>
      </w:pPr>
      <w:r>
        <w:rPr>
          <w:rFonts w:ascii="Calibri" w:hAnsi="Calibri" w:eastAsia="Microsoft YaHei"/>
          <w:b w:val="0"/>
          <w:i w:val="0"/>
        </w:rPr>
        <w:t>323项回归测试在S6.6d记录中通过；</w:t>
      </w:r>
    </w:p>
    <w:p>
      <w:pPr>
        <w:pStyle w:val="ListBullet"/>
      </w:pPr>
      <w:r>
        <w:rPr>
          <w:rFonts w:ascii="Calibri" w:hAnsi="Calibri" w:eastAsia="Microsoft YaHei"/>
          <w:b w:val="0"/>
          <w:i w:val="0"/>
        </w:rPr>
        <w:t>设备可预置码本，在线消息只需短标签和epoch；</w:t>
      </w:r>
    </w:p>
    <w:p>
      <w:pPr>
        <w:pStyle w:val="ListBullet"/>
      </w:pPr>
      <w:r>
        <w:rPr>
          <w:rFonts w:ascii="Calibri" w:hAnsi="Calibri" w:eastAsia="Microsoft YaHei"/>
          <w:b w:val="0"/>
          <w:i w:val="0"/>
        </w:rPr>
        <w:t>预测模型轻量，推理约1.1—1.3 μs/景。</w:t>
      </w:r>
    </w:p>
    <w:p>
      <w:pPr>
        <w:pStyle w:val="Heading2"/>
      </w:pPr>
      <w:r>
        <w:rPr>
          <w:rFonts w:ascii="Calibri" w:hAnsi="Calibri" w:eastAsia="Microsoft YaHei"/>
          <w:b/>
          <w:i w:val="0"/>
        </w:rPr>
        <w:t>18.2 尚不足以支持部署的证据</w:t>
      </w:r>
    </w:p>
    <w:p>
      <w:pPr>
        <w:pStyle w:val="ListBullet"/>
      </w:pPr>
      <w:r>
        <w:rPr>
          <w:rFonts w:ascii="Calibri" w:hAnsi="Calibri" w:eastAsia="Microsoft YaHei"/>
          <w:b w:val="0"/>
          <w:i w:val="0"/>
        </w:rPr>
        <w:t>没有在目标无人机处理器上测量CPU、内存、功耗和端到端时延；</w:t>
      </w:r>
    </w:p>
    <w:p>
      <w:pPr>
        <w:pStyle w:val="ListBullet"/>
      </w:pPr>
      <w:r>
        <w:rPr>
          <w:rFonts w:ascii="Calibri" w:hAnsi="Calibri" w:eastAsia="Microsoft YaHei"/>
          <w:b w:val="0"/>
          <w:i w:val="0"/>
        </w:rPr>
        <w:t>没有实测控制链路、ACK、重启和丢包分布；</w:t>
      </w:r>
    </w:p>
    <w:p>
      <w:pPr>
        <w:pStyle w:val="ListBullet"/>
      </w:pPr>
      <w:r>
        <w:rPr>
          <w:rFonts w:ascii="Calibri" w:hAnsi="Calibri" w:eastAsia="Microsoft YaHei"/>
          <w:b w:val="0"/>
          <w:i w:val="0"/>
        </w:rPr>
        <w:t>频谱数据虽包含helikite位置，但阶段6没有报告随移动状态的分层性能；</w:t>
      </w:r>
    </w:p>
    <w:p>
      <w:pPr>
        <w:pStyle w:val="ListBullet"/>
      </w:pPr>
      <w:r>
        <w:rPr>
          <w:rFonts w:ascii="Calibri" w:hAnsi="Calibri" w:eastAsia="Microsoft YaHei"/>
          <w:b w:val="0"/>
          <w:i w:val="0"/>
        </w:rPr>
        <w:t>没有多节点同步观测或融合中心冲突处理；</w:t>
      </w:r>
    </w:p>
    <w:p>
      <w:pPr>
        <w:pStyle w:val="ListBullet"/>
      </w:pPr>
      <w:r>
        <w:rPr>
          <w:rFonts w:ascii="Calibri" w:hAnsi="Calibri" w:eastAsia="Microsoft YaHei"/>
          <w:b w:val="0"/>
          <w:i w:val="0"/>
        </w:rPr>
        <w:t>没有频率法规、发射约束、干扰温度或真实调度执行接口；</w:t>
      </w:r>
    </w:p>
    <w:p>
      <w:pPr>
        <w:pStyle w:val="ListBullet"/>
      </w:pPr>
      <w:r>
        <w:rPr>
          <w:rFonts w:ascii="Calibri" w:hAnsi="Calibri" w:eastAsia="Microsoft YaHei"/>
          <w:b w:val="0"/>
          <w:i w:val="0"/>
        </w:rPr>
        <w:t>没有外部Final。</w:t>
      </w:r>
    </w:p>
    <w:p>
      <w:pPr>
        <w:pStyle w:val="Heading1"/>
      </w:pPr>
      <w:r>
        <w:rPr>
          <w:rFonts w:ascii="Calibri" w:hAnsi="Calibri" w:eastAsia="Microsoft YaHei"/>
          <w:b/>
          <w:i w:val="0"/>
        </w:rPr>
        <w:t>19. 必须保留的负结果与限制</w:t>
      </w:r>
    </w:p>
    <w:p>
      <w:pPr>
        <w:ind w:left="360" w:hanging="288"/>
      </w:pPr>
      <w:r>
        <w:rPr>
          <w:b/>
        </w:rPr>
        <w:t xml:space="preserve">1. </w:t>
      </w:r>
      <w:r>
        <w:rPr>
          <w:rFonts w:ascii="Calibri" w:hAnsi="Calibri" w:eastAsia="Microsoft YaHei"/>
          <w:b w:val="0"/>
          <w:i w:val="0"/>
        </w:rPr>
        <w:t>阶段3质量感知多节点融合没有稳定优于等权平均，不能作为当前空间协同结论。</w:t>
      </w:r>
    </w:p>
    <w:p>
      <w:pPr>
        <w:ind w:left="360" w:hanging="288"/>
      </w:pPr>
      <w:r>
        <w:rPr>
          <w:b/>
        </w:rPr>
        <w:t xml:space="preserve">2. </w:t>
      </w:r>
      <w:r>
        <w:rPr>
          <w:rFonts w:ascii="Calibri" w:hAnsi="Calibri" w:eastAsia="Microsoft YaHei"/>
          <w:b w:val="0"/>
          <w:i w:val="0"/>
        </w:rPr>
        <w:t>阶段4相对4-bit软功率的性能增益很小，主要优势是任务压缩。</w:t>
      </w:r>
    </w:p>
    <w:p>
      <w:pPr>
        <w:ind w:left="360" w:hanging="288"/>
      </w:pPr>
      <w:r>
        <w:rPr>
          <w:b/>
        </w:rPr>
        <w:t xml:space="preserve">3. </w:t>
      </w:r>
      <w:r>
        <w:rPr>
          <w:rFonts w:ascii="Calibri" w:hAnsi="Calibri" w:eastAsia="Microsoft YaHei"/>
          <w:b w:val="0"/>
          <w:i w:val="0"/>
        </w:rPr>
        <w:t>N = 8时独热/索引的端到端bit优势受固定头部和FEC边界压缩。</w:t>
      </w:r>
    </w:p>
    <w:p>
      <w:pPr>
        <w:ind w:left="360" w:hanging="288"/>
      </w:pPr>
      <w:r>
        <w:rPr>
          <w:b/>
        </w:rPr>
        <w:t xml:space="preserve">4. </w:t>
      </w:r>
      <w:r>
        <w:rPr>
          <w:rFonts w:ascii="Calibri" w:hAnsi="Calibri" w:eastAsia="Microsoft YaHei"/>
          <w:b w:val="0"/>
          <w:i w:val="0"/>
        </w:rPr>
        <w:t>阶段5差分编码未降低实际链路bit。</w:t>
      </w:r>
    </w:p>
    <w:p>
      <w:pPr>
        <w:ind w:left="360" w:hanging="288"/>
      </w:pPr>
      <w:r>
        <w:rPr>
          <w:b/>
        </w:rPr>
        <w:t xml:space="preserve">5. </w:t>
      </w:r>
      <w:r>
        <w:rPr>
          <w:rFonts w:ascii="Calibri" w:hAnsi="Calibri" w:eastAsia="Microsoft YaHei"/>
          <w:b w:val="0"/>
          <w:i w:val="0"/>
        </w:rPr>
        <w:t>动态查询的单查询事件更新在cyclic压力下未通过，必须使用多查询刷新。</w:t>
      </w:r>
    </w:p>
    <w:p>
      <w:pPr>
        <w:ind w:left="360" w:hanging="288"/>
      </w:pPr>
      <w:r>
        <w:rPr>
          <w:b/>
        </w:rPr>
        <w:t xml:space="preserve">6. </w:t>
      </w:r>
      <w:r>
        <w:rPr>
          <w:rFonts w:ascii="Calibri" w:hAnsi="Calibri" w:eastAsia="Microsoft YaHei"/>
          <w:b w:val="0"/>
          <w:i w:val="0"/>
        </w:rPr>
        <w:t>固定重复累计ACK和独立请求在计入控制成本后为负结果。</w:t>
      </w:r>
    </w:p>
    <w:p>
      <w:pPr>
        <w:ind w:left="360" w:hanging="288"/>
      </w:pPr>
      <w:r>
        <w:rPr>
          <w:b/>
        </w:rPr>
        <w:t xml:space="preserve">7. </w:t>
      </w:r>
      <w:r>
        <w:rPr>
          <w:rFonts w:ascii="Calibri" w:hAnsi="Calibri" w:eastAsia="Microsoft YaHei"/>
          <w:b w:val="0"/>
          <w:i w:val="0"/>
        </w:rPr>
        <w:t>阶段6完整系统clean只有84.1%—86.2%，CVaR被10 dB掉线惩罚封顶。</w:t>
      </w:r>
    </w:p>
    <w:p>
      <w:pPr>
        <w:ind w:left="360" w:hanging="288"/>
      </w:pPr>
      <w:r>
        <w:rPr>
          <w:b/>
        </w:rPr>
        <w:t xml:space="preserve">8. </w:t>
      </w:r>
      <w:r>
        <w:rPr>
          <w:rFonts w:ascii="Calibri" w:hAnsi="Calibri" w:eastAsia="Microsoft YaHei"/>
          <w:b w:val="0"/>
          <w:i w:val="0"/>
        </w:rPr>
        <w:t>接收端重置是最严重故障，重置率5%可使clean下降约30个百分点。</w:t>
      </w:r>
    </w:p>
    <w:p>
      <w:pPr>
        <w:ind w:left="360" w:hanging="288"/>
      </w:pPr>
      <w:r>
        <w:rPr>
          <w:b/>
        </w:rPr>
        <w:t xml:space="preserve">9. </w:t>
      </w:r>
      <w:r>
        <w:rPr>
          <w:rFonts w:ascii="Calibri" w:hAnsi="Calibri" w:eastAsia="Microsoft YaHei"/>
          <w:b w:val="0"/>
          <w:i w:val="0"/>
        </w:rPr>
        <w:t>ACK丢失下的可靠性依赖显著增加信令。</w:t>
      </w:r>
    </w:p>
    <w:p>
      <w:pPr>
        <w:ind w:left="360" w:hanging="288"/>
      </w:pPr>
      <w:r>
        <w:rPr>
          <w:b/>
        </w:rPr>
        <w:t xml:space="preserve">10. </w:t>
      </w:r>
      <w:r>
        <w:rPr>
          <w:rFonts w:ascii="Calibri" w:hAnsi="Calibri" w:eastAsia="Microsoft YaHei"/>
          <w:b w:val="0"/>
          <w:i w:val="0"/>
        </w:rPr>
        <w:t>学习保护收益小，N = 64统计区间跨0。</w:t>
      </w:r>
    </w:p>
    <w:p>
      <w:pPr>
        <w:ind w:left="360" w:hanging="288"/>
      </w:pPr>
      <w:r>
        <w:rPr>
          <w:b/>
        </w:rPr>
        <w:t xml:space="preserve">11. </w:t>
      </w:r>
      <w:r>
        <w:rPr>
          <w:rFonts w:ascii="Calibri" w:hAnsi="Calibri" w:eastAsia="Microsoft YaHei"/>
          <w:b w:val="0"/>
          <w:i w:val="0"/>
        </w:rPr>
        <w:t>当前证据主要来自固定站点或单条helikite活动，跨活动泛化未测试。</w:t>
      </w:r>
    </w:p>
    <w:p>
      <w:pPr>
        <w:ind w:left="360" w:hanging="288"/>
      </w:pPr>
      <w:r>
        <w:rPr>
          <w:b/>
        </w:rPr>
        <w:t xml:space="preserve">12. </w:t>
      </w:r>
      <w:r>
        <w:rPr>
          <w:rFonts w:ascii="Calibri" w:hAnsi="Calibri" w:eastAsia="Microsoft YaHei"/>
          <w:b w:val="0"/>
          <w:i w:val="0"/>
        </w:rPr>
        <w:t>当前系统不是MIMO、不是JSCC、不是实测多节点协同、不是图像/视频高维语义传输。</w:t>
      </w:r>
    </w:p>
    <w:p>
      <w:pPr>
        <w:pStyle w:val="Heading1"/>
        <w:pageBreakBefore/>
      </w:pPr>
      <w:r>
        <w:rPr>
          <w:rFonts w:ascii="Calibri" w:hAnsi="Calibri" w:eastAsia="Microsoft YaHei"/>
          <w:b/>
          <w:i w:val="0"/>
        </w:rPr>
        <w:t>20. 证据等级与当前结论</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434"/>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结论</w:t>
            </w:r>
          </w:p>
        </w:tc>
        <w:tc>
          <w:tcPr>
            <w:tcW w:type="dxa" w:w="3053"/>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等级</w:t>
            </w:r>
          </w:p>
        </w:tc>
        <w:tc>
          <w:tcPr>
            <w:tcW w:type="dxa" w:w="2813"/>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是否可写入论文主结论</w:t>
            </w:r>
          </w:p>
        </w:tc>
      </w:tr>
      <w:tr>
        <w:tc>
          <w:tcPr>
            <w:tcW w:type="dxa" w:w="3434"/>
            <w:tcMar>
              <w:top w:w="80" w:type="dxa"/>
              <w:start w:w="100" w:type="dxa"/>
              <w:bottom w:w="80" w:type="dxa"/>
              <w:end w:w="100" w:type="dxa"/>
            </w:tcMar>
            <w:shd w:fill="FFFFFF"/>
            <w:vAlign w:val="center"/>
          </w:tcPr>
          <w:p>
            <w:pPr>
              <w:spacing w:after="0"/>
            </w:pPr>
            <w:r>
              <w:rPr>
                <w:rFonts w:ascii="Calibri" w:hAnsi="Calibri" w:eastAsia="Microsoft YaHei"/>
                <w:b w:val="0"/>
                <w:i w:val="0"/>
                <w:sz w:val="17"/>
              </w:rPr>
              <w:t>阶段4最优块语义优于occupancy</w:t>
            </w:r>
          </w:p>
        </w:tc>
        <w:tc>
          <w:tcPr>
            <w:tcW w:type="dxa" w:w="3053"/>
            <w:tcMar>
              <w:top w:w="80" w:type="dxa"/>
              <w:start w:w="100" w:type="dxa"/>
              <w:bottom w:w="80" w:type="dxa"/>
              <w:end w:w="100" w:type="dxa"/>
            </w:tcMar>
            <w:shd w:fill="FFFFFF"/>
            <w:vAlign w:val="center"/>
          </w:tcPr>
          <w:p>
            <w:pPr>
              <w:spacing w:after="0"/>
            </w:pPr>
            <w:r>
              <w:rPr>
                <w:rFonts w:ascii="Calibri" w:hAnsi="Calibri" w:eastAsia="Microsoft YaHei"/>
                <w:b w:val="0"/>
                <w:i w:val="0"/>
                <w:sz w:val="17"/>
              </w:rPr>
              <w:t>确认性同活动跨日期Final</w:t>
            </w:r>
          </w:p>
        </w:tc>
        <w:tc>
          <w:tcPr>
            <w:tcW w:type="dxa" w:w="2813"/>
            <w:tcMar>
              <w:top w:w="80" w:type="dxa"/>
              <w:start w:w="100" w:type="dxa"/>
              <w:bottom w:w="80" w:type="dxa"/>
              <w:end w:w="100" w:type="dxa"/>
            </w:tcMar>
            <w:shd w:fill="FFFFFF"/>
            <w:vAlign w:val="center"/>
          </w:tcPr>
          <w:p>
            <w:pPr>
              <w:spacing w:after="0"/>
            </w:pPr>
            <w:r>
              <w:rPr>
                <w:rFonts w:ascii="Calibri" w:hAnsi="Calibri" w:eastAsia="Microsoft YaHei"/>
                <w:b w:val="0"/>
                <w:i w:val="0"/>
                <w:sz w:val="17"/>
              </w:rPr>
              <w:t>可以，必须带固定站点和仿真链路限制</w:t>
            </w:r>
          </w:p>
        </w:tc>
      </w:tr>
      <w:tr>
        <w:tc>
          <w:tcPr>
            <w:tcW w:type="dxa" w:w="3434"/>
            <w:tcMar>
              <w:top w:w="80" w:type="dxa"/>
              <w:start w:w="100" w:type="dxa"/>
              <w:bottom w:w="80" w:type="dxa"/>
              <w:end w:w="100" w:type="dxa"/>
            </w:tcMar>
            <w:shd w:fill="F2F4F6"/>
            <w:vAlign w:val="center"/>
          </w:tcPr>
          <w:p>
            <w:pPr>
              <w:spacing w:after="0"/>
            </w:pPr>
            <w:r>
              <w:rPr>
                <w:rFonts w:ascii="Calibri" w:hAnsi="Calibri" w:eastAsia="Microsoft YaHei"/>
                <w:b w:val="0"/>
                <w:i w:val="0"/>
                <w:sz w:val="17"/>
              </w:rPr>
              <w:t>阶段4状态回退优于无状态</w:t>
            </w:r>
          </w:p>
        </w:tc>
        <w:tc>
          <w:tcPr>
            <w:tcW w:type="dxa" w:w="3053"/>
            <w:tcMar>
              <w:top w:w="80" w:type="dxa"/>
              <w:start w:w="100" w:type="dxa"/>
              <w:bottom w:w="80" w:type="dxa"/>
              <w:end w:w="100" w:type="dxa"/>
            </w:tcMar>
            <w:shd w:fill="F2F4F6"/>
            <w:vAlign w:val="center"/>
          </w:tcPr>
          <w:p>
            <w:pPr>
              <w:spacing w:after="0"/>
            </w:pPr>
            <w:r>
              <w:rPr>
                <w:rFonts w:ascii="Calibri" w:hAnsi="Calibri" w:eastAsia="Microsoft YaHei"/>
                <w:b w:val="0"/>
                <w:i w:val="0"/>
                <w:sz w:val="17"/>
              </w:rPr>
              <w:t>确认性同活动跨日期Final</w:t>
            </w:r>
          </w:p>
        </w:tc>
        <w:tc>
          <w:tcPr>
            <w:tcW w:type="dxa" w:w="2813"/>
            <w:tcMar>
              <w:top w:w="80" w:type="dxa"/>
              <w:start w:w="100" w:type="dxa"/>
              <w:bottom w:w="80" w:type="dxa"/>
              <w:end w:w="100" w:type="dxa"/>
            </w:tcMar>
            <w:shd w:fill="F2F4F6"/>
            <w:vAlign w:val="center"/>
          </w:tcPr>
          <w:p>
            <w:pPr>
              <w:spacing w:after="0"/>
            </w:pPr>
            <w:r>
              <w:rPr>
                <w:rFonts w:ascii="Calibri" w:hAnsi="Calibri" w:eastAsia="Microsoft YaHei"/>
                <w:b w:val="0"/>
                <w:i w:val="0"/>
                <w:sz w:val="17"/>
              </w:rPr>
              <w:t>可以，不能说60分钟全局最优</w:t>
            </w:r>
          </w:p>
        </w:tc>
      </w:tr>
      <w:tr>
        <w:tc>
          <w:tcPr>
            <w:tcW w:type="dxa" w:w="3434"/>
            <w:tcMar>
              <w:top w:w="80" w:type="dxa"/>
              <w:start w:w="100" w:type="dxa"/>
              <w:bottom w:w="80" w:type="dxa"/>
              <w:end w:w="100" w:type="dxa"/>
            </w:tcMar>
            <w:shd w:fill="FFFFFF"/>
            <w:vAlign w:val="center"/>
          </w:tcPr>
          <w:p>
            <w:pPr>
              <w:spacing w:after="0"/>
            </w:pPr>
            <w:r>
              <w:rPr>
                <w:rFonts w:ascii="Calibri" w:hAnsi="Calibri" w:eastAsia="Microsoft YaHei"/>
                <w:b w:val="0"/>
                <w:i w:val="0"/>
                <w:sz w:val="17"/>
              </w:rPr>
              <w:t>阶段5事件触发和多查询包有效</w:t>
            </w:r>
          </w:p>
        </w:tc>
        <w:tc>
          <w:tcPr>
            <w:tcW w:type="dxa" w:w="3053"/>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VERIFIED DEVELOPMENT</w:t>
            </w:r>
          </w:p>
        </w:tc>
        <w:tc>
          <w:tcPr>
            <w:tcW w:type="dxa" w:w="2813"/>
            <w:tcMar>
              <w:top w:w="80" w:type="dxa"/>
              <w:start w:w="100" w:type="dxa"/>
              <w:bottom w:w="80" w:type="dxa"/>
              <w:end w:w="100" w:type="dxa"/>
            </w:tcMar>
            <w:shd w:fill="FFFFFF"/>
            <w:vAlign w:val="center"/>
          </w:tcPr>
          <w:p>
            <w:pPr>
              <w:spacing w:after="0"/>
            </w:pPr>
            <w:r>
              <w:rPr>
                <w:rFonts w:ascii="Calibri" w:hAnsi="Calibri" w:eastAsia="Microsoft YaHei"/>
                <w:b w:val="0"/>
                <w:i w:val="0"/>
                <w:sz w:val="17"/>
              </w:rPr>
              <w:t>可写方法与开发结果，不能写独立泛化</w:t>
            </w:r>
          </w:p>
        </w:tc>
      </w:tr>
      <w:tr>
        <w:tc>
          <w:tcPr>
            <w:tcW w:type="dxa" w:w="3434"/>
            <w:tcMar>
              <w:top w:w="80" w:type="dxa"/>
              <w:start w:w="100" w:type="dxa"/>
              <w:bottom w:w="80" w:type="dxa"/>
              <w:end w:w="100" w:type="dxa"/>
            </w:tcMar>
            <w:shd w:fill="F2F4F6"/>
            <w:vAlign w:val="center"/>
          </w:tcPr>
          <w:p>
            <w:pPr>
              <w:spacing w:after="0"/>
            </w:pPr>
            <w:r>
              <w:rPr>
                <w:rFonts w:ascii="Calibri" w:hAnsi="Calibri" w:eastAsia="Microsoft YaHei"/>
                <w:b w:val="0"/>
                <w:i w:val="0"/>
                <w:sz w:val="17"/>
              </w:rPr>
              <w:t>阶段6码本满足0.2 dB开发约束</w:t>
            </w:r>
          </w:p>
        </w:tc>
        <w:tc>
          <w:tcPr>
            <w:tcW w:type="dxa" w:w="3053"/>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VERIFIED DEVELOPMENT</w:t>
            </w:r>
          </w:p>
        </w:tc>
        <w:tc>
          <w:tcPr>
            <w:tcW w:type="dxa" w:w="2813"/>
            <w:tcMar>
              <w:top w:w="80" w:type="dxa"/>
              <w:start w:w="100" w:type="dxa"/>
              <w:bottom w:w="80" w:type="dxa"/>
              <w:end w:w="100" w:type="dxa"/>
            </w:tcMar>
            <w:shd w:fill="F2F4F6"/>
            <w:vAlign w:val="center"/>
          </w:tcPr>
          <w:p>
            <w:pPr>
              <w:spacing w:after="0"/>
            </w:pPr>
            <w:r>
              <w:rPr>
                <w:rFonts w:ascii="Calibri" w:hAnsi="Calibri" w:eastAsia="Microsoft YaHei"/>
                <w:b w:val="0"/>
                <w:i w:val="0"/>
                <w:sz w:val="17"/>
              </w:rPr>
              <w:t>可写开发证据</w:t>
            </w:r>
          </w:p>
        </w:tc>
      </w:tr>
      <w:tr>
        <w:tc>
          <w:tcPr>
            <w:tcW w:type="dxa" w:w="3434"/>
            <w:tcMar>
              <w:top w:w="80" w:type="dxa"/>
              <w:start w:w="100" w:type="dxa"/>
              <w:bottom w:w="80" w:type="dxa"/>
              <w:end w:w="100" w:type="dxa"/>
            </w:tcMar>
            <w:shd w:fill="FFFFFF"/>
            <w:vAlign w:val="center"/>
          </w:tcPr>
          <w:p>
            <w:pPr>
              <w:spacing w:after="0"/>
            </w:pPr>
            <w:r>
              <w:rPr>
                <w:rFonts w:ascii="Calibri" w:hAnsi="Calibri" w:eastAsia="Microsoft YaHei"/>
                <w:b w:val="0"/>
                <w:i w:val="0"/>
                <w:sz w:val="17"/>
              </w:rPr>
              <w:t>阶段6身份检查错误动作归零</w:t>
            </w:r>
          </w:p>
        </w:tc>
        <w:tc>
          <w:tcPr>
            <w:tcW w:type="dxa" w:w="3053"/>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VERIFIED DEVELOPMENT</w:t>
            </w:r>
          </w:p>
        </w:tc>
        <w:tc>
          <w:tcPr>
            <w:tcW w:type="dxa" w:w="2813"/>
            <w:tcMar>
              <w:top w:w="80" w:type="dxa"/>
              <w:start w:w="100" w:type="dxa"/>
              <w:bottom w:w="80" w:type="dxa"/>
              <w:end w:w="100" w:type="dxa"/>
            </w:tcMar>
            <w:shd w:fill="FFFFFF"/>
            <w:vAlign w:val="center"/>
          </w:tcPr>
          <w:p>
            <w:pPr>
              <w:spacing w:after="0"/>
            </w:pPr>
            <w:r>
              <w:rPr>
                <w:rFonts w:ascii="Calibri" w:hAnsi="Calibri" w:eastAsia="Microsoft YaHei"/>
                <w:b w:val="0"/>
                <w:i w:val="0"/>
                <w:sz w:val="17"/>
              </w:rPr>
              <w:t>可写测试范围内结果</w:t>
            </w:r>
          </w:p>
        </w:tc>
      </w:tr>
      <w:tr>
        <w:tc>
          <w:tcPr>
            <w:tcW w:type="dxa" w:w="3434"/>
            <w:tcMar>
              <w:top w:w="80" w:type="dxa"/>
              <w:start w:w="100" w:type="dxa"/>
              <w:bottom w:w="80" w:type="dxa"/>
              <w:end w:w="100" w:type="dxa"/>
            </w:tcMar>
            <w:shd w:fill="F2F4F6"/>
            <w:vAlign w:val="center"/>
          </w:tcPr>
          <w:p>
            <w:pPr>
              <w:spacing w:after="0"/>
            </w:pPr>
            <w:r>
              <w:rPr>
                <w:rFonts w:ascii="Calibri" w:hAnsi="Calibri" w:eastAsia="Microsoft YaHei"/>
                <w:b w:val="0"/>
                <w:i w:val="0"/>
                <w:sz w:val="17"/>
              </w:rPr>
              <w:t>阶段6学习保护有辅助收益</w:t>
            </w:r>
          </w:p>
        </w:tc>
        <w:tc>
          <w:tcPr>
            <w:tcW w:type="dxa" w:w="3053"/>
            <w:tcMar>
              <w:top w:w="80" w:type="dxa"/>
              <w:start w:w="100" w:type="dxa"/>
              <w:bottom w:w="80" w:type="dxa"/>
              <w:end w:w="100" w:type="dxa"/>
            </w:tcMar>
            <w:shd w:fill="F2F4F6"/>
            <w:vAlign w:val="center"/>
          </w:tcPr>
          <w:p>
            <w:pPr>
              <w:spacing w:after="0"/>
            </w:pPr>
            <w:r>
              <w:rPr>
                <w:rFonts w:ascii="Calibri" w:hAnsi="Calibri" w:eastAsia="Microsoft YaHei"/>
                <w:b w:val="0"/>
                <w:i w:val="0"/>
                <w:sz w:val="17"/>
              </w:rPr>
              <w:t>DEVELOPMENT，3/4 N支持</w:t>
            </w:r>
          </w:p>
        </w:tc>
        <w:tc>
          <w:tcPr>
            <w:tcW w:type="dxa" w:w="2813"/>
            <w:tcMar>
              <w:top w:w="80" w:type="dxa"/>
              <w:start w:w="100" w:type="dxa"/>
              <w:bottom w:w="80" w:type="dxa"/>
              <w:end w:w="100" w:type="dxa"/>
            </w:tcMar>
            <w:shd w:fill="F2F4F6"/>
            <w:vAlign w:val="center"/>
          </w:tcPr>
          <w:p>
            <w:pPr>
              <w:spacing w:after="0"/>
            </w:pPr>
            <w:r>
              <w:rPr>
                <w:rFonts w:ascii="Calibri" w:hAnsi="Calibri" w:eastAsia="Microsoft YaHei"/>
                <w:b w:val="0"/>
                <w:i w:val="0"/>
                <w:sz w:val="17"/>
              </w:rPr>
              <w:t>只能作次要贡献</w:t>
            </w:r>
          </w:p>
        </w:tc>
      </w:tr>
      <w:tr>
        <w:tc>
          <w:tcPr>
            <w:tcW w:type="dxa" w:w="3434"/>
            <w:tcMar>
              <w:top w:w="80" w:type="dxa"/>
              <w:start w:w="100" w:type="dxa"/>
              <w:bottom w:w="80" w:type="dxa"/>
              <w:end w:w="100" w:type="dxa"/>
            </w:tcMar>
            <w:shd w:fill="FFFFFF"/>
            <w:vAlign w:val="center"/>
          </w:tcPr>
          <w:p>
            <w:pPr>
              <w:spacing w:after="0"/>
            </w:pPr>
            <w:r>
              <w:rPr>
                <w:rFonts w:ascii="Calibri" w:hAnsi="Calibri" w:eastAsia="Microsoft YaHei"/>
                <w:b w:val="0"/>
                <w:i w:val="0"/>
                <w:sz w:val="17"/>
              </w:rPr>
              <w:t>阶段6跨活动泛化</w:t>
            </w:r>
          </w:p>
        </w:tc>
        <w:tc>
          <w:tcPr>
            <w:tcW w:type="dxa" w:w="3053"/>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UNTESTED</w:t>
            </w:r>
          </w:p>
        </w:tc>
        <w:tc>
          <w:tcPr>
            <w:tcW w:type="dxa" w:w="2813"/>
            <w:tcMar>
              <w:top w:w="80" w:type="dxa"/>
              <w:start w:w="100" w:type="dxa"/>
              <w:bottom w:w="80" w:type="dxa"/>
              <w:end w:w="100" w:type="dxa"/>
            </w:tcMar>
            <w:shd w:fill="FFFFFF"/>
            <w:vAlign w:val="center"/>
          </w:tcPr>
          <w:p>
            <w:pPr>
              <w:spacing w:after="0"/>
            </w:pPr>
            <w:r>
              <w:rPr>
                <w:rFonts w:ascii="Calibri" w:hAnsi="Calibri" w:eastAsia="Microsoft YaHei"/>
                <w:b w:val="0"/>
                <w:i w:val="0"/>
                <w:sz w:val="17"/>
              </w:rPr>
              <w:t>不可声明</w:t>
            </w:r>
          </w:p>
        </w:tc>
      </w:tr>
      <w:tr>
        <w:tc>
          <w:tcPr>
            <w:tcW w:type="dxa" w:w="3434"/>
            <w:tcMar>
              <w:top w:w="80" w:type="dxa"/>
              <w:start w:w="100" w:type="dxa"/>
              <w:bottom w:w="80" w:type="dxa"/>
              <w:end w:w="100" w:type="dxa"/>
            </w:tcMar>
            <w:shd w:fill="F2F4F6"/>
            <w:vAlign w:val="center"/>
          </w:tcPr>
          <w:p>
            <w:pPr>
              <w:spacing w:after="0"/>
            </w:pPr>
            <w:r>
              <w:rPr>
                <w:rFonts w:ascii="Calibri" w:hAnsi="Calibri" w:eastAsia="Microsoft YaHei"/>
                <w:b w:val="0"/>
                <w:i w:val="0"/>
                <w:sz w:val="17"/>
              </w:rPr>
              <w:t>同clean rate下端到端bit节省20%以上</w:t>
            </w:r>
          </w:p>
        </w:tc>
        <w:tc>
          <w:tcPr>
            <w:tcW w:type="dxa" w:w="3053"/>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NOT ESTABLISHED</w:t>
            </w:r>
          </w:p>
        </w:tc>
        <w:tc>
          <w:tcPr>
            <w:tcW w:type="dxa" w:w="2813"/>
            <w:tcMar>
              <w:top w:w="80" w:type="dxa"/>
              <w:start w:w="100" w:type="dxa"/>
              <w:bottom w:w="80" w:type="dxa"/>
              <w:end w:w="100" w:type="dxa"/>
            </w:tcMar>
            <w:shd w:fill="F2F4F6"/>
            <w:vAlign w:val="center"/>
          </w:tcPr>
          <w:p>
            <w:pPr>
              <w:spacing w:after="0"/>
            </w:pPr>
            <w:r>
              <w:rPr>
                <w:rFonts w:ascii="Calibri" w:hAnsi="Calibri" w:eastAsia="Microsoft YaHei"/>
                <w:b w:val="0"/>
                <w:i w:val="0"/>
                <w:sz w:val="17"/>
              </w:rPr>
              <w:t>不可声明</w:t>
            </w:r>
          </w:p>
        </w:tc>
      </w:tr>
      <w:tr>
        <w:tc>
          <w:tcPr>
            <w:tcW w:type="dxa" w:w="3434"/>
            <w:tcMar>
              <w:top w:w="80" w:type="dxa"/>
              <w:start w:w="100" w:type="dxa"/>
              <w:bottom w:w="80" w:type="dxa"/>
              <w:end w:w="100" w:type="dxa"/>
            </w:tcMar>
            <w:shd w:fill="FFFFFF"/>
            <w:vAlign w:val="center"/>
          </w:tcPr>
          <w:p>
            <w:pPr>
              <w:spacing w:after="0"/>
            </w:pPr>
            <w:r>
              <w:rPr>
                <w:rFonts w:ascii="Calibri" w:hAnsi="Calibri" w:eastAsia="Microsoft YaHei"/>
                <w:b w:val="0"/>
                <w:i w:val="0"/>
                <w:sz w:val="17"/>
              </w:rPr>
              <w:t>实测ACK/重置鲁棒性</w:t>
            </w:r>
          </w:p>
        </w:tc>
        <w:tc>
          <w:tcPr>
            <w:tcW w:type="dxa" w:w="3053"/>
            <w:tcMar>
              <w:top w:w="80" w:type="dxa"/>
              <w:start w:w="100" w:type="dxa"/>
              <w:bottom w:w="80" w:type="dxa"/>
              <w:end w:w="100" w:type="dxa"/>
            </w:tcMar>
            <w:shd w:fill="FFFFFF"/>
            <w:vAlign w:val="center"/>
          </w:tcPr>
          <w:p>
            <w:pPr>
              <w:spacing w:after="0"/>
              <w:jc w:val="center"/>
            </w:pPr>
            <w:r>
              <w:rPr>
                <w:rFonts w:ascii="Calibri" w:hAnsi="Calibri" w:eastAsia="Microsoft YaHei"/>
                <w:b w:val="0"/>
                <w:i w:val="0"/>
                <w:sz w:val="17"/>
              </w:rPr>
              <w:t>UNTESTED</w:t>
            </w:r>
          </w:p>
        </w:tc>
        <w:tc>
          <w:tcPr>
            <w:tcW w:type="dxa" w:w="2813"/>
            <w:tcMar>
              <w:top w:w="80" w:type="dxa"/>
              <w:start w:w="100" w:type="dxa"/>
              <w:bottom w:w="80" w:type="dxa"/>
              <w:end w:w="100" w:type="dxa"/>
            </w:tcMar>
            <w:shd w:fill="FFFFFF"/>
            <w:vAlign w:val="center"/>
          </w:tcPr>
          <w:p>
            <w:pPr>
              <w:spacing w:after="0"/>
            </w:pPr>
            <w:r>
              <w:rPr>
                <w:rFonts w:ascii="Calibri" w:hAnsi="Calibri" w:eastAsia="Microsoft YaHei"/>
                <w:b w:val="0"/>
                <w:i w:val="0"/>
                <w:sz w:val="17"/>
              </w:rPr>
              <w:t>不可声明</w:t>
            </w:r>
          </w:p>
        </w:tc>
      </w:tr>
      <w:tr>
        <w:tc>
          <w:tcPr>
            <w:tcW w:type="dxa" w:w="3434"/>
            <w:tcMar>
              <w:top w:w="80" w:type="dxa"/>
              <w:start w:w="100" w:type="dxa"/>
              <w:bottom w:w="80" w:type="dxa"/>
              <w:end w:w="100" w:type="dxa"/>
            </w:tcMar>
            <w:shd w:fill="F2F4F6"/>
            <w:vAlign w:val="center"/>
          </w:tcPr>
          <w:p>
            <w:pPr>
              <w:spacing w:after="0"/>
            </w:pPr>
            <w:r>
              <w:rPr>
                <w:rFonts w:ascii="Calibri" w:hAnsi="Calibri" w:eastAsia="Microsoft YaHei"/>
                <w:b w:val="0"/>
                <w:i w:val="0"/>
                <w:sz w:val="17"/>
              </w:rPr>
              <w:t>移动多无人机/MIMO有效性</w:t>
            </w:r>
          </w:p>
        </w:tc>
        <w:tc>
          <w:tcPr>
            <w:tcW w:type="dxa" w:w="3053"/>
            <w:tcMar>
              <w:top w:w="80" w:type="dxa"/>
              <w:start w:w="100" w:type="dxa"/>
              <w:bottom w:w="80" w:type="dxa"/>
              <w:end w:w="100" w:type="dxa"/>
            </w:tcMar>
            <w:shd w:fill="F2F4F6"/>
            <w:vAlign w:val="center"/>
          </w:tcPr>
          <w:p>
            <w:pPr>
              <w:spacing w:after="0"/>
              <w:jc w:val="center"/>
            </w:pPr>
            <w:r>
              <w:rPr>
                <w:rFonts w:ascii="Calibri" w:hAnsi="Calibri" w:eastAsia="Microsoft YaHei"/>
                <w:b w:val="0"/>
                <w:i w:val="0"/>
                <w:sz w:val="17"/>
              </w:rPr>
              <w:t>UNTESTED</w:t>
            </w:r>
          </w:p>
        </w:tc>
        <w:tc>
          <w:tcPr>
            <w:tcW w:type="dxa" w:w="2813"/>
            <w:tcMar>
              <w:top w:w="80" w:type="dxa"/>
              <w:start w:w="100" w:type="dxa"/>
              <w:bottom w:w="80" w:type="dxa"/>
              <w:end w:w="100" w:type="dxa"/>
            </w:tcMar>
            <w:shd w:fill="F2F4F6"/>
            <w:vAlign w:val="center"/>
          </w:tcPr>
          <w:p>
            <w:pPr>
              <w:spacing w:after="0"/>
            </w:pPr>
            <w:r>
              <w:rPr>
                <w:rFonts w:ascii="Calibri" w:hAnsi="Calibri" w:eastAsia="Microsoft YaHei"/>
                <w:b w:val="0"/>
                <w:i w:val="0"/>
                <w:sz w:val="17"/>
              </w:rPr>
              <w:t>不可声明</w:t>
            </w:r>
          </w:p>
        </w:tc>
      </w:tr>
    </w:tbl>
    <w:p>
      <w:pPr>
        <w:spacing w:after="20"/>
      </w:pPr>
    </w:p>
    <w:p>
      <w:r>
        <w:rPr>
          <w:rFonts w:ascii="Calibri" w:hAnsi="Calibri" w:eastAsia="Microsoft YaHei"/>
          <w:b w:val="0"/>
          <w:i w:val="0"/>
        </w:rPr>
        <w:t>阶段6当前正式判定是：</w:t>
      </w:r>
    </w:p>
    <w:tbl>
      <w:tblPr>
        <w:tblW w:type="auto" w:w="0"/>
        <w:tblLayout w:type="fixed"/>
        <w:tblLook w:firstColumn="1" w:firstRow="1" w:lastColumn="0" w:lastRow="0" w:noHBand="0" w:noVBand="1" w:val="04A0"/>
      </w:tblPr>
      <w:tblGrid>
        <w:gridCol w:w="9792"/>
      </w:tblGrid>
      <w:tr>
        <w:tc>
          <w:tcPr>
            <w:tcW w:type="dxa" w:w="9300"/>
            <w:shd w:fill="EDF3F8"/>
            <w:tcMar>
              <w:top w:w="125" w:type="dxa"/>
              <w:start w:w="160" w:type="dxa"/>
              <w:bottom w:w="125" w:type="dxa"/>
              <w:end w:w="160" w:type="dxa"/>
            </w:tcMar>
          </w:tcPr>
          <w:p>
            <w:pPr>
              <w:spacing w:after="0"/>
            </w:pPr>
            <w:r>
              <w:rPr>
                <w:rFonts w:ascii="Calibri" w:hAnsi="Calibri" w:eastAsia="Microsoft YaHei"/>
                <w:b w:val="0"/>
                <w:i w:val="0"/>
              </w:rPr>
              <w:t>可以进入阶段6外部Final协议注册，但必须携带已知限制。</w:t>
            </w:r>
          </w:p>
        </w:tc>
      </w:tr>
    </w:tbl>
    <w:p>
      <w:pPr>
        <w:spacing w:after="0"/>
      </w:pPr>
    </w:p>
    <w:p>
      <w:r>
        <w:rPr>
          <w:rFonts w:ascii="Calibri" w:hAnsi="Calibri" w:eastAsia="Microsoft YaHei"/>
          <w:b w:val="0"/>
          <w:i w:val="0"/>
        </w:rPr>
        <w:t>该判定只授权编写、冻结和审计Final协议，不授权执行Final，也不授权修改冻结候选。</w:t>
      </w:r>
    </w:p>
    <w:p>
      <w:pPr>
        <w:pStyle w:val="Heading1"/>
        <w:pageBreakBefore/>
      </w:pPr>
      <w:r>
        <w:rPr>
          <w:rFonts w:ascii="Calibri" w:hAnsi="Calibri" w:eastAsia="Microsoft YaHei"/>
          <w:b/>
          <w:i w:val="0"/>
        </w:rPr>
        <w:t>21. 代码、配置与结果索引</w:t>
      </w:r>
    </w:p>
    <w:p>
      <w:pPr>
        <w:pStyle w:val="Heading2"/>
      </w:pPr>
      <w:r>
        <w:rPr>
          <w:rFonts w:ascii="Calibri" w:hAnsi="Calibri" w:eastAsia="Microsoft YaHei"/>
          <w:b/>
          <w:i w:val="0"/>
        </w:rPr>
        <w:t>21.1 核心算法代码</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5165"/>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文件</w:t>
            </w:r>
          </w:p>
        </w:tc>
        <w:tc>
          <w:tcPr>
            <w:tcW w:type="dxa" w:w="4135"/>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作用</w:t>
            </w:r>
          </w:p>
        </w:tc>
      </w:tr>
      <w:tr>
        <w:tc>
          <w:tcPr>
            <w:tcW w:type="dxa" w:w="5165"/>
            <w:tcMar>
              <w:top w:w="80" w:type="dxa"/>
              <w:start w:w="100" w:type="dxa"/>
              <w:bottom w:w="80" w:type="dxa"/>
              <w:end w:w="100" w:type="dxa"/>
            </w:tcMar>
            <w:shd w:fill="FFFFFF"/>
            <w:vAlign w:val="center"/>
          </w:tcPr>
          <w:p>
            <w:pPr>
              <w:spacing w:after="0"/>
            </w:pPr>
            <w:r>
              <w:rPr>
                <w:rFonts w:ascii="Consolas" w:hAnsi="Consolas" w:eastAsia="Microsoft YaHei"/>
                <w:b w:val="0"/>
                <w:i w:val="0"/>
                <w:color w:val="243746"/>
                <w:sz w:val="17"/>
                <w:shd w:fill="F2F4F6"/>
              </w:rPr>
              <w:t>src/spectrum_semcom/c1_v4_block_semantics.py</w:t>
            </w:r>
          </w:p>
        </w:tc>
        <w:tc>
          <w:tcPr>
            <w:tcW w:type="dxa" w:w="4135"/>
            <w:tcMar>
              <w:top w:w="80" w:type="dxa"/>
              <w:start w:w="100" w:type="dxa"/>
              <w:bottom w:w="80" w:type="dxa"/>
              <w:end w:w="100" w:type="dxa"/>
            </w:tcMar>
            <w:shd w:fill="FFFFFF"/>
            <w:vAlign w:val="center"/>
          </w:tcPr>
          <w:p>
            <w:pPr>
              <w:spacing w:after="0"/>
            </w:pPr>
            <w:r>
              <w:rPr>
                <w:rFonts w:ascii="Calibri" w:hAnsi="Calibri" w:eastAsia="Microsoft YaHei"/>
                <w:b w:val="0"/>
                <w:i w:val="0"/>
                <w:sz w:val="17"/>
              </w:rPr>
              <w:t>阶段4块语义、表示codec、regret和状态回退</w:t>
            </w:r>
          </w:p>
        </w:tc>
      </w:tr>
      <w:tr>
        <w:tc>
          <w:tcPr>
            <w:tcW w:type="dxa" w:w="5165"/>
            <w:tcMar>
              <w:top w:w="80" w:type="dxa"/>
              <w:start w:w="100" w:type="dxa"/>
              <w:bottom w:w="80" w:type="dxa"/>
              <w:end w:w="100" w:type="dxa"/>
            </w:tcMar>
            <w:shd w:fill="F2F4F6"/>
            <w:vAlign w:val="center"/>
          </w:tcPr>
          <w:p>
            <w:pPr>
              <w:spacing w:after="0"/>
            </w:pPr>
            <w:r>
              <w:rPr>
                <w:rFonts w:ascii="Consolas" w:hAnsi="Consolas" w:eastAsia="Microsoft YaHei"/>
                <w:b w:val="0"/>
                <w:i w:val="0"/>
                <w:color w:val="243746"/>
                <w:sz w:val="17"/>
                <w:shd w:fill="F2F4F6"/>
              </w:rPr>
              <w:t>src/spectrum_semcom/stage5_event_semantics.py</w:t>
            </w:r>
          </w:p>
        </w:tc>
        <w:tc>
          <w:tcPr>
            <w:tcW w:type="dxa" w:w="4135"/>
            <w:tcMar>
              <w:top w:w="80" w:type="dxa"/>
              <w:start w:w="100" w:type="dxa"/>
              <w:bottom w:w="80" w:type="dxa"/>
              <w:end w:w="100" w:type="dxa"/>
            </w:tcMar>
            <w:shd w:fill="F2F4F6"/>
            <w:vAlign w:val="center"/>
          </w:tcPr>
          <w:p>
            <w:pPr>
              <w:spacing w:after="0"/>
            </w:pPr>
            <w:r>
              <w:rPr>
                <w:rFonts w:ascii="Calibri" w:hAnsi="Calibri" w:eastAsia="Microsoft YaHei"/>
                <w:b w:val="0"/>
                <w:i w:val="0"/>
                <w:sz w:val="17"/>
              </w:rPr>
              <w:t>精确reuse regret触发、绝对/差分更新</w:t>
            </w:r>
          </w:p>
        </w:tc>
      </w:tr>
      <w:tr>
        <w:tc>
          <w:tcPr>
            <w:tcW w:type="dxa" w:w="5165"/>
            <w:tcMar>
              <w:top w:w="80" w:type="dxa"/>
              <w:start w:w="100" w:type="dxa"/>
              <w:bottom w:w="80" w:type="dxa"/>
              <w:end w:w="100" w:type="dxa"/>
            </w:tcMar>
            <w:shd w:fill="FFFFFF"/>
            <w:vAlign w:val="center"/>
          </w:tcPr>
          <w:p>
            <w:pPr>
              <w:spacing w:after="0"/>
            </w:pPr>
            <w:r>
              <w:rPr>
                <w:rFonts w:ascii="Consolas" w:hAnsi="Consolas" w:eastAsia="Microsoft YaHei"/>
                <w:b w:val="0"/>
                <w:i w:val="0"/>
                <w:color w:val="243746"/>
                <w:sz w:val="17"/>
                <w:shd w:fill="F2F4F6"/>
              </w:rPr>
              <w:t>src/spectrum_semcom/stage5_query_bundle.py</w:t>
            </w:r>
          </w:p>
        </w:tc>
        <w:tc>
          <w:tcPr>
            <w:tcW w:type="dxa" w:w="4135"/>
            <w:tcMar>
              <w:top w:w="80" w:type="dxa"/>
              <w:start w:w="100" w:type="dxa"/>
              <w:bottom w:w="80" w:type="dxa"/>
              <w:end w:w="100" w:type="dxa"/>
            </w:tcMar>
            <w:shd w:fill="FFFFFF"/>
            <w:vAlign w:val="center"/>
          </w:tcPr>
          <w:p>
            <w:pPr>
              <w:spacing w:after="0"/>
            </w:pPr>
            <w:r>
              <w:rPr>
                <w:rFonts w:ascii="Calibri" w:hAnsi="Calibri" w:eastAsia="Microsoft YaHei"/>
                <w:b w:val="0"/>
                <w:i w:val="0"/>
                <w:sz w:val="17"/>
              </w:rPr>
              <w:t>多查询精确索引包</w:t>
            </w:r>
          </w:p>
        </w:tc>
      </w:tr>
      <w:tr>
        <w:tc>
          <w:tcPr>
            <w:tcW w:type="dxa" w:w="5165"/>
            <w:tcMar>
              <w:top w:w="80" w:type="dxa"/>
              <w:start w:w="100" w:type="dxa"/>
              <w:bottom w:w="80" w:type="dxa"/>
              <w:end w:w="100" w:type="dxa"/>
            </w:tcMar>
            <w:shd w:fill="F2F4F6"/>
            <w:vAlign w:val="center"/>
          </w:tcPr>
          <w:p>
            <w:pPr>
              <w:spacing w:after="0"/>
            </w:pPr>
            <w:r>
              <w:rPr>
                <w:rFonts w:ascii="Consolas" w:hAnsi="Consolas" w:eastAsia="Microsoft YaHei"/>
                <w:b w:val="0"/>
                <w:i w:val="0"/>
                <w:color w:val="243746"/>
                <w:sz w:val="17"/>
                <w:shd w:fill="F2F4F6"/>
              </w:rPr>
              <w:t>src/spectrum_semcom/stage5_cumulative_ack.py</w:t>
            </w:r>
          </w:p>
        </w:tc>
        <w:tc>
          <w:tcPr>
            <w:tcW w:type="dxa" w:w="4135"/>
            <w:tcMar>
              <w:top w:w="80" w:type="dxa"/>
              <w:start w:w="100" w:type="dxa"/>
              <w:bottom w:w="80" w:type="dxa"/>
              <w:end w:w="100" w:type="dxa"/>
            </w:tcMar>
            <w:shd w:fill="F2F4F6"/>
            <w:vAlign w:val="center"/>
          </w:tcPr>
          <w:p>
            <w:pPr>
              <w:spacing w:after="0"/>
            </w:pPr>
            <w:r>
              <w:rPr>
                <w:rFonts w:ascii="Calibri" w:hAnsi="Calibri" w:eastAsia="Microsoft YaHei"/>
                <w:b w:val="0"/>
                <w:i w:val="0"/>
                <w:sz w:val="17"/>
              </w:rPr>
              <w:t>24-bit累计ACK codec</w:t>
            </w:r>
          </w:p>
        </w:tc>
      </w:tr>
      <w:tr>
        <w:tc>
          <w:tcPr>
            <w:tcW w:type="dxa" w:w="5165"/>
            <w:tcMar>
              <w:top w:w="80" w:type="dxa"/>
              <w:start w:w="100" w:type="dxa"/>
              <w:bottom w:w="80" w:type="dxa"/>
              <w:end w:w="100" w:type="dxa"/>
            </w:tcMar>
            <w:shd w:fill="FFFFFF"/>
            <w:vAlign w:val="center"/>
          </w:tcPr>
          <w:p>
            <w:pPr>
              <w:spacing w:after="0"/>
            </w:pPr>
            <w:r>
              <w:rPr>
                <w:rFonts w:ascii="Consolas" w:hAnsi="Consolas" w:eastAsia="Microsoft YaHei"/>
                <w:b w:val="0"/>
                <w:i w:val="0"/>
                <w:color w:val="243746"/>
                <w:sz w:val="17"/>
                <w:shd w:fill="F2F4F6"/>
              </w:rPr>
              <w:t>src/spectrum_semcom/stage6_task_codebook.py</w:t>
            </w:r>
          </w:p>
        </w:tc>
        <w:tc>
          <w:tcPr>
            <w:tcW w:type="dxa" w:w="4135"/>
            <w:tcMar>
              <w:top w:w="80" w:type="dxa"/>
              <w:start w:w="100" w:type="dxa"/>
              <w:bottom w:w="80" w:type="dxa"/>
              <w:end w:w="100" w:type="dxa"/>
            </w:tcMar>
            <w:shd w:fill="FFFFFF"/>
            <w:vAlign w:val="center"/>
          </w:tcPr>
          <w:p>
            <w:pPr>
              <w:spacing w:after="0"/>
            </w:pPr>
            <w:r>
              <w:rPr>
                <w:rFonts w:ascii="Calibri" w:hAnsi="Calibri" w:eastAsia="Microsoft YaHei"/>
                <w:b w:val="0"/>
                <w:i w:val="0"/>
                <w:sz w:val="17"/>
              </w:rPr>
              <w:t>任务状态、ε可接受集、贪心码本和escape</w:t>
            </w:r>
          </w:p>
        </w:tc>
      </w:tr>
      <w:tr>
        <w:tc>
          <w:tcPr>
            <w:tcW w:type="dxa" w:w="5165"/>
            <w:tcMar>
              <w:top w:w="80" w:type="dxa"/>
              <w:start w:w="100" w:type="dxa"/>
              <w:bottom w:w="80" w:type="dxa"/>
              <w:end w:w="100" w:type="dxa"/>
            </w:tcMar>
            <w:shd w:fill="F2F4F6"/>
            <w:vAlign w:val="center"/>
          </w:tcPr>
          <w:p>
            <w:pPr>
              <w:spacing w:after="0"/>
            </w:pPr>
            <w:r>
              <w:rPr>
                <w:rFonts w:ascii="Consolas" w:hAnsi="Consolas" w:eastAsia="Microsoft YaHei"/>
                <w:b w:val="0"/>
                <w:i w:val="0"/>
                <w:color w:val="243746"/>
                <w:sz w:val="17"/>
                <w:shd w:fill="F2F4F6"/>
              </w:rPr>
              <w:t>src/spectrum_semcom/stage6_task_codec.py</w:t>
            </w:r>
          </w:p>
        </w:tc>
        <w:tc>
          <w:tcPr>
            <w:tcW w:type="dxa" w:w="4135"/>
            <w:tcMar>
              <w:top w:w="80" w:type="dxa"/>
              <w:start w:w="100" w:type="dxa"/>
              <w:bottom w:w="80" w:type="dxa"/>
              <w:end w:w="100" w:type="dxa"/>
            </w:tcMar>
            <w:shd w:fill="F2F4F6"/>
            <w:vAlign w:val="center"/>
          </w:tcPr>
          <w:p>
            <w:pPr>
              <w:spacing w:after="0"/>
            </w:pPr>
            <w:r>
              <w:rPr>
                <w:rFonts w:ascii="Calibri" w:hAnsi="Calibri" w:eastAsia="Microsoft YaHei"/>
                <w:b w:val="0"/>
                <w:i w:val="0"/>
                <w:sz w:val="17"/>
              </w:rPr>
              <w:t>48-bit任务帧、码本SHA-256身份和fail-closed解码</w:t>
            </w:r>
          </w:p>
        </w:tc>
      </w:tr>
      <w:tr>
        <w:tc>
          <w:tcPr>
            <w:tcW w:type="dxa" w:w="5165"/>
            <w:tcMar>
              <w:top w:w="80" w:type="dxa"/>
              <w:start w:w="100" w:type="dxa"/>
              <w:bottom w:w="80" w:type="dxa"/>
              <w:end w:w="100" w:type="dxa"/>
            </w:tcMar>
            <w:shd w:fill="FFFFFF"/>
            <w:vAlign w:val="center"/>
          </w:tcPr>
          <w:p>
            <w:pPr>
              <w:spacing w:after="0"/>
            </w:pPr>
            <w:r>
              <w:rPr>
                <w:rFonts w:ascii="Consolas" w:hAnsi="Consolas" w:eastAsia="Microsoft YaHei"/>
                <w:b w:val="0"/>
                <w:i w:val="0"/>
                <w:color w:val="243746"/>
                <w:sz w:val="17"/>
                <w:shd w:fill="F2F4F6"/>
              </w:rPr>
              <w:t>src/spectrum_semcom/stage6_context_codec.py</w:t>
            </w:r>
          </w:p>
        </w:tc>
        <w:tc>
          <w:tcPr>
            <w:tcW w:type="dxa" w:w="4135"/>
            <w:tcMar>
              <w:top w:w="80" w:type="dxa"/>
              <w:start w:w="100" w:type="dxa"/>
              <w:bottom w:w="80" w:type="dxa"/>
              <w:end w:w="100" w:type="dxa"/>
            </w:tcMar>
            <w:shd w:fill="FFFFFF"/>
            <w:vAlign w:val="center"/>
          </w:tcPr>
          <w:p>
            <w:pPr>
              <w:spacing w:after="0"/>
            </w:pPr>
            <w:r>
              <w:rPr>
                <w:rFonts w:ascii="Calibri" w:hAnsi="Calibri" w:eastAsia="Microsoft YaHei"/>
                <w:b w:val="0"/>
                <w:i w:val="0"/>
                <w:sz w:val="17"/>
              </w:rPr>
              <w:t>完整安装、紧凑更新和有状态事件选择</w:t>
            </w:r>
          </w:p>
        </w:tc>
      </w:tr>
      <w:tr>
        <w:tc>
          <w:tcPr>
            <w:tcW w:type="dxa" w:w="5165"/>
            <w:tcMar>
              <w:top w:w="80" w:type="dxa"/>
              <w:start w:w="100" w:type="dxa"/>
              <w:bottom w:w="80" w:type="dxa"/>
              <w:end w:w="100" w:type="dxa"/>
            </w:tcMar>
            <w:shd w:fill="F2F4F6"/>
            <w:vAlign w:val="center"/>
          </w:tcPr>
          <w:p>
            <w:pPr>
              <w:spacing w:after="0"/>
            </w:pPr>
            <w:r>
              <w:rPr>
                <w:rFonts w:ascii="Consolas" w:hAnsi="Consolas" w:eastAsia="Microsoft YaHei"/>
                <w:b w:val="0"/>
                <w:i w:val="0"/>
                <w:color w:val="243746"/>
                <w:sz w:val="17"/>
                <w:shd w:fill="F2F4F6"/>
              </w:rPr>
              <w:t>src/spectrum_semcom/stage6_context_recovery.py</w:t>
            </w:r>
          </w:p>
        </w:tc>
        <w:tc>
          <w:tcPr>
            <w:tcW w:type="dxa" w:w="4135"/>
            <w:tcMar>
              <w:top w:w="80" w:type="dxa"/>
              <w:start w:w="100" w:type="dxa"/>
              <w:bottom w:w="80" w:type="dxa"/>
              <w:end w:w="100" w:type="dxa"/>
            </w:tcMar>
            <w:shd w:fill="F2F4F6"/>
            <w:vAlign w:val="center"/>
          </w:tcPr>
          <w:p>
            <w:pPr>
              <w:spacing w:after="0"/>
            </w:pPr>
            <w:r>
              <w:rPr>
                <w:rFonts w:ascii="Calibri" w:hAnsi="Calibri" w:eastAsia="Microsoft YaHei"/>
                <w:b w:val="0"/>
                <w:i w:val="0"/>
                <w:sz w:val="17"/>
              </w:rPr>
              <w:t>接收端上下文信念集合与累计ACK过滤</w:t>
            </w:r>
          </w:p>
        </w:tc>
      </w:tr>
      <w:tr>
        <w:tc>
          <w:tcPr>
            <w:tcW w:type="dxa" w:w="5165"/>
            <w:tcMar>
              <w:top w:w="80" w:type="dxa"/>
              <w:start w:w="100" w:type="dxa"/>
              <w:bottom w:w="80" w:type="dxa"/>
              <w:end w:w="100" w:type="dxa"/>
            </w:tcMar>
            <w:shd w:fill="FFFFFF"/>
            <w:vAlign w:val="center"/>
          </w:tcPr>
          <w:p>
            <w:pPr>
              <w:spacing w:after="0"/>
            </w:pPr>
            <w:r>
              <w:rPr>
                <w:rFonts w:ascii="Consolas" w:hAnsi="Consolas" w:eastAsia="Microsoft YaHei"/>
                <w:b w:val="0"/>
                <w:i w:val="0"/>
                <w:color w:val="243746"/>
                <w:sz w:val="17"/>
                <w:shd w:fill="F2F4F6"/>
              </w:rPr>
              <w:t>src/spectrum_semcom/stage6_context_heartbeat.py</w:t>
            </w:r>
          </w:p>
        </w:tc>
        <w:tc>
          <w:tcPr>
            <w:tcW w:type="dxa" w:w="4135"/>
            <w:tcMar>
              <w:top w:w="80" w:type="dxa"/>
              <w:start w:w="100" w:type="dxa"/>
              <w:bottom w:w="80" w:type="dxa"/>
              <w:end w:w="100" w:type="dxa"/>
            </w:tcMar>
            <w:shd w:fill="FFFFFF"/>
            <w:vAlign w:val="center"/>
          </w:tcPr>
          <w:p>
            <w:pPr>
              <w:spacing w:after="0"/>
            </w:pPr>
            <w:r>
              <w:rPr>
                <w:rFonts w:ascii="Calibri" w:hAnsi="Calibri" w:eastAsia="Microsoft YaHei"/>
                <w:b w:val="0"/>
                <w:i w:val="0"/>
                <w:sz w:val="17"/>
              </w:rPr>
              <w:t>32-bit请求/响应心跳</w:t>
            </w:r>
          </w:p>
        </w:tc>
      </w:tr>
      <w:tr>
        <w:tc>
          <w:tcPr>
            <w:tcW w:type="dxa" w:w="5165"/>
            <w:tcMar>
              <w:top w:w="80" w:type="dxa"/>
              <w:start w:w="100" w:type="dxa"/>
              <w:bottom w:w="80" w:type="dxa"/>
              <w:end w:w="100" w:type="dxa"/>
            </w:tcMar>
            <w:shd w:fill="F2F4F6"/>
            <w:vAlign w:val="center"/>
          </w:tcPr>
          <w:p>
            <w:pPr>
              <w:spacing w:after="0"/>
            </w:pPr>
            <w:r>
              <w:rPr>
                <w:rFonts w:ascii="Consolas" w:hAnsi="Consolas" w:eastAsia="Microsoft YaHei"/>
                <w:b w:val="0"/>
                <w:i w:val="0"/>
                <w:color w:val="243746"/>
                <w:sz w:val="17"/>
                <w:shd w:fill="F2F4F6"/>
              </w:rPr>
              <w:t>src/spectrum_semcom/stage6_temporal_hazard.py</w:t>
            </w:r>
          </w:p>
        </w:tc>
        <w:tc>
          <w:tcPr>
            <w:tcW w:type="dxa" w:w="4135"/>
            <w:tcMar>
              <w:top w:w="80" w:type="dxa"/>
              <w:start w:w="100" w:type="dxa"/>
              <w:bottom w:w="80" w:type="dxa"/>
              <w:end w:w="100" w:type="dxa"/>
            </w:tcMar>
            <w:shd w:fill="F2F4F6"/>
            <w:vAlign w:val="center"/>
          </w:tcPr>
          <w:p>
            <w:pPr>
              <w:spacing w:after="0"/>
            </w:pPr>
            <w:r>
              <w:rPr>
                <w:rFonts w:ascii="Calibri" w:hAnsi="Calibri" w:eastAsia="Microsoft YaHei"/>
                <w:b w:val="0"/>
                <w:i w:val="0"/>
                <w:sz w:val="17"/>
              </w:rPr>
              <w:t>因果一步风险特征与标签</w:t>
            </w:r>
          </w:p>
        </w:tc>
      </w:tr>
      <w:tr>
        <w:tc>
          <w:tcPr>
            <w:tcW w:type="dxa" w:w="5165"/>
            <w:tcMar>
              <w:top w:w="80" w:type="dxa"/>
              <w:start w:w="100" w:type="dxa"/>
              <w:bottom w:w="80" w:type="dxa"/>
              <w:end w:w="100" w:type="dxa"/>
            </w:tcMar>
            <w:shd w:fill="FFFFFF"/>
            <w:vAlign w:val="center"/>
          </w:tcPr>
          <w:p>
            <w:pPr>
              <w:spacing w:after="0"/>
            </w:pPr>
            <w:r>
              <w:rPr>
                <w:rFonts w:ascii="Consolas" w:hAnsi="Consolas" w:eastAsia="Microsoft YaHei"/>
                <w:b w:val="0"/>
                <w:i w:val="0"/>
                <w:color w:val="243746"/>
                <w:sz w:val="17"/>
                <w:shd w:fill="F2F4F6"/>
              </w:rPr>
              <w:t>src/spectrum_semcom/stage6_predictive_repetition.py</w:t>
            </w:r>
          </w:p>
        </w:tc>
        <w:tc>
          <w:tcPr>
            <w:tcW w:type="dxa" w:w="4135"/>
            <w:tcMar>
              <w:top w:w="80" w:type="dxa"/>
              <w:start w:w="100" w:type="dxa"/>
              <w:bottom w:w="80" w:type="dxa"/>
              <w:end w:w="100" w:type="dxa"/>
            </w:tcMar>
            <w:shd w:fill="FFFFFF"/>
            <w:vAlign w:val="center"/>
          </w:tcPr>
          <w:p>
            <w:pPr>
              <w:spacing w:after="0"/>
            </w:pPr>
            <w:r>
              <w:rPr>
                <w:rFonts w:ascii="Calibri" w:hAnsi="Calibri" w:eastAsia="Microsoft YaHei"/>
                <w:b w:val="0"/>
                <w:i w:val="0"/>
                <w:sz w:val="17"/>
              </w:rPr>
              <w:t>预算化重复保护闭环</w:t>
            </w:r>
          </w:p>
        </w:tc>
      </w:tr>
    </w:tbl>
    <w:p>
      <w:pPr>
        <w:spacing w:after="20"/>
      </w:pPr>
    </w:p>
    <w:p>
      <w:pPr>
        <w:pStyle w:val="Heading2"/>
      </w:pPr>
      <w:r>
        <w:rPr>
          <w:rFonts w:ascii="Calibri" w:hAnsi="Calibri" w:eastAsia="Microsoft YaHei"/>
          <w:b/>
          <w:i w:val="0"/>
        </w:rPr>
        <w:t>21.2 冻结与验收</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108"/>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证据</w:t>
            </w:r>
          </w:p>
        </w:tc>
        <w:tc>
          <w:tcPr>
            <w:tcW w:type="dxa" w:w="4523"/>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路径</w:t>
            </w:r>
          </w:p>
        </w:tc>
        <w:tc>
          <w:tcPr>
            <w:tcW w:type="dxa" w:w="3669"/>
            <w:shd w:fill="1F4E79"/>
            <w:tcMar>
              <w:top w:w="80" w:type="dxa"/>
              <w:start w:w="100" w:type="dxa"/>
              <w:bottom w:w="80" w:type="dxa"/>
              <w:end w:w="100" w:type="dxa"/>
            </w:tcMar>
            <w:vAlign w:val="center"/>
          </w:tcPr>
          <w:p>
            <w:pPr>
              <w:spacing w:after="0"/>
              <w:jc w:val="center"/>
            </w:pPr>
            <w:r>
              <w:rPr>
                <w:rFonts w:ascii="Calibri" w:hAnsi="Calibri" w:eastAsia="Microsoft YaHei"/>
                <w:b/>
                <w:i w:val="0"/>
                <w:color w:val="FFFFFF"/>
                <w:sz w:val="17"/>
              </w:rPr>
              <w:t>SHA-256</w:t>
            </w:r>
          </w:p>
        </w:tc>
      </w:tr>
      <w:tr>
        <w:tc>
          <w:tcPr>
            <w:tcW w:type="dxa" w:w="1108"/>
            <w:tcMar>
              <w:top w:w="80" w:type="dxa"/>
              <w:start w:w="100" w:type="dxa"/>
              <w:bottom w:w="80" w:type="dxa"/>
              <w:end w:w="100" w:type="dxa"/>
            </w:tcMar>
            <w:shd w:fill="FFFFFF"/>
            <w:vAlign w:val="center"/>
          </w:tcPr>
          <w:p>
            <w:pPr>
              <w:spacing w:after="0"/>
            </w:pPr>
            <w:r>
              <w:rPr>
                <w:rFonts w:ascii="Calibri" w:hAnsi="Calibri" w:eastAsia="Microsoft YaHei"/>
                <w:b w:val="0"/>
                <w:i w:val="0"/>
                <w:sz w:val="17"/>
              </w:rPr>
              <w:t>架构冻结清单</w:t>
            </w:r>
          </w:p>
        </w:tc>
        <w:tc>
          <w:tcPr>
            <w:tcW w:type="dxa" w:w="4523"/>
            <w:tcMar>
              <w:top w:w="80" w:type="dxa"/>
              <w:start w:w="100" w:type="dxa"/>
              <w:bottom w:w="80" w:type="dxa"/>
              <w:end w:w="100" w:type="dxa"/>
            </w:tcMar>
            <w:shd w:fill="FFFFFF"/>
            <w:vAlign w:val="center"/>
          </w:tcPr>
          <w:p>
            <w:pPr>
              <w:spacing w:after="0"/>
            </w:pPr>
            <w:r>
              <w:rPr>
                <w:rFonts w:ascii="Consolas" w:hAnsi="Consolas" w:eastAsia="Microsoft YaHei"/>
                <w:b w:val="0"/>
                <w:i w:val="0"/>
                <w:color w:val="243746"/>
                <w:sz w:val="17"/>
                <w:shd w:fill="F2F4F6"/>
              </w:rPr>
              <w:t>configs/stage6_candidate_architecture_freeze_v1.json</w:t>
            </w:r>
          </w:p>
        </w:tc>
        <w:tc>
          <w:tcPr>
            <w:tcW w:type="dxa" w:w="3669"/>
            <w:tcMar>
              <w:top w:w="80" w:type="dxa"/>
              <w:start w:w="100" w:type="dxa"/>
              <w:bottom w:w="80" w:type="dxa"/>
              <w:end w:w="100" w:type="dxa"/>
            </w:tcMar>
            <w:shd w:fill="FFFFFF"/>
            <w:vAlign w:val="center"/>
          </w:tcPr>
          <w:p>
            <w:pPr>
              <w:spacing w:after="0"/>
            </w:pPr>
            <w:r>
              <w:rPr>
                <w:rFonts w:ascii="Consolas" w:hAnsi="Consolas" w:eastAsia="Microsoft YaHei"/>
                <w:b w:val="0"/>
                <w:i w:val="0"/>
                <w:color w:val="243746"/>
                <w:sz w:val="17"/>
                <w:shd w:fill="F2F4F6"/>
              </w:rPr>
              <w:t>8409170d391af04d04c1ba0e16f937ab01749d8248d63b20dc25be43634da3dd</w:t>
            </w:r>
          </w:p>
        </w:tc>
      </w:tr>
      <w:tr>
        <w:tc>
          <w:tcPr>
            <w:tcW w:type="dxa" w:w="1108"/>
            <w:tcMar>
              <w:top w:w="80" w:type="dxa"/>
              <w:start w:w="100" w:type="dxa"/>
              <w:bottom w:w="80" w:type="dxa"/>
              <w:end w:w="100" w:type="dxa"/>
            </w:tcMar>
            <w:shd w:fill="F2F4F6"/>
            <w:vAlign w:val="center"/>
          </w:tcPr>
          <w:p>
            <w:pPr>
              <w:spacing w:after="0"/>
            </w:pPr>
            <w:r>
              <w:rPr>
                <w:rFonts w:ascii="Calibri" w:hAnsi="Calibri" w:eastAsia="Microsoft YaHei"/>
                <w:b w:val="0"/>
                <w:i w:val="0"/>
                <w:sz w:val="17"/>
              </w:rPr>
              <w:t>架构冻结结果</w:t>
            </w:r>
          </w:p>
        </w:tc>
        <w:tc>
          <w:tcPr>
            <w:tcW w:type="dxa" w:w="4523"/>
            <w:tcMar>
              <w:top w:w="80" w:type="dxa"/>
              <w:start w:w="100" w:type="dxa"/>
              <w:bottom w:w="80" w:type="dxa"/>
              <w:end w:w="100" w:type="dxa"/>
            </w:tcMar>
            <w:shd w:fill="F2F4F6"/>
            <w:vAlign w:val="center"/>
          </w:tcPr>
          <w:p>
            <w:pPr>
              <w:spacing w:after="0"/>
            </w:pPr>
            <w:r>
              <w:rPr>
                <w:rFonts w:ascii="Consolas" w:hAnsi="Consolas" w:eastAsia="Microsoft YaHei"/>
                <w:b w:val="0"/>
                <w:i w:val="0"/>
                <w:color w:val="243746"/>
                <w:sz w:val="17"/>
                <w:shd w:fill="F2F4F6"/>
              </w:rPr>
              <w:t>results/stage6/candidate_architecture_freeze_v1/candidate_architecture_freeze_result.json</w:t>
            </w:r>
          </w:p>
        </w:tc>
        <w:tc>
          <w:tcPr>
            <w:tcW w:type="dxa" w:w="3669"/>
            <w:tcMar>
              <w:top w:w="80" w:type="dxa"/>
              <w:start w:w="100" w:type="dxa"/>
              <w:bottom w:w="80" w:type="dxa"/>
              <w:end w:w="100" w:type="dxa"/>
            </w:tcMar>
            <w:shd w:fill="F2F4F6"/>
            <w:vAlign w:val="center"/>
          </w:tcPr>
          <w:p>
            <w:pPr>
              <w:spacing w:after="0"/>
            </w:pPr>
            <w:r>
              <w:rPr>
                <w:rFonts w:ascii="Consolas" w:hAnsi="Consolas" w:eastAsia="Microsoft YaHei"/>
                <w:b w:val="0"/>
                <w:i w:val="0"/>
                <w:color w:val="243746"/>
                <w:sz w:val="17"/>
                <w:shd w:fill="F2F4F6"/>
              </w:rPr>
              <w:t>d98704c63df12f8abca7eeb36558242daaa0a667dc14b0aaf751e60f1a22f699</w:t>
            </w:r>
          </w:p>
        </w:tc>
      </w:tr>
      <w:tr>
        <w:tc>
          <w:tcPr>
            <w:tcW w:type="dxa" w:w="1108"/>
            <w:tcMar>
              <w:top w:w="80" w:type="dxa"/>
              <w:start w:w="100" w:type="dxa"/>
              <w:bottom w:w="80" w:type="dxa"/>
              <w:end w:w="100" w:type="dxa"/>
            </w:tcMar>
            <w:shd w:fill="FFFFFF"/>
            <w:vAlign w:val="center"/>
          </w:tcPr>
          <w:p>
            <w:pPr>
              <w:spacing w:after="0"/>
            </w:pPr>
            <w:r>
              <w:rPr>
                <w:rFonts w:ascii="Calibri" w:hAnsi="Calibri" w:eastAsia="Microsoft YaHei"/>
                <w:b w:val="0"/>
                <w:i w:val="0"/>
                <w:sz w:val="17"/>
              </w:rPr>
              <w:t>组件消融结果</w:t>
            </w:r>
          </w:p>
        </w:tc>
        <w:tc>
          <w:tcPr>
            <w:tcW w:type="dxa" w:w="4523"/>
            <w:tcMar>
              <w:top w:w="80" w:type="dxa"/>
              <w:start w:w="100" w:type="dxa"/>
              <w:bottom w:w="80" w:type="dxa"/>
              <w:end w:w="100" w:type="dxa"/>
            </w:tcMar>
            <w:shd w:fill="FFFFFF"/>
            <w:vAlign w:val="center"/>
          </w:tcPr>
          <w:p>
            <w:pPr>
              <w:spacing w:after="0"/>
            </w:pPr>
            <w:r>
              <w:rPr>
                <w:rFonts w:ascii="Consolas" w:hAnsi="Consolas" w:eastAsia="Microsoft YaHei"/>
                <w:b w:val="0"/>
                <w:i w:val="0"/>
                <w:color w:val="243746"/>
                <w:sz w:val="17"/>
                <w:shd w:fill="F2F4F6"/>
              </w:rPr>
              <w:t>results/stage6/component_ablation_development_v1/component_ablation_result.json</w:t>
            </w:r>
          </w:p>
        </w:tc>
        <w:tc>
          <w:tcPr>
            <w:tcW w:type="dxa" w:w="3669"/>
            <w:tcMar>
              <w:top w:w="80" w:type="dxa"/>
              <w:start w:w="100" w:type="dxa"/>
              <w:bottom w:w="80" w:type="dxa"/>
              <w:end w:w="100" w:type="dxa"/>
            </w:tcMar>
            <w:shd w:fill="FFFFFF"/>
            <w:vAlign w:val="center"/>
          </w:tcPr>
          <w:p>
            <w:pPr>
              <w:spacing w:after="0"/>
            </w:pPr>
            <w:r>
              <w:rPr>
                <w:rFonts w:ascii="Consolas" w:hAnsi="Consolas" w:eastAsia="Microsoft YaHei"/>
                <w:b w:val="0"/>
                <w:i w:val="0"/>
                <w:color w:val="243746"/>
                <w:sz w:val="17"/>
                <w:shd w:fill="F2F4F6"/>
              </w:rPr>
              <w:t>df5a1ba9e924a2af44dcf9035eda54b157f2d4502c8fdd27c9a585c306a11249</w:t>
            </w:r>
          </w:p>
        </w:tc>
      </w:tr>
      <w:tr>
        <w:tc>
          <w:tcPr>
            <w:tcW w:type="dxa" w:w="1108"/>
            <w:tcMar>
              <w:top w:w="80" w:type="dxa"/>
              <w:start w:w="100" w:type="dxa"/>
              <w:bottom w:w="80" w:type="dxa"/>
              <w:end w:w="100" w:type="dxa"/>
            </w:tcMar>
            <w:shd w:fill="F2F4F6"/>
            <w:vAlign w:val="center"/>
          </w:tcPr>
          <w:p>
            <w:pPr>
              <w:spacing w:after="0"/>
            </w:pPr>
            <w:r>
              <w:rPr>
                <w:rFonts w:ascii="Calibri" w:hAnsi="Calibri" w:eastAsia="Microsoft YaHei"/>
                <w:b w:val="0"/>
                <w:i w:val="0"/>
                <w:sz w:val="17"/>
              </w:rPr>
              <w:t>复杂度结果</w:t>
            </w:r>
          </w:p>
        </w:tc>
        <w:tc>
          <w:tcPr>
            <w:tcW w:type="dxa" w:w="4523"/>
            <w:tcMar>
              <w:top w:w="80" w:type="dxa"/>
              <w:start w:w="100" w:type="dxa"/>
              <w:bottom w:w="80" w:type="dxa"/>
              <w:end w:w="100" w:type="dxa"/>
            </w:tcMar>
            <w:shd w:fill="F2F4F6"/>
            <w:vAlign w:val="center"/>
          </w:tcPr>
          <w:p>
            <w:pPr>
              <w:spacing w:after="0"/>
            </w:pPr>
            <w:r>
              <w:rPr>
                <w:rFonts w:ascii="Consolas" w:hAnsi="Consolas" w:eastAsia="Microsoft YaHei"/>
                <w:b w:val="0"/>
                <w:i w:val="0"/>
                <w:color w:val="243746"/>
                <w:sz w:val="17"/>
                <w:shd w:fill="F2F4F6"/>
              </w:rPr>
              <w:t>results/stage6/complexity_benchmark_v1/complexity_benchmark_result.json</w:t>
            </w:r>
          </w:p>
        </w:tc>
        <w:tc>
          <w:tcPr>
            <w:tcW w:type="dxa" w:w="3669"/>
            <w:tcMar>
              <w:top w:w="80" w:type="dxa"/>
              <w:start w:w="100" w:type="dxa"/>
              <w:bottom w:w="80" w:type="dxa"/>
              <w:end w:w="100" w:type="dxa"/>
            </w:tcMar>
            <w:shd w:fill="F2F4F6"/>
            <w:vAlign w:val="center"/>
          </w:tcPr>
          <w:p>
            <w:pPr>
              <w:spacing w:after="0"/>
            </w:pPr>
            <w:r>
              <w:rPr>
                <w:rFonts w:ascii="Consolas" w:hAnsi="Consolas" w:eastAsia="Microsoft YaHei"/>
                <w:b w:val="0"/>
                <w:i w:val="0"/>
                <w:color w:val="243746"/>
                <w:sz w:val="17"/>
                <w:shd w:fill="F2F4F6"/>
              </w:rPr>
              <w:t>badc0cd3d2c0c00fe30cd3ee196a5209c0f49d8795e74b3e11e608b5f3a704a2</w:t>
            </w:r>
          </w:p>
        </w:tc>
      </w:tr>
      <w:tr>
        <w:tc>
          <w:tcPr>
            <w:tcW w:type="dxa" w:w="1108"/>
            <w:tcMar>
              <w:top w:w="80" w:type="dxa"/>
              <w:start w:w="100" w:type="dxa"/>
              <w:bottom w:w="80" w:type="dxa"/>
              <w:end w:w="100" w:type="dxa"/>
            </w:tcMar>
            <w:shd w:fill="FFFFFF"/>
            <w:vAlign w:val="center"/>
          </w:tcPr>
          <w:p>
            <w:pPr>
              <w:spacing w:after="0"/>
            </w:pPr>
            <w:r>
              <w:rPr>
                <w:rFonts w:ascii="Calibri" w:hAnsi="Calibri" w:eastAsia="Microsoft YaHei"/>
                <w:b w:val="0"/>
                <w:i w:val="0"/>
                <w:sz w:val="17"/>
              </w:rPr>
              <w:t>故障压力结果</w:t>
            </w:r>
          </w:p>
        </w:tc>
        <w:tc>
          <w:tcPr>
            <w:tcW w:type="dxa" w:w="4523"/>
            <w:tcMar>
              <w:top w:w="80" w:type="dxa"/>
              <w:start w:w="100" w:type="dxa"/>
              <w:bottom w:w="80" w:type="dxa"/>
              <w:end w:w="100" w:type="dxa"/>
            </w:tcMar>
            <w:shd w:fill="FFFFFF"/>
            <w:vAlign w:val="center"/>
          </w:tcPr>
          <w:p>
            <w:pPr>
              <w:spacing w:after="0"/>
            </w:pPr>
            <w:r>
              <w:rPr>
                <w:rFonts w:ascii="Consolas" w:hAnsi="Consolas" w:eastAsia="Microsoft YaHei"/>
                <w:b w:val="0"/>
                <w:i w:val="0"/>
                <w:color w:val="243746"/>
                <w:sz w:val="17"/>
                <w:shd w:fill="F2F4F6"/>
              </w:rPr>
              <w:t>results/stage6/fault_probability_stress_v1/fault_probability_stress_result.json</w:t>
            </w:r>
          </w:p>
        </w:tc>
        <w:tc>
          <w:tcPr>
            <w:tcW w:type="dxa" w:w="3669"/>
            <w:tcMar>
              <w:top w:w="80" w:type="dxa"/>
              <w:start w:w="100" w:type="dxa"/>
              <w:bottom w:w="80" w:type="dxa"/>
              <w:end w:w="100" w:type="dxa"/>
            </w:tcMar>
            <w:shd w:fill="FFFFFF"/>
            <w:vAlign w:val="center"/>
          </w:tcPr>
          <w:p>
            <w:pPr>
              <w:spacing w:after="0"/>
            </w:pPr>
            <w:r>
              <w:rPr>
                <w:rFonts w:ascii="Consolas" w:hAnsi="Consolas" w:eastAsia="Microsoft YaHei"/>
                <w:b w:val="0"/>
                <w:i w:val="0"/>
                <w:color w:val="243746"/>
                <w:sz w:val="17"/>
                <w:shd w:fill="F2F4F6"/>
              </w:rPr>
              <w:t>b2844878f836a3931b603099f05b9eed520338db70f7c99dbb57ba47944b91c0</w:t>
            </w:r>
          </w:p>
        </w:tc>
      </w:tr>
      <w:tr>
        <w:tc>
          <w:tcPr>
            <w:tcW w:type="dxa" w:w="1108"/>
            <w:tcMar>
              <w:top w:w="80" w:type="dxa"/>
              <w:start w:w="100" w:type="dxa"/>
              <w:bottom w:w="80" w:type="dxa"/>
              <w:end w:w="100" w:type="dxa"/>
            </w:tcMar>
            <w:shd w:fill="F2F4F6"/>
            <w:vAlign w:val="center"/>
          </w:tcPr>
          <w:p>
            <w:pPr>
              <w:spacing w:after="0"/>
            </w:pPr>
            <w:r>
              <w:rPr>
                <w:rFonts w:ascii="Calibri" w:hAnsi="Calibri" w:eastAsia="Microsoft YaHei"/>
                <w:b w:val="0"/>
                <w:i w:val="0"/>
                <w:sz w:val="17"/>
              </w:rPr>
              <w:t>查询压力结果</w:t>
            </w:r>
          </w:p>
        </w:tc>
        <w:tc>
          <w:tcPr>
            <w:tcW w:type="dxa" w:w="4523"/>
            <w:tcMar>
              <w:top w:w="80" w:type="dxa"/>
              <w:start w:w="100" w:type="dxa"/>
              <w:bottom w:w="80" w:type="dxa"/>
              <w:end w:w="100" w:type="dxa"/>
            </w:tcMar>
            <w:shd w:fill="F2F4F6"/>
            <w:vAlign w:val="center"/>
          </w:tcPr>
          <w:p>
            <w:pPr>
              <w:spacing w:after="0"/>
            </w:pPr>
            <w:r>
              <w:rPr>
                <w:rFonts w:ascii="Consolas" w:hAnsi="Consolas" w:eastAsia="Microsoft YaHei"/>
                <w:b w:val="0"/>
                <w:i w:val="0"/>
                <w:color w:val="243746"/>
                <w:sz w:val="17"/>
                <w:shd w:fill="F2F4F6"/>
              </w:rPr>
              <w:t>results/stage6/query_demand_stress_v1/query_demand_stress_result.json</w:t>
            </w:r>
          </w:p>
        </w:tc>
        <w:tc>
          <w:tcPr>
            <w:tcW w:type="dxa" w:w="3669"/>
            <w:tcMar>
              <w:top w:w="80" w:type="dxa"/>
              <w:start w:w="100" w:type="dxa"/>
              <w:bottom w:w="80" w:type="dxa"/>
              <w:end w:w="100" w:type="dxa"/>
            </w:tcMar>
            <w:shd w:fill="F2F4F6"/>
            <w:vAlign w:val="center"/>
          </w:tcPr>
          <w:p>
            <w:pPr>
              <w:spacing w:after="0"/>
            </w:pPr>
            <w:r>
              <w:rPr>
                <w:rFonts w:ascii="Consolas" w:hAnsi="Consolas" w:eastAsia="Microsoft YaHei"/>
                <w:b w:val="0"/>
                <w:i w:val="0"/>
                <w:color w:val="243746"/>
                <w:sz w:val="17"/>
                <w:shd w:fill="F2F4F6"/>
              </w:rPr>
              <w:t>ec599cb2dbdf5d8b1cf554bcb54d8ec2e3e2fa492a2c08a5933783f0d97fe137</w:t>
            </w:r>
          </w:p>
        </w:tc>
      </w:tr>
      <w:tr>
        <w:tc>
          <w:tcPr>
            <w:tcW w:type="dxa" w:w="1108"/>
            <w:tcMar>
              <w:top w:w="80" w:type="dxa"/>
              <w:start w:w="100" w:type="dxa"/>
              <w:bottom w:w="80" w:type="dxa"/>
              <w:end w:w="100" w:type="dxa"/>
            </w:tcMar>
            <w:shd w:fill="FFFFFF"/>
            <w:vAlign w:val="center"/>
          </w:tcPr>
          <w:p>
            <w:pPr>
              <w:spacing w:after="0"/>
            </w:pPr>
            <w:r>
              <w:rPr>
                <w:rFonts w:ascii="Calibri" w:hAnsi="Calibri" w:eastAsia="Microsoft YaHei"/>
                <w:b w:val="0"/>
                <w:i w:val="0"/>
                <w:sz w:val="17"/>
              </w:rPr>
              <w:t>开发验收结果</w:t>
            </w:r>
          </w:p>
        </w:tc>
        <w:tc>
          <w:tcPr>
            <w:tcW w:type="dxa" w:w="4523"/>
            <w:tcMar>
              <w:top w:w="80" w:type="dxa"/>
              <w:start w:w="100" w:type="dxa"/>
              <w:bottom w:w="80" w:type="dxa"/>
              <w:end w:w="100" w:type="dxa"/>
            </w:tcMar>
            <w:shd w:fill="FFFFFF"/>
            <w:vAlign w:val="center"/>
          </w:tcPr>
          <w:p>
            <w:pPr>
              <w:spacing w:after="0"/>
            </w:pPr>
            <w:r>
              <w:rPr>
                <w:rFonts w:ascii="Consolas" w:hAnsi="Consolas" w:eastAsia="Microsoft YaHei"/>
                <w:b w:val="0"/>
                <w:i w:val="0"/>
                <w:color w:val="243746"/>
                <w:sz w:val="17"/>
                <w:shd w:fill="F2F4F6"/>
              </w:rPr>
              <w:t>results/stage6/development_acceptance_v1/development_acceptance_result.json</w:t>
            </w:r>
          </w:p>
        </w:tc>
        <w:tc>
          <w:tcPr>
            <w:tcW w:type="dxa" w:w="3669"/>
            <w:tcMar>
              <w:top w:w="80" w:type="dxa"/>
              <w:start w:w="100" w:type="dxa"/>
              <w:bottom w:w="80" w:type="dxa"/>
              <w:end w:w="100" w:type="dxa"/>
            </w:tcMar>
            <w:shd w:fill="FFFFFF"/>
            <w:vAlign w:val="center"/>
          </w:tcPr>
          <w:p>
            <w:pPr>
              <w:spacing w:after="0"/>
            </w:pPr>
            <w:r>
              <w:rPr>
                <w:rFonts w:ascii="Consolas" w:hAnsi="Consolas" w:eastAsia="Microsoft YaHei"/>
                <w:b w:val="0"/>
                <w:i w:val="0"/>
                <w:color w:val="243746"/>
                <w:sz w:val="17"/>
                <w:shd w:fill="F2F4F6"/>
              </w:rPr>
              <w:t>48bdebfee9862807be9a980fcc21e8c09800e4559b20e42dc657d2d5ec3e84e9</w:t>
            </w:r>
          </w:p>
        </w:tc>
      </w:tr>
    </w:tbl>
    <w:p>
      <w:pPr>
        <w:spacing w:after="20"/>
      </w:pPr>
    </w:p>
    <w:p>
      <w:pPr>
        <w:pStyle w:val="Heading2"/>
      </w:pPr>
      <w:r>
        <w:rPr>
          <w:rFonts w:ascii="Calibri" w:hAnsi="Calibri" w:eastAsia="Microsoft YaHei"/>
          <w:b/>
          <w:i w:val="0"/>
        </w:rPr>
        <w:t>21.3 主要说明文档</w:t>
      </w:r>
    </w:p>
    <w:p>
      <w:pPr>
        <w:pStyle w:val="ListBullet"/>
      </w:pPr>
      <w:r>
        <w:rPr>
          <w:rFonts w:ascii="Consolas" w:hAnsi="Consolas" w:eastAsia="Microsoft YaHei"/>
          <w:b w:val="0"/>
          <w:i w:val="0"/>
          <w:color w:val="243746"/>
          <w:sz w:val="17"/>
          <w:shd w:fill="F2F4F6"/>
        </w:rPr>
        <w:t>docs/STAGE4_C1_V4_FINAL_RESULTS.md</w:t>
      </w:r>
    </w:p>
    <w:p>
      <w:pPr>
        <w:pStyle w:val="ListBullet"/>
      </w:pPr>
      <w:r>
        <w:rPr>
          <w:rFonts w:ascii="Consolas" w:hAnsi="Consolas" w:eastAsia="Microsoft YaHei"/>
          <w:b w:val="0"/>
          <w:i w:val="0"/>
          <w:color w:val="243746"/>
          <w:sz w:val="17"/>
          <w:shd w:fill="F2F4F6"/>
        </w:rPr>
        <w:t>docs/STAGE4_C1_V4_SUPPLEMENTARY_BASELINES.md</w:t>
      </w:r>
    </w:p>
    <w:p>
      <w:pPr>
        <w:pStyle w:val="ListBullet"/>
      </w:pPr>
      <w:r>
        <w:rPr>
          <w:rFonts w:ascii="Consolas" w:hAnsi="Consolas" w:eastAsia="Microsoft YaHei"/>
          <w:b w:val="0"/>
          <w:i w:val="0"/>
          <w:color w:val="243746"/>
          <w:sz w:val="17"/>
          <w:shd w:fill="F2F4F6"/>
        </w:rPr>
        <w:t>docs/STAGE4_C1_V4_SCALABILITY_EXPERIMENT.md</w:t>
      </w:r>
    </w:p>
    <w:p>
      <w:pPr>
        <w:pStyle w:val="ListBullet"/>
      </w:pPr>
      <w:r>
        <w:rPr>
          <w:rFonts w:ascii="Consolas" w:hAnsi="Consolas" w:eastAsia="Microsoft YaHei"/>
          <w:b w:val="0"/>
          <w:i w:val="0"/>
          <w:color w:val="243746"/>
          <w:sz w:val="17"/>
          <w:shd w:fill="F2F4F6"/>
        </w:rPr>
        <w:t>docs/STAGE5_MASTER_PLAN.md</w:t>
      </w:r>
    </w:p>
    <w:p>
      <w:pPr>
        <w:pStyle w:val="ListBullet"/>
      </w:pPr>
      <w:r>
        <w:rPr>
          <w:rFonts w:ascii="Consolas" w:hAnsi="Consolas" w:eastAsia="Microsoft YaHei"/>
          <w:b w:val="0"/>
          <w:i w:val="0"/>
          <w:color w:val="243746"/>
          <w:sz w:val="17"/>
          <w:shd w:fill="F2F4F6"/>
        </w:rPr>
        <w:t>docs/STAGE5_FINAL_REHEARSAL_V1_REPORT.md</w:t>
      </w:r>
    </w:p>
    <w:p>
      <w:pPr>
        <w:pStyle w:val="ListBullet"/>
      </w:pPr>
      <w:r>
        <w:rPr>
          <w:rFonts w:ascii="Consolas" w:hAnsi="Consolas" w:eastAsia="Microsoft YaHei"/>
          <w:b w:val="0"/>
          <w:i w:val="0"/>
          <w:color w:val="243746"/>
          <w:sz w:val="17"/>
          <w:shd w:fill="F2F4F6"/>
        </w:rPr>
        <w:t>docs/STAGE6_MASTER_PLAN.md</w:t>
      </w:r>
    </w:p>
    <w:p>
      <w:pPr>
        <w:pStyle w:val="ListBullet"/>
      </w:pPr>
      <w:r>
        <w:rPr>
          <w:rFonts w:ascii="Consolas" w:hAnsi="Consolas" w:eastAsia="Microsoft YaHei"/>
          <w:b w:val="0"/>
          <w:i w:val="0"/>
          <w:color w:val="243746"/>
          <w:sz w:val="17"/>
          <w:shd w:fill="F2F4F6"/>
        </w:rPr>
        <w:t>docs/STAGE6_S6_6A_CANDIDATE_ARCHITECTURE_FREEZE.md</w:t>
      </w:r>
    </w:p>
    <w:p>
      <w:pPr>
        <w:pStyle w:val="ListBullet"/>
      </w:pPr>
      <w:r>
        <w:rPr>
          <w:rFonts w:ascii="Consolas" w:hAnsi="Consolas" w:eastAsia="Microsoft YaHei"/>
          <w:b w:val="0"/>
          <w:i w:val="0"/>
          <w:color w:val="243746"/>
          <w:sz w:val="17"/>
          <w:shd w:fill="F2F4F6"/>
        </w:rPr>
        <w:t>docs/STAGE6_S6_6B_COMPONENT_ABLATION_RESULTS.md</w:t>
      </w:r>
    </w:p>
    <w:p>
      <w:pPr>
        <w:pStyle w:val="ListBullet"/>
      </w:pPr>
      <w:r>
        <w:rPr>
          <w:rFonts w:ascii="Consolas" w:hAnsi="Consolas" w:eastAsia="Microsoft YaHei"/>
          <w:b w:val="0"/>
          <w:i w:val="0"/>
          <w:color w:val="243746"/>
          <w:sz w:val="17"/>
          <w:shd w:fill="F2F4F6"/>
        </w:rPr>
        <w:t>docs/STAGE6_S6_6C_COMPLEXITY_AND_STRESS_RESULTS.md</w:t>
      </w:r>
    </w:p>
    <w:p>
      <w:pPr>
        <w:pStyle w:val="ListBullet"/>
      </w:pPr>
      <w:r>
        <w:rPr>
          <w:rFonts w:ascii="Consolas" w:hAnsi="Consolas" w:eastAsia="Microsoft YaHei"/>
          <w:b w:val="0"/>
          <w:i w:val="0"/>
          <w:color w:val="243746"/>
          <w:sz w:val="17"/>
          <w:shd w:fill="F2F4F6"/>
        </w:rPr>
        <w:t>docs/STAGE6_S6_6D_DEVELOPMENT_ACCEPTANCE.md</w:t>
      </w:r>
    </w:p>
    <w:p>
      <w:pPr>
        <w:pStyle w:val="Heading1"/>
        <w:pageBreakBefore/>
      </w:pPr>
      <w:r>
        <w:rPr>
          <w:rFonts w:ascii="Calibri" w:hAnsi="Calibri" w:eastAsia="Microsoft YaHei"/>
          <w:b/>
          <w:i w:val="0"/>
        </w:rPr>
        <w:t>22. 复核建议与待审问题</w:t>
      </w:r>
    </w:p>
    <w:p>
      <w:r>
        <w:rPr>
          <w:rFonts w:ascii="Calibri" w:hAnsi="Calibri" w:eastAsia="Microsoft YaHei"/>
          <w:b w:val="0"/>
          <w:i w:val="0"/>
        </w:rPr>
        <w:t>建议第三方按以下顺序审查：</w:t>
      </w:r>
    </w:p>
    <w:p>
      <w:pPr>
        <w:ind w:left="360" w:hanging="288"/>
      </w:pPr>
      <w:r>
        <w:rPr>
          <w:b/>
        </w:rPr>
        <w:t xml:space="preserve">1. </w:t>
      </w:r>
      <w:r>
        <w:rPr>
          <w:rFonts w:ascii="Calibri" w:hAnsi="Calibri" w:eastAsia="Microsoft YaHei"/>
          <w:b/>
          <w:i w:val="0"/>
        </w:rPr>
        <w:t>定义审查</w:t>
      </w:r>
      <w:r>
        <w:rPr>
          <w:rFonts w:ascii="Calibri" w:hAnsi="Calibri" w:eastAsia="Microsoft YaHei"/>
          <w:b w:val="0"/>
          <w:i w:val="0"/>
        </w:rPr>
        <w:t>：0.2 dB regret是否是可解释且足够严格的任务容差？平均块功率是否覆盖实际频谱选择的干扰与法规因素？</w:t>
      </w:r>
    </w:p>
    <w:p>
      <w:pPr>
        <w:ind w:left="360" w:hanging="288"/>
      </w:pPr>
      <w:r>
        <w:rPr>
          <w:b/>
        </w:rPr>
        <w:t xml:space="preserve">2. </w:t>
      </w:r>
      <w:r>
        <w:rPr>
          <w:rFonts w:ascii="Calibri" w:hAnsi="Calibri" w:eastAsia="Microsoft YaHei"/>
          <w:b/>
          <w:i w:val="0"/>
        </w:rPr>
        <w:t>语义定位审查</w:t>
      </w:r>
      <w:r>
        <w:rPr>
          <w:rFonts w:ascii="Calibri" w:hAnsi="Calibri" w:eastAsia="Microsoft YaHei"/>
          <w:b w:val="0"/>
          <w:i w:val="0"/>
        </w:rPr>
        <w:t>：任务等价动作类是否足以称为离散任务导向语义通信，还是更适合称为任务导向控制信令？</w:t>
      </w:r>
    </w:p>
    <w:p>
      <w:pPr>
        <w:ind w:left="360" w:hanging="288"/>
      </w:pPr>
      <w:r>
        <w:rPr>
          <w:b/>
        </w:rPr>
        <w:t xml:space="preserve">3. </w:t>
      </w:r>
      <w:r>
        <w:rPr>
          <w:rFonts w:ascii="Calibri" w:hAnsi="Calibri" w:eastAsia="Microsoft YaHei"/>
          <w:b/>
          <w:i w:val="0"/>
        </w:rPr>
        <w:t>算法审查</w:t>
      </w:r>
      <w:r>
        <w:rPr>
          <w:rFonts w:ascii="Calibri" w:hAnsi="Calibri" w:eastAsia="Microsoft YaHei"/>
          <w:b w:val="0"/>
          <w:i w:val="0"/>
        </w:rPr>
        <w:t>：候选动作只取开发集精确最优元组，会不会遗漏外部分布中的重要动作？是否需要受约束的码本大小、覆盖保证或在线未知状态检测？</w:t>
      </w:r>
    </w:p>
    <w:p>
      <w:pPr>
        <w:ind w:left="360" w:hanging="288"/>
      </w:pPr>
      <w:r>
        <w:rPr>
          <w:b/>
        </w:rPr>
        <w:t xml:space="preserve">4. </w:t>
      </w:r>
      <w:r>
        <w:rPr>
          <w:rFonts w:ascii="Calibri" w:hAnsi="Calibri" w:eastAsia="Microsoft YaHei"/>
          <w:b/>
          <w:i w:val="0"/>
        </w:rPr>
        <w:t>协议审查</w:t>
      </w:r>
      <w:r>
        <w:rPr>
          <w:rFonts w:ascii="Calibri" w:hAnsi="Calibri" w:eastAsia="Microsoft YaHei"/>
          <w:b w:val="0"/>
          <w:i w:val="0"/>
        </w:rPr>
        <w:t>：16-bit短标签的碰撞风险、8-bit epoch回绕、幂等安装和重放保护是否足够？</w:t>
      </w:r>
    </w:p>
    <w:p>
      <w:pPr>
        <w:ind w:left="360" w:hanging="288"/>
      </w:pPr>
      <w:r>
        <w:rPr>
          <w:b/>
        </w:rPr>
        <w:t xml:space="preserve">5. </w:t>
      </w:r>
      <w:r>
        <w:rPr>
          <w:rFonts w:ascii="Calibri" w:hAnsi="Calibri" w:eastAsia="Microsoft YaHei"/>
          <w:b/>
          <w:i w:val="0"/>
        </w:rPr>
        <w:t>可靠性审查</w:t>
      </w:r>
      <w:r>
        <w:rPr>
          <w:rFonts w:ascii="Calibri" w:hAnsi="Calibri" w:eastAsia="Microsoft YaHei"/>
          <w:b w:val="0"/>
          <w:i w:val="0"/>
        </w:rPr>
        <w:t>：信念集合是否在更长会话或更高故障率下状态爆炸？H = 20的发现延迟是否可接受？</w:t>
      </w:r>
    </w:p>
    <w:p>
      <w:pPr>
        <w:ind w:left="360" w:hanging="288"/>
      </w:pPr>
      <w:r>
        <w:rPr>
          <w:b/>
        </w:rPr>
        <w:t xml:space="preserve">6. </w:t>
      </w:r>
      <w:r>
        <w:rPr>
          <w:rFonts w:ascii="Calibri" w:hAnsi="Calibri" w:eastAsia="Microsoft YaHei"/>
          <w:b/>
          <w:i w:val="0"/>
        </w:rPr>
        <w:t>统计审查</w:t>
      </w:r>
      <w:r>
        <w:rPr>
          <w:rFonts w:ascii="Calibri" w:hAnsi="Calibri" w:eastAsia="Microsoft YaHei"/>
          <w:b w:val="0"/>
          <w:i w:val="0"/>
        </w:rPr>
        <w:t>：clean定义、10 dB掉线惩罚、CVaR封顶和分组bootstrap是否会掩盖条件regret？</w:t>
      </w:r>
    </w:p>
    <w:p>
      <w:pPr>
        <w:ind w:left="360" w:hanging="288"/>
      </w:pPr>
      <w:r>
        <w:rPr>
          <w:b/>
        </w:rPr>
        <w:t xml:space="preserve">7. </w:t>
      </w:r>
      <w:r>
        <w:rPr>
          <w:rFonts w:ascii="Calibri" w:hAnsi="Calibri" w:eastAsia="Microsoft YaHei"/>
          <w:b/>
          <w:i w:val="0"/>
        </w:rPr>
        <w:t>基线审查</w:t>
      </w:r>
      <w:r>
        <w:rPr>
          <w:rFonts w:ascii="Calibri" w:hAnsi="Calibri" w:eastAsia="Microsoft YaHei"/>
          <w:b w:val="0"/>
          <w:i w:val="0"/>
        </w:rPr>
        <w:t>：是否还需加入率失真、AoI/VoI事件触发、语义ARQ、POMDP或压缩状态估计基线？</w:t>
      </w:r>
    </w:p>
    <w:p>
      <w:pPr>
        <w:ind w:left="360" w:hanging="288"/>
      </w:pPr>
      <w:r>
        <w:rPr>
          <w:b/>
        </w:rPr>
        <w:t xml:space="preserve">8. </w:t>
      </w:r>
      <w:r>
        <w:rPr>
          <w:rFonts w:ascii="Calibri" w:hAnsi="Calibri" w:eastAsia="Microsoft YaHei"/>
          <w:b/>
          <w:i w:val="0"/>
        </w:rPr>
        <w:t>创新性审查</w:t>
      </w:r>
      <w:r>
        <w:rPr>
          <w:rFonts w:ascii="Calibri" w:hAnsi="Calibri" w:eastAsia="Microsoft YaHei"/>
          <w:b w:val="0"/>
          <w:i w:val="0"/>
        </w:rPr>
        <w:t>：联合方案与任务导向ARQ、goal-oriented资源分配、离散语义码本和状态估计通信文献的差异是否足够形成硕士论文主创新？</w:t>
      </w:r>
    </w:p>
    <w:p>
      <w:pPr>
        <w:ind w:left="360" w:hanging="288"/>
      </w:pPr>
      <w:r>
        <w:rPr>
          <w:b/>
        </w:rPr>
        <w:t xml:space="preserve">9. </w:t>
      </w:r>
      <w:r>
        <w:rPr>
          <w:rFonts w:ascii="Calibri" w:hAnsi="Calibri" w:eastAsia="Microsoft YaHei"/>
          <w:b/>
          <w:i w:val="0"/>
        </w:rPr>
        <w:t>外部效度审查</w:t>
      </w:r>
      <w:r>
        <w:rPr>
          <w:rFonts w:ascii="Calibri" w:hAnsi="Calibri" w:eastAsia="Microsoft YaHei"/>
          <w:b w:val="0"/>
          <w:i w:val="0"/>
        </w:rPr>
        <w:t>：2024—2025三批数据能否提供城市/农村、移动高度、频段和活动差异；最终分层应该如何预注册？</w:t>
      </w:r>
    </w:p>
    <w:p>
      <w:pPr>
        <w:ind w:left="360" w:hanging="288"/>
      </w:pPr>
      <w:r>
        <w:rPr>
          <w:b/>
        </w:rPr>
        <w:t xml:space="preserve">10. </w:t>
      </w:r>
      <w:r>
        <w:rPr>
          <w:rFonts w:ascii="Calibri" w:hAnsi="Calibri" w:eastAsia="Microsoft YaHei"/>
          <w:b/>
          <w:i w:val="0"/>
        </w:rPr>
        <w:t>部署审查</w:t>
      </w:r>
      <w:r>
        <w:rPr>
          <w:rFonts w:ascii="Calibri" w:hAnsi="Calibri" w:eastAsia="Microsoft YaHei"/>
          <w:b w:val="0"/>
          <w:i w:val="0"/>
        </w:rPr>
        <w:t>：目标无人机平台的计算、存储、能耗、链路和重启分布应如何测量？</w:t>
      </w:r>
    </w:p>
    <w:p>
      <w:r>
        <w:rPr>
          <w:rFonts w:ascii="Calibri" w:hAnsi="Calibri" w:eastAsia="Microsoft YaHei"/>
          <w:b w:val="0"/>
          <w:i w:val="0"/>
        </w:rPr>
        <w:t>审查者应优先回答以下决策问题：</w:t>
      </w:r>
    </w:p>
    <w:p>
      <w:pPr>
        <w:pStyle w:val="ListBullet"/>
      </w:pPr>
      <w:r>
        <w:rPr>
          <w:rFonts w:ascii="Calibri" w:hAnsi="Calibri" w:eastAsia="Microsoft YaHei"/>
          <w:b w:val="0"/>
          <w:i w:val="0"/>
        </w:rPr>
        <w:t>阶段6是否已经达到“可进行一次外部Final”的算法冻结程度？</w:t>
      </w:r>
    </w:p>
    <w:p>
      <w:pPr>
        <w:pStyle w:val="ListBullet"/>
      </w:pPr>
      <w:r>
        <w:rPr>
          <w:rFonts w:ascii="Calibri" w:hAnsi="Calibri" w:eastAsia="Microsoft YaHei"/>
          <w:b w:val="0"/>
          <w:i w:val="0"/>
        </w:rPr>
        <w:t>外部Final主比较应固定为哪个可靠性工作点，怎样避免拿低clean换低bit？</w:t>
      </w:r>
    </w:p>
    <w:p>
      <w:pPr>
        <w:pStyle w:val="ListBullet"/>
      </w:pPr>
      <w:r>
        <w:rPr>
          <w:rFonts w:ascii="Calibri" w:hAnsi="Calibri" w:eastAsia="Microsoft YaHei"/>
          <w:b w:val="0"/>
          <w:i w:val="0"/>
        </w:rPr>
        <w:t>哪些缺陷必须在Final前修复，哪些只能作为已知限制进入论文？</w:t>
      </w:r>
    </w:p>
    <w:p>
      <w:pPr>
        <w:pStyle w:val="ListBullet"/>
      </w:pPr>
      <w:r>
        <w:rPr>
          <w:rFonts w:ascii="Calibri" w:hAnsi="Calibri" w:eastAsia="Microsoft YaHei"/>
          <w:b w:val="0"/>
          <w:i w:val="0"/>
        </w:rPr>
        <w:t>机器学习辅助模块是否值得保留在主算法，还是应降级为扩展消融？</w:t>
      </w:r>
    </w:p>
    <w:p>
      <w:pPr>
        <w:pStyle w:val="ListBullet"/>
      </w:pPr>
      <w:r>
        <w:rPr>
          <w:rFonts w:ascii="Calibri" w:hAnsi="Calibri" w:eastAsia="Microsoft YaHei"/>
          <w:b w:val="0"/>
          <w:i w:val="0"/>
        </w:rPr>
        <w:t>若外部Final失败，应把失败解释为码本泛化、上下文恢复、数据适配还是统计功效问题？</w:t>
      </w:r>
    </w:p>
    <w:p>
      <w:pPr>
        <w:pStyle w:val="Heading1"/>
      </w:pPr>
      <w:r>
        <w:rPr>
          <w:rFonts w:ascii="Calibri" w:hAnsi="Calibri" w:eastAsia="Microsoft YaHei"/>
          <w:b/>
          <w:i w:val="0"/>
        </w:rPr>
        <w:t>23. 交接结论</w:t>
      </w:r>
    </w:p>
    <w:p>
      <w:r>
        <w:rPr>
          <w:rFonts w:ascii="Calibri" w:hAnsi="Calibri" w:eastAsia="Microsoft YaHei"/>
          <w:b w:val="0"/>
          <w:i w:val="0"/>
        </w:rPr>
        <w:t>截至2026-07-27，系统已经形成一套可运行、可审计的离散任务导向频谱资源控制算法。它从真实功率扫频计算多查询连续块代价，用0.2 dB regret定义任务等价状态，以2-bit联合码字压缩多查询动作，并通过escape、版本化身份、信念状态、累计ACK和固定心跳维持共享上下文。轻量逻辑回归只负责把有限冗余优先分配给高风险更新。</w:t>
      </w:r>
    </w:p>
    <w:p>
      <w:r>
        <w:rPr>
          <w:rFonts w:ascii="Calibri" w:hAnsi="Calibri" w:eastAsia="Microsoft YaHei"/>
          <w:b w:val="0"/>
          <w:i w:val="0"/>
        </w:rPr>
        <w:t>当前最强的已确认结果仍是阶段4同活动跨日期Final。阶段6的主要进步是算法与协议完整性，而不是已经获得外部泛化结论。阶段6开发候选通过14项门槛、323项测试和确定性复现，具备注册外部Final协议的条件；但同clean rate端到端bit优势、跨活动泛化、真实移动与真实ACK可靠性仍未成立。第三方审核应围绕“任务语义定位是否充分、可靠性工作点是否公平、外部Final协议如何避免事后选择”给出后续建议。</w:t>
      </w:r>
    </w:p>
    <w:p>
      <w:pPr>
        <w:pStyle w:val="Heading1"/>
      </w:pPr>
      <w:r>
        <w:rPr>
          <w:rFonts w:ascii="Calibri" w:hAnsi="Calibri" w:eastAsia="Microsoft YaHei"/>
          <w:b/>
          <w:i w:val="0"/>
        </w:rPr>
        <w:t>附录A：当前冻结的10个保留组件</w:t>
      </w:r>
    </w:p>
    <w:p>
      <w:pPr>
        <w:ind w:left="360" w:hanging="288"/>
      </w:pPr>
      <w:r>
        <w:rPr>
          <w:b/>
        </w:rPr>
        <w:t xml:space="preserve">1. </w:t>
      </w:r>
      <w:r>
        <w:rPr>
          <w:rFonts w:ascii="Calibri" w:hAnsi="Calibri" w:eastAsia="Microsoft YaHei"/>
          <w:b w:val="0"/>
          <w:i w:val="0"/>
        </w:rPr>
        <w:t>解析型ε任务等价码本；</w:t>
      </w:r>
    </w:p>
    <w:p>
      <w:pPr>
        <w:ind w:left="360" w:hanging="288"/>
      </w:pPr>
      <w:r>
        <w:rPr>
          <w:b/>
        </w:rPr>
        <w:t xml:space="preserve">2. </w:t>
      </w:r>
      <w:r>
        <w:rPr>
          <w:rFonts w:ascii="Calibri" w:hAnsi="Calibri" w:eastAsia="Microsoft YaHei"/>
          <w:b w:val="0"/>
          <w:i w:val="0"/>
        </w:rPr>
        <w:t>精确动作escape回退；</w:t>
      </w:r>
    </w:p>
    <w:p>
      <w:pPr>
        <w:ind w:left="360" w:hanging="288"/>
      </w:pPr>
      <w:r>
        <w:rPr>
          <w:b/>
        </w:rPr>
        <w:t xml:space="preserve">3. </w:t>
      </w:r>
      <w:r>
        <w:rPr>
          <w:rFonts w:ascii="Calibri" w:hAnsi="Calibri" w:eastAsia="Microsoft YaHei"/>
          <w:b w:val="0"/>
          <w:i w:val="0"/>
        </w:rPr>
        <w:t>版本化任务与上下文codec；</w:t>
      </w:r>
    </w:p>
    <w:p>
      <w:pPr>
        <w:ind w:left="360" w:hanging="288"/>
      </w:pPr>
      <w:r>
        <w:rPr>
          <w:b/>
        </w:rPr>
        <w:t xml:space="preserve">4. </w:t>
      </w:r>
      <w:r>
        <w:rPr>
          <w:rFonts w:ascii="Calibri" w:hAnsi="Calibri" w:eastAsia="Microsoft YaHei"/>
          <w:b w:val="0"/>
          <w:i w:val="0"/>
        </w:rPr>
        <w:t>预配置码本与运行期安装恢复；</w:t>
      </w:r>
    </w:p>
    <w:p>
      <w:pPr>
        <w:ind w:left="360" w:hanging="288"/>
      </w:pPr>
      <w:r>
        <w:rPr>
          <w:b/>
        </w:rPr>
        <w:t xml:space="preserve">5. </w:t>
      </w:r>
      <w:r>
        <w:rPr>
          <w:rFonts w:ascii="Calibri" w:hAnsi="Calibri" w:eastAsia="Microsoft YaHei"/>
          <w:b w:val="0"/>
          <w:i w:val="0"/>
        </w:rPr>
        <w:t>regret与状态年龄硬触发；</w:t>
      </w:r>
    </w:p>
    <w:p>
      <w:pPr>
        <w:ind w:left="360" w:hanging="288"/>
      </w:pPr>
      <w:r>
        <w:rPr>
          <w:b/>
        </w:rPr>
        <w:t xml:space="preserve">6. </w:t>
      </w:r>
      <w:r>
        <w:rPr>
          <w:rFonts w:ascii="Calibri" w:hAnsi="Calibri" w:eastAsia="Microsoft YaHei"/>
          <w:b w:val="0"/>
          <w:i w:val="0"/>
        </w:rPr>
        <w:t>累计ACK上下文信念恢复；</w:t>
      </w:r>
    </w:p>
    <w:p>
      <w:pPr>
        <w:ind w:left="360" w:hanging="288"/>
      </w:pPr>
      <w:r>
        <w:rPr>
          <w:b/>
        </w:rPr>
        <w:t xml:space="preserve">7. </w:t>
      </w:r>
      <w:r>
        <w:rPr>
          <w:rFonts w:ascii="Calibri" w:hAnsi="Calibri" w:eastAsia="Microsoft YaHei"/>
          <w:b w:val="0"/>
          <w:i w:val="0"/>
        </w:rPr>
        <w:t>固定20景静默心跳；</w:t>
      </w:r>
    </w:p>
    <w:p>
      <w:pPr>
        <w:ind w:left="360" w:hanging="288"/>
      </w:pPr>
      <w:r>
        <w:rPr>
          <w:b/>
        </w:rPr>
        <w:t xml:space="preserve">8. </w:t>
      </w:r>
      <w:r>
        <w:rPr>
          <w:rFonts w:ascii="Calibri" w:hAnsi="Calibri" w:eastAsia="Microsoft YaHei"/>
          <w:b w:val="0"/>
          <w:i w:val="0"/>
        </w:rPr>
        <w:t>冻结的一步任务失效风险排序器；</w:t>
      </w:r>
    </w:p>
    <w:p>
      <w:pPr>
        <w:ind w:left="360" w:hanging="288"/>
      </w:pPr>
      <w:r>
        <w:rPr>
          <w:b/>
        </w:rPr>
        <w:t xml:space="preserve">9. </w:t>
      </w:r>
      <w:r>
        <w:rPr>
          <w:rFonts w:ascii="Calibri" w:hAnsi="Calibri" w:eastAsia="Microsoft YaHei"/>
          <w:b w:val="0"/>
          <w:i w:val="0"/>
        </w:rPr>
        <w:t>受预算约束的紧凑更新重复保护；</w:t>
      </w:r>
    </w:p>
    <w:p>
      <w:pPr>
        <w:ind w:left="360" w:hanging="288"/>
      </w:pPr>
      <w:r>
        <w:rPr>
          <w:b/>
        </w:rPr>
        <w:t xml:space="preserve">10. </w:t>
      </w:r>
      <w:r>
        <w:rPr>
          <w:rFonts w:ascii="Calibri" w:hAnsi="Calibri" w:eastAsia="Microsoft YaHei"/>
          <w:b w:val="0"/>
          <w:i w:val="0"/>
        </w:rPr>
        <w:t>码本身份检查与fail-closed解码。</w:t>
      </w:r>
    </w:p>
    <w:p>
      <w:pPr>
        <w:pStyle w:val="Heading1"/>
      </w:pPr>
      <w:r>
        <w:rPr>
          <w:rFonts w:ascii="Calibri" w:hAnsi="Calibri" w:eastAsia="Microsoft YaHei"/>
          <w:b/>
          <w:i w:val="0"/>
        </w:rPr>
        <w:t>附录B：明确排除的8个方向</w:t>
      </w:r>
    </w:p>
    <w:p>
      <w:pPr>
        <w:ind w:left="360" w:hanging="288"/>
      </w:pPr>
      <w:r>
        <w:rPr>
          <w:b/>
        </w:rPr>
        <w:t xml:space="preserve">1. </w:t>
      </w:r>
      <w:r>
        <w:rPr>
          <w:rFonts w:ascii="Calibri" w:hAnsi="Calibri" w:eastAsia="Microsoft YaHei"/>
          <w:b w:val="0"/>
          <w:i w:val="0"/>
        </w:rPr>
        <w:t>自适应心跳；</w:t>
      </w:r>
    </w:p>
    <w:p>
      <w:pPr>
        <w:ind w:left="360" w:hanging="288"/>
      </w:pPr>
      <w:r>
        <w:rPr>
          <w:b/>
        </w:rPr>
        <w:t xml:space="preserve">2. </w:t>
      </w:r>
      <w:r>
        <w:rPr>
          <w:rFonts w:ascii="Calibri" w:hAnsi="Calibri" w:eastAsia="Microsoft YaHei"/>
          <w:b w:val="0"/>
          <w:i w:val="0"/>
        </w:rPr>
        <w:t>直接下一码字多分类控制；</w:t>
      </w:r>
    </w:p>
    <w:p>
      <w:pPr>
        <w:ind w:left="360" w:hanging="288"/>
      </w:pPr>
      <w:r>
        <w:rPr>
          <w:b/>
        </w:rPr>
        <w:t xml:space="preserve">3. </w:t>
      </w:r>
      <w:r>
        <w:rPr>
          <w:rFonts w:ascii="Calibri" w:hAnsi="Calibri" w:eastAsia="Microsoft YaHei"/>
          <w:b w:val="0"/>
          <w:i w:val="0"/>
        </w:rPr>
        <w:t>选择性两阶段目标码字控制；</w:t>
      </w:r>
    </w:p>
    <w:p>
      <w:pPr>
        <w:ind w:left="360" w:hanging="288"/>
      </w:pPr>
      <w:r>
        <w:rPr>
          <w:b/>
        </w:rPr>
        <w:t xml:space="preserve">4. </w:t>
      </w:r>
      <w:r>
        <w:rPr>
          <w:rFonts w:ascii="Calibri" w:hAnsi="Calibri" w:eastAsia="Microsoft YaHei"/>
          <w:b w:val="0"/>
          <w:i w:val="0"/>
        </w:rPr>
        <w:t>马尔可夫硬频谱动作；</w:t>
      </w:r>
    </w:p>
    <w:p>
      <w:pPr>
        <w:ind w:left="360" w:hanging="288"/>
      </w:pPr>
      <w:r>
        <w:rPr>
          <w:b/>
        </w:rPr>
        <w:t xml:space="preserve">5. </w:t>
      </w:r>
      <w:r>
        <w:rPr>
          <w:rFonts w:ascii="Calibri" w:hAnsi="Calibri" w:eastAsia="Microsoft YaHei"/>
          <w:b w:val="0"/>
          <w:i w:val="0"/>
        </w:rPr>
        <w:t>马尔可夫更新预约控制；</w:t>
      </w:r>
    </w:p>
    <w:p>
      <w:pPr>
        <w:ind w:left="360" w:hanging="288"/>
      </w:pPr>
      <w:r>
        <w:rPr>
          <w:b/>
        </w:rPr>
        <w:t xml:space="preserve">6. </w:t>
      </w:r>
      <w:r>
        <w:rPr>
          <w:rFonts w:ascii="Calibri" w:hAnsi="Calibri" w:eastAsia="Microsoft YaHei"/>
          <w:b w:val="0"/>
          <w:i w:val="0"/>
        </w:rPr>
        <w:t>马尔可夫token bucket控制；</w:t>
      </w:r>
    </w:p>
    <w:p>
      <w:pPr>
        <w:ind w:left="360" w:hanging="288"/>
      </w:pPr>
      <w:r>
        <w:rPr>
          <w:b/>
        </w:rPr>
        <w:t xml:space="preserve">7. </w:t>
      </w:r>
      <w:r>
        <w:rPr>
          <w:rFonts w:ascii="Calibri" w:hAnsi="Calibri" w:eastAsia="Microsoft YaHei"/>
          <w:b w:val="0"/>
          <w:i w:val="0"/>
        </w:rPr>
        <w:t>预测选择未来频谱动作；</w:t>
      </w:r>
    </w:p>
    <w:p>
      <w:pPr>
        <w:ind w:left="360" w:hanging="288"/>
      </w:pPr>
      <w:r>
        <w:rPr>
          <w:b/>
        </w:rPr>
        <w:t xml:space="preserve">8. </w:t>
      </w:r>
      <w:r>
        <w:rPr>
          <w:rFonts w:ascii="Calibri" w:hAnsi="Calibri" w:eastAsia="Microsoft YaHei"/>
          <w:b w:val="0"/>
          <w:i w:val="0"/>
        </w:rPr>
        <w:t>短会话默认在线完整码本安装。</w:t>
      </w:r>
    </w:p>
    <w:p>
      <w:pPr>
        <w:pStyle w:val="Heading1"/>
      </w:pPr>
      <w:r>
        <w:rPr>
          <w:rFonts w:ascii="Calibri" w:hAnsi="Calibri" w:eastAsia="Microsoft YaHei"/>
          <w:b/>
          <w:i w:val="0"/>
        </w:rPr>
        <w:t>附录C：历史分支边界</w:t>
      </w:r>
    </w:p>
    <w:p>
      <w:r>
        <w:rPr>
          <w:rFonts w:ascii="Calibri" w:hAnsi="Calibri" w:eastAsia="Microsoft YaHei"/>
          <w:b w:val="0"/>
          <w:i w:val="0"/>
        </w:rPr>
        <w:t>工程中仍保留图像语义、VisDrone、YOLO、DQN、多模态payload和阶段3多节点融合代码。这些文件证明早期系统闭环探索，但用户后续已将研究主线冻结为频谱资源算法。除非重新定义论文范围并建立新的独立实验计划，否则不能把历史图像或DQN结果与阶段6频谱码本联合写成一个已经验证的最终系统。</w:t>
      </w:r>
    </w:p>
    <w:p>
      <w:pPr>
        <w:pStyle w:val="Heading1"/>
      </w:pPr>
      <w:r>
        <w:rPr>
          <w:rFonts w:ascii="Calibri" w:hAnsi="Calibri" w:eastAsia="Microsoft YaHei"/>
          <w:b/>
          <w:i w:val="0"/>
        </w:rPr>
        <w:t>附录D：文档生成与AI使用说明</w:t>
      </w:r>
    </w:p>
    <w:p>
      <w:r>
        <w:rPr>
          <w:rFonts w:ascii="Calibri" w:hAnsi="Calibri" w:eastAsia="Microsoft YaHei"/>
          <w:b w:val="0"/>
          <w:i w:val="0"/>
        </w:rPr>
        <w:t>本文档由Codex基于项目内已存在的代码、配置、结果JSON和阶段报告整理。文档没有替代人工学术审查，也没有完成外部文献的系统性新颖性检索。所有算法结论应由研究者和第三方审核人根据原始证据复核后使用。</w:t>
      </w:r>
    </w:p>
    <w:sectPr w:rsidR="00FC693F" w:rsidRPr="0006063C" w:rsidSect="00034616">
      <w:headerReference w:type="default" r:id="rId9"/>
      <w:footerReference w:type="default" r:id="rId10"/>
      <w:pgSz w:w="12240" w:h="15840"/>
      <w:pgMar w:top="1123" w:right="1224" w:bottom="1037" w:left="1224"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667788"/>
        <w:sz w:val="16"/>
      </w:rPr>
      <w:t xml:space="preserve">冻结状态：S6.6d开发验收完成；阶段6 Final访问0次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color w:val="667788"/>
        <w:sz w:val="16"/>
      </w:rPr>
      <w:t>频谱资源语义算法 · 第三方审查稿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Rule="auto" w:line="283" w:after="110"/>
    </w:pPr>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Microsoft Ya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24374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Microsoft YaHe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eastAsia="Microsoft YaHei"/>
      <w:i/>
      <w:iCs/>
      <w:color w:val="66778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03" w:hanging="259"/>
      <w:contextualSpacing/>
    </w:pPr>
    <w:rPr>
      <w:rFonts w:ascii="Calibri" w:hAnsi="Calibri" w:eastAsia="Microsoft YaHe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03" w:hanging="259"/>
      <w:contextualSpacing/>
    </w:pPr>
    <w:rPr>
      <w:rFonts w:ascii="Calibri" w:hAnsi="Calibri" w:eastAsia="Microsoft YaHe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17" w:right="144"/>
    </w:pPr>
    <w:rPr>
      <w:rFonts w:ascii="Calibri" w:hAnsi="Calibri" w:eastAsia="Microsoft YaHei"/>
      <w:i/>
      <w:iCs/>
      <w:color w:val="243746"/>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Readable">
    <w:name w:val="Formula Readable"/>
    <w:basedOn w:val="Normal"/>
    <w:pPr>
      <w:keepLines/>
      <w:spacing w:before="80" w:after="120"/>
      <w:ind w:left="504" w:right="259"/>
    </w:pPr>
    <w:rPr>
      <w:rFonts w:ascii="Cambria" w:hAnsi="Cambria" w:eastAsia="Microsoft YaHei"/>
      <w:color w:val="1F4E79"/>
      <w:sz w:val="21"/>
    </w:rPr>
  </w:style>
  <w:style w:type="paragraph" w:customStyle="1" w:styleId="SmallNote">
    <w:name w:val="Small Note"/>
    <w:basedOn w:val="Normal"/>
    <w:pPr>
      <w:spacing w:after="60"/>
    </w:pPr>
    <w:rPr>
      <w:rFonts w:ascii="Calibri" w:hAnsi="Calibri" w:eastAsia="Microsoft YaHei"/>
      <w:color w:val="66778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基于离散任务导向语义通信的频谱资源选择系统：完整算法、实现与证据审查稿</dc:title>
  <dc:subject>阶段4—6算法与证据第三方审查交接</dc:subject>
  <dc:creator>项目研究者（Codex辅助整理）</dc:creator>
  <cp:keywords>任务导向语义通信, 频谱资源, 任务等价码本, 事件触发, 上下文恢复</cp:keywords>
  <dc:description>generated by python-docx</dc:description>
  <cp:lastModifiedBy/>
  <cp:revision>1</cp:revision>
  <dcterms:created xsi:type="dcterms:W3CDTF">2013-12-23T23:15:00Z</dcterms:created>
  <dcterms:modified xsi:type="dcterms:W3CDTF">2013-12-23T23:15:00Z</dcterms:modified>
  <cp:category/>
</cp:coreProperties>
</file>