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81CAB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成绩单分析</w:t>
      </w:r>
    </w:p>
    <w:p w14:paraId="28E1E388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概况：</w:t>
      </w:r>
    </w:p>
    <w:p w14:paraId="0D4806BE">
      <w:pPr>
        <w:jc w:val="left"/>
      </w:pPr>
      <w:r>
        <w:drawing>
          <wp:inline distT="0" distB="0" distL="114300" distR="114300">
            <wp:extent cx="4363085" cy="4412615"/>
            <wp:effectExtent l="0" t="0" r="1079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3085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77C0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目标分：PTE 55</w:t>
      </w:r>
    </w:p>
    <w:p w14:paraId="174FFA82">
      <w:pPr>
        <w:jc w:val="left"/>
        <w:rPr>
          <w:rFonts w:hint="eastAsia"/>
          <w:lang w:val="en-US" w:eastAsia="zh-CN"/>
        </w:rPr>
      </w:pPr>
    </w:p>
    <w:p w14:paraId="6A45524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口语：从Short Speaking(RA、RS），Reproducing Spoken and Written Language以及听力的分数来看，同学在RS这个题型上的发挥可以做一定的提升；首先RS虽然跟听力相关，但是评分标准依然是口语题型的评分标准（发音、流利度、内容）；在答题的时候，首先要注意流利度的体现（重弱读的习惯），以及在长难句里，注意内容部分可以做一定的取舍（保证2分，大于50%的内容即可，不要纠结个别单词）从而优先保证流利度以及发音的分数；另外在Extended Speaking（DI、RL、SGD、RTS）这个部分，由于开放式口语题型供分分值较高，可以针对不同题型的答题模板（内容 + 结构 + 逻辑）做一定的优化和调整，从而进一步提高口语分数</w:t>
      </w:r>
    </w:p>
    <w:p w14:paraId="332BEAD3">
      <w:pPr>
        <w:jc w:val="left"/>
        <w:rPr>
          <w:rFonts w:hint="eastAsia"/>
          <w:lang w:val="en-US" w:eastAsia="zh-CN"/>
        </w:rPr>
      </w:pPr>
    </w:p>
    <w:p w14:paraId="2D7338B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写作：在写作部分，首先Short Writing(WFD)这个部分的发挥不够理想。需要对WFD题库做进一步的复习，注意考试时，答题时间的把控。在Extended Writing（WE、SWT、SST）的部分，由于改革后人工审核的加入，需要针对这些题型的作文模板以及答题技巧做一定的优化和调整（避免简单填词模板的使用、有效论点论证的准备；对原文内容一定的改写以及链接词的替换）</w:t>
      </w:r>
    </w:p>
    <w:p w14:paraId="28FE7599">
      <w:pPr>
        <w:jc w:val="left"/>
        <w:rPr>
          <w:rFonts w:hint="eastAsia"/>
          <w:lang w:val="en-US" w:eastAsia="zh-CN"/>
        </w:rPr>
      </w:pPr>
    </w:p>
    <w:p w14:paraId="49C972E5"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阅读：从Single-skill Comprehension（FIB、RO）来看，同学在阅读题型上的发挥可以做一定的提高。可以对于答题技巧（排除法、词义辨析、语境分析）做一定的学习和了解。</w:t>
      </w:r>
    </w:p>
    <w:p w14:paraId="6A39D229">
      <w:pPr>
        <w:rPr>
          <w:rFonts w:hint="eastAsia"/>
          <w:sz w:val="22"/>
          <w:szCs w:val="28"/>
          <w:lang w:val="en-US" w:eastAsia="zh-CN"/>
        </w:rPr>
      </w:pPr>
    </w:p>
    <w:p w14:paraId="5680BF88"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听力：由于交叉评分机制，听力分数不理想的主要原因是口语部分RL、SGD以及RS这三个题型的发挥，已在上文陈述。</w:t>
      </w:r>
    </w:p>
    <w:p w14:paraId="45161996">
      <w:pPr>
        <w:rPr>
          <w:rFonts w:hint="default"/>
          <w:sz w:val="22"/>
          <w:szCs w:val="28"/>
          <w:lang w:val="en-US" w:eastAsia="zh-CN"/>
        </w:rPr>
      </w:pPr>
    </w:p>
    <w:p w14:paraId="42FF1553">
      <w:pPr>
        <w:jc w:val="left"/>
        <w:rPr>
          <w:rFonts w:hint="eastAsia"/>
          <w:lang w:val="en-US" w:eastAsia="zh-CN"/>
        </w:rPr>
      </w:pPr>
    </w:p>
    <w:p w14:paraId="18DD2B4F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课时建议： 一对一 8节（口语5节 写作2节 阅读1节）</w:t>
      </w:r>
    </w:p>
    <w:p w14:paraId="40E86249">
      <w:pPr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2031E"/>
    <w:rsid w:val="6FC20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2026-02-05T11:52:00Z</dcterms:created>
  <dc:creator>xq. 许强</dc:creator>
  <cp:lastModifiedBy>xq. 许强</cp:lastModifiedBy>
  <dcterms:modified xsi:type="dcterms:W3CDTF">2026-02-05T12:01:27Z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31FB9915864942DBB8BB24AD3BE1282A_11</vt:lpwstr>
  </property>
  <property fmtid="{D5CDD505-2E9C-101B-9397-08002B2CF9AE}" pid="4" name="KSOTemplateDocerSaveRecord">
    <vt:lpwstr>eyJoZGlkIjoiMDVkNjk5MDk0YjZmNjhkNDc2YWFiY2I3ZGFiZmNhMjEiLCJ1c2VySWQiOiIxMTU1MzA4MjI3In0=</vt:lpwstr>
  </property>
</Properties>
</file>