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F53" w:rsidRDefault="002A7E73" w:rsidP="002A7E73">
      <w:pPr>
        <w:pStyle w:val="1"/>
        <w:jc w:val="center"/>
      </w:pPr>
      <w:r w:rsidRPr="002A7E73">
        <w:rPr>
          <w:rFonts w:hint="eastAsia"/>
        </w:rPr>
        <w:t>ActiveMQ</w:t>
      </w:r>
      <w:r w:rsidRPr="002A7E73">
        <w:rPr>
          <w:rFonts w:hint="eastAsia"/>
        </w:rPr>
        <w:t>特征</w:t>
      </w:r>
    </w:p>
    <w:p w:rsidR="002A7E73" w:rsidRPr="002A7E73" w:rsidRDefault="002A7E73" w:rsidP="002A7E73">
      <w:pPr>
        <w:pStyle w:val="1"/>
      </w:pPr>
      <w:r w:rsidRPr="002A7E73">
        <w:rPr>
          <w:rFonts w:hint="eastAsia"/>
        </w:rPr>
        <w:t>(</w:t>
      </w:r>
      <w:r w:rsidRPr="002A7E73">
        <w:t>http://activemq.apache.org/features.html</w:t>
      </w:r>
      <w:r w:rsidRPr="002A7E73">
        <w:rPr>
          <w:rFonts w:hint="eastAsia"/>
        </w:rPr>
        <w:t>)</w:t>
      </w:r>
    </w:p>
    <w:p w:rsidR="002A7E73" w:rsidRDefault="00E05BED" w:rsidP="00AA0723">
      <w:pPr>
        <w:pStyle w:val="2"/>
        <w:numPr>
          <w:ilvl w:val="0"/>
          <w:numId w:val="2"/>
        </w:numPr>
      </w:pPr>
      <w:r>
        <w:rPr>
          <w:rFonts w:hint="eastAsia"/>
        </w:rPr>
        <w:t>消费者特征</w:t>
      </w:r>
      <w:r w:rsidR="00AA0723" w:rsidRPr="00E7000D">
        <w:rPr>
          <w:rFonts w:asciiTheme="minorHAnsi" w:eastAsiaTheme="minorEastAsia" w:hAnsiTheme="minorHAnsi" w:cstheme="minorBidi" w:hint="eastAsia"/>
        </w:rPr>
        <w:t>（</w:t>
      </w:r>
      <w:r w:rsidRPr="00E7000D">
        <w:rPr>
          <w:rFonts w:asciiTheme="minorHAnsi" w:eastAsiaTheme="minorEastAsia" w:hAnsiTheme="minorHAnsi" w:cstheme="minorBidi"/>
        </w:rPr>
        <w:t> </w:t>
      </w:r>
      <w:hyperlink r:id="rId9" w:history="1">
        <w:r w:rsidRPr="00E7000D">
          <w:rPr>
            <w:rFonts w:asciiTheme="minorHAnsi" w:eastAsiaTheme="minorEastAsia" w:hAnsiTheme="minorHAnsi" w:cstheme="minorBidi"/>
          </w:rPr>
          <w:t>Consumer Features</w:t>
        </w:r>
      </w:hyperlink>
      <w:r w:rsidR="00AA0723" w:rsidRPr="00E7000D">
        <w:rPr>
          <w:rFonts w:asciiTheme="minorHAnsi" w:eastAsiaTheme="minorEastAsia" w:hAnsiTheme="minorHAnsi" w:cstheme="minorBidi" w:hint="eastAsia"/>
        </w:rPr>
        <w:t>）</w:t>
      </w:r>
    </w:p>
    <w:p w:rsidR="005B081D" w:rsidRDefault="005B081D" w:rsidP="00F94F47">
      <w:pPr>
        <w:pStyle w:val="3"/>
        <w:numPr>
          <w:ilvl w:val="1"/>
          <w:numId w:val="3"/>
        </w:numPr>
      </w:pPr>
      <w:r>
        <w:rPr>
          <w:rFonts w:hint="eastAsia"/>
        </w:rPr>
        <w:t>消费者异步</w:t>
      </w:r>
      <w:r w:rsidR="00E7000D">
        <w:rPr>
          <w:rFonts w:hint="eastAsia"/>
        </w:rPr>
        <w:t>分发（</w:t>
      </w:r>
      <w:hyperlink r:id="rId10" w:history="1">
        <w:r w:rsidR="00E7000D" w:rsidRPr="00E7000D">
          <w:t>Consumer Dispatch Async</w:t>
        </w:r>
      </w:hyperlink>
      <w:r w:rsidR="00E7000D">
        <w:rPr>
          <w:rFonts w:hint="eastAsia"/>
        </w:rPr>
        <w:t>）</w:t>
      </w:r>
    </w:p>
    <w:p w:rsidR="00F94F47" w:rsidRDefault="009805FA" w:rsidP="00646FDC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ActiveMQ 4</w:t>
      </w:r>
      <w:r>
        <w:rPr>
          <w:rFonts w:hint="eastAsia"/>
        </w:rPr>
        <w:t>及其后面的版本，</w:t>
      </w:r>
      <w:r w:rsidR="00E7000D">
        <w:rPr>
          <w:rFonts w:hint="eastAsia"/>
        </w:rPr>
        <w:t>ActiveMQ</w:t>
      </w:r>
      <w:r w:rsidR="00E7000D">
        <w:rPr>
          <w:rFonts w:hint="eastAsia"/>
        </w:rPr>
        <w:t>提供者</w:t>
      </w:r>
      <w:r w:rsidR="00D3154C">
        <w:rPr>
          <w:rFonts w:hint="eastAsia"/>
        </w:rPr>
        <w:t>实行同步或异步分发消息给消费者变得更加可配置。现在它可以通过</w:t>
      </w:r>
      <w:r w:rsidR="00993164">
        <w:rPr>
          <w:rFonts w:hint="eastAsia"/>
        </w:rPr>
        <w:t>对</w:t>
      </w:r>
      <w:r w:rsidR="00D3154C">
        <w:rPr>
          <w:rFonts w:hint="eastAsia"/>
        </w:rPr>
        <w:t>每一个消费者</w:t>
      </w:r>
      <w:r w:rsidR="00C86CEE">
        <w:rPr>
          <w:rFonts w:hint="eastAsia"/>
        </w:rPr>
        <w:t>的</w:t>
      </w:r>
      <w:r w:rsidR="00D3154C">
        <w:rPr>
          <w:rFonts w:hint="eastAsia"/>
        </w:rPr>
        <w:t>Destination</w:t>
      </w:r>
      <w:r w:rsidR="00993164">
        <w:rPr>
          <w:rFonts w:hint="eastAsia"/>
        </w:rPr>
        <w:t>自定义</w:t>
      </w:r>
      <w:r w:rsidR="00C86CEE">
        <w:rPr>
          <w:rFonts w:hint="eastAsia"/>
        </w:rPr>
        <w:t>配置</w:t>
      </w:r>
      <w:r w:rsidR="00D3154C">
        <w:rPr>
          <w:rFonts w:hint="eastAsia"/>
        </w:rPr>
        <w:t>数据配置在连接的</w:t>
      </w:r>
      <w:r w:rsidR="00D3154C">
        <w:rPr>
          <w:rFonts w:hint="eastAsia"/>
        </w:rPr>
        <w:t>URL</w:t>
      </w:r>
      <w:r w:rsidR="00D3154C">
        <w:rPr>
          <w:rFonts w:hint="eastAsia"/>
        </w:rPr>
        <w:t>上、</w:t>
      </w:r>
      <w:r w:rsidR="00D3154C">
        <w:rPr>
          <w:rFonts w:hint="eastAsia"/>
        </w:rPr>
        <w:t>Connection</w:t>
      </w:r>
      <w:r w:rsidR="00D3154C">
        <w:rPr>
          <w:rFonts w:hint="eastAsia"/>
        </w:rPr>
        <w:t>和</w:t>
      </w:r>
      <w:r w:rsidR="00D3154C">
        <w:rPr>
          <w:rFonts w:hint="eastAsia"/>
        </w:rPr>
        <w:t>ConnectionFactory</w:t>
      </w:r>
      <w:r w:rsidR="00C86CEE">
        <w:rPr>
          <w:rFonts w:hint="eastAsia"/>
        </w:rPr>
        <w:t>而不是先前仅仅只能配置在服务端连接器（</w:t>
      </w:r>
      <w:r w:rsidR="00C86CEE">
        <w:rPr>
          <w:rFonts w:hint="eastAsia"/>
        </w:rPr>
        <w:t>transport</w:t>
      </w:r>
      <w:r w:rsidR="00C86CEE">
        <w:rPr>
          <w:rFonts w:hint="eastAsia"/>
        </w:rPr>
        <w:t>）上。</w:t>
      </w:r>
    </w:p>
    <w:p w:rsidR="00347EFC" w:rsidRDefault="00347EFC" w:rsidP="00646FDC">
      <w:pPr>
        <w:ind w:left="420" w:firstLine="420"/>
      </w:pPr>
      <w:r>
        <w:rPr>
          <w:rFonts w:hint="eastAsia"/>
        </w:rPr>
        <w:t>这样使得如果你想将消息</w:t>
      </w:r>
      <w:r w:rsidR="008D71C8">
        <w:rPr>
          <w:rFonts w:hint="eastAsia"/>
        </w:rPr>
        <w:t>异步</w:t>
      </w:r>
      <w:r>
        <w:rPr>
          <w:rFonts w:hint="eastAsia"/>
        </w:rPr>
        <w:t>分发给处理慢的消费者，但</w:t>
      </w:r>
      <w:r w:rsidR="008D71C8">
        <w:rPr>
          <w:rFonts w:hint="eastAsia"/>
        </w:rPr>
        <w:t>同步</w:t>
      </w:r>
      <w:r>
        <w:rPr>
          <w:rFonts w:hint="eastAsia"/>
        </w:rPr>
        <w:t>发送给处理更快的消费者</w:t>
      </w:r>
      <w:r w:rsidR="00E57CDA">
        <w:rPr>
          <w:rFonts w:hint="eastAsia"/>
        </w:rPr>
        <w:t>（避免同步和添加其他镇静队列（</w:t>
      </w:r>
      <w:r w:rsidR="00E57CDA">
        <w:rPr>
          <w:rFonts w:hint="eastAsia"/>
        </w:rPr>
        <w:t>seda queue</w:t>
      </w:r>
      <w:r w:rsidR="00E57CDA">
        <w:rPr>
          <w:rFonts w:hint="eastAsia"/>
        </w:rPr>
        <w:t>）上下文切换的开销）</w:t>
      </w:r>
      <w:r>
        <w:rPr>
          <w:rFonts w:hint="eastAsia"/>
        </w:rPr>
        <w:t>更有意义</w:t>
      </w:r>
      <w:r w:rsidR="001525CD">
        <w:rPr>
          <w:rFonts w:hint="eastAsia"/>
        </w:rPr>
        <w:t>。</w:t>
      </w:r>
      <w:r w:rsidR="00DE2772">
        <w:rPr>
          <w:rFonts w:hint="eastAsia"/>
        </w:rPr>
        <w:t>使用同步消息分发的缺点如果将消息分发给慢消费者</w:t>
      </w:r>
      <w:r w:rsidR="0015754F">
        <w:rPr>
          <w:rFonts w:hint="eastAsia"/>
        </w:rPr>
        <w:t>则生产者更容易</w:t>
      </w:r>
      <w:r w:rsidR="00DE2772">
        <w:rPr>
          <w:rFonts w:hint="eastAsia"/>
        </w:rPr>
        <w:t>阻塞。</w:t>
      </w:r>
    </w:p>
    <w:p w:rsidR="0031700A" w:rsidRDefault="0031700A" w:rsidP="00646FDC">
      <w:pPr>
        <w:ind w:left="420" w:firstLine="420"/>
      </w:pPr>
      <w:r>
        <w:rPr>
          <w:rFonts w:hint="eastAsia"/>
        </w:rPr>
        <w:t>注意，如果</w:t>
      </w:r>
      <w:r>
        <w:rPr>
          <w:rFonts w:hint="eastAsia"/>
        </w:rPr>
        <w:t>ActiveMQ</w:t>
      </w:r>
      <w:r>
        <w:rPr>
          <w:rFonts w:hint="eastAsia"/>
        </w:rPr>
        <w:t>中的消费者采用监听器（</w:t>
      </w:r>
      <w:r>
        <w:rPr>
          <w:rFonts w:hint="eastAsia"/>
        </w:rPr>
        <w:t>MessageListener</w:t>
      </w:r>
      <w:r>
        <w:rPr>
          <w:rFonts w:hint="eastAsia"/>
        </w:rPr>
        <w:t>）来监听接收消息，且设置了同步分发和</w:t>
      </w:r>
      <w:r w:rsidRPr="0031700A">
        <w:t>AUTO_ACKNOWLEDGE</w:t>
      </w:r>
      <w:r w:rsidRPr="0031700A">
        <w:rPr>
          <w:rFonts w:hint="eastAsia"/>
        </w:rPr>
        <w:t>确认模式，则</w:t>
      </w:r>
      <w:r>
        <w:rPr>
          <w:rFonts w:hint="eastAsia"/>
        </w:rPr>
        <w:t>消费者会运行完</w:t>
      </w:r>
      <w:r w:rsidRPr="00B13DBD">
        <w:t>onMessage(Message message)</w:t>
      </w:r>
      <w:r>
        <w:rPr>
          <w:rFonts w:ascii="Consolas" w:hAnsi="Consolas" w:cs="Consolas" w:hint="eastAsia"/>
          <w:color w:val="000000"/>
          <w:kern w:val="0"/>
          <w:sz w:val="22"/>
        </w:rPr>
        <w:t>方法后才给</w:t>
      </w:r>
      <w:r>
        <w:rPr>
          <w:rFonts w:ascii="Consolas" w:hAnsi="Consolas" w:cs="Consolas" w:hint="eastAsia"/>
          <w:color w:val="000000"/>
          <w:kern w:val="0"/>
          <w:sz w:val="22"/>
        </w:rPr>
        <w:t>ActiveMQ</w:t>
      </w:r>
      <w:r>
        <w:rPr>
          <w:rFonts w:ascii="Consolas" w:hAnsi="Consolas" w:cs="Consolas" w:hint="eastAsia"/>
          <w:color w:val="000000"/>
          <w:kern w:val="0"/>
          <w:sz w:val="22"/>
        </w:rPr>
        <w:t>提供者确认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2"/>
        </w:rPr>
        <w:t>。</w:t>
      </w:r>
    </w:p>
    <w:p w:rsidR="00877D54" w:rsidRDefault="00877D54" w:rsidP="00646FDC">
      <w:pPr>
        <w:ind w:left="420" w:firstLine="420"/>
      </w:pPr>
      <w:r>
        <w:rPr>
          <w:rFonts w:hint="eastAsia"/>
        </w:rPr>
        <w:t>例：通过</w:t>
      </w:r>
      <w:r>
        <w:rPr>
          <w:rFonts w:hint="eastAsia"/>
        </w:rPr>
        <w:t>ConnectionFactory</w:t>
      </w:r>
      <w:r>
        <w:rPr>
          <w:rFonts w:hint="eastAsia"/>
        </w:rPr>
        <w:t>来配置消息的异步分发</w:t>
      </w:r>
      <w:r w:rsidR="00455F84">
        <w:rPr>
          <w:rFonts w:hint="eastAsia"/>
        </w:rPr>
        <w:t>:</w:t>
      </w:r>
    </w:p>
    <w:p w:rsidR="00877D54" w:rsidRDefault="00877D54" w:rsidP="00877D54">
      <w:pPr>
        <w:widowControl/>
        <w:spacing w:before="150" w:after="150" w:line="195" w:lineRule="atLeast"/>
        <w:ind w:left="420" w:right="150" w:firstLine="420"/>
      </w:pPr>
      <w:r w:rsidRPr="00877D54">
        <w:rPr>
          <w:highlight w:val="yellow"/>
        </w:rPr>
        <w:t>((ActiveMQConnectionFactory)connectionFactory).setDispatchAsync(false);</w:t>
      </w:r>
    </w:p>
    <w:p w:rsidR="00455F84" w:rsidRDefault="00455F84" w:rsidP="00455F84">
      <w:pPr>
        <w:ind w:left="420" w:firstLine="420"/>
      </w:pPr>
      <w:r>
        <w:rPr>
          <w:rFonts w:hint="eastAsia"/>
        </w:rPr>
        <w:t>例：通过</w:t>
      </w:r>
      <w:r>
        <w:rPr>
          <w:rFonts w:hint="eastAsia"/>
        </w:rPr>
        <w:t>Connection</w:t>
      </w:r>
      <w:r>
        <w:rPr>
          <w:rFonts w:hint="eastAsia"/>
        </w:rPr>
        <w:t>来配置消息的异步分发（这里设置会覆盖掉</w:t>
      </w:r>
      <w:r>
        <w:rPr>
          <w:rFonts w:hint="eastAsia"/>
        </w:rPr>
        <w:t>ConnectionFactory</w:t>
      </w:r>
      <w:r>
        <w:rPr>
          <w:rFonts w:hint="eastAsia"/>
        </w:rPr>
        <w:t>中的配置）</w:t>
      </w:r>
      <w:r>
        <w:rPr>
          <w:rFonts w:hint="eastAsia"/>
        </w:rPr>
        <w:t>:</w:t>
      </w:r>
    </w:p>
    <w:p w:rsidR="00455F84" w:rsidRPr="00455F84" w:rsidRDefault="00455F84" w:rsidP="00455F84">
      <w:pPr>
        <w:widowControl/>
        <w:spacing w:before="150" w:after="150" w:line="195" w:lineRule="atLeast"/>
        <w:ind w:left="420" w:right="150" w:firstLine="420"/>
        <w:rPr>
          <w:highlight w:val="yellow"/>
        </w:rPr>
      </w:pPr>
      <w:r w:rsidRPr="00455F84">
        <w:rPr>
          <w:highlight w:val="yellow"/>
        </w:rPr>
        <w:t>((ActiveMQConnection)connection).setDispatchAsync(false);</w:t>
      </w:r>
    </w:p>
    <w:p w:rsidR="00455F84" w:rsidRDefault="00455F84" w:rsidP="00455F84">
      <w:pPr>
        <w:ind w:left="420" w:firstLine="420"/>
      </w:pPr>
      <w:r>
        <w:rPr>
          <w:rFonts w:hint="eastAsia"/>
        </w:rPr>
        <w:t>例：通过</w:t>
      </w:r>
      <w:r>
        <w:rPr>
          <w:rFonts w:hint="eastAsia"/>
        </w:rPr>
        <w:t>Destination URL</w:t>
      </w:r>
      <w:r>
        <w:rPr>
          <w:rFonts w:hint="eastAsia"/>
        </w:rPr>
        <w:t>来配置消息的异步分发（这里设置会覆盖掉</w:t>
      </w:r>
      <w:r>
        <w:rPr>
          <w:rFonts w:hint="eastAsia"/>
        </w:rPr>
        <w:t>Connection</w:t>
      </w:r>
      <w:r>
        <w:rPr>
          <w:rFonts w:hint="eastAsia"/>
        </w:rPr>
        <w:t>中的配置）</w:t>
      </w:r>
      <w:r>
        <w:rPr>
          <w:rFonts w:hint="eastAsia"/>
        </w:rPr>
        <w:t>:</w:t>
      </w:r>
    </w:p>
    <w:p w:rsidR="00006836" w:rsidRPr="00006836" w:rsidRDefault="00006836" w:rsidP="00006836">
      <w:pPr>
        <w:widowControl/>
        <w:spacing w:before="150" w:after="150" w:line="195" w:lineRule="atLeast"/>
        <w:ind w:leftChars="400" w:left="840" w:rightChars="71" w:right="149"/>
        <w:jc w:val="left"/>
        <w:rPr>
          <w:highlight w:val="yellow"/>
        </w:rPr>
      </w:pPr>
      <w:r w:rsidRPr="00006836">
        <w:rPr>
          <w:highlight w:val="yellow"/>
        </w:rPr>
        <w:t>queue = new ActiveMQQueue("TEST.QUEUE?consumer.dispatchAsync=false");</w:t>
      </w:r>
    </w:p>
    <w:p w:rsidR="00006836" w:rsidRPr="00006836" w:rsidRDefault="00006836" w:rsidP="00006836">
      <w:pPr>
        <w:widowControl/>
        <w:spacing w:before="150" w:after="150" w:line="195" w:lineRule="atLeast"/>
        <w:ind w:leftChars="400" w:left="840" w:rightChars="71" w:right="149"/>
        <w:jc w:val="left"/>
        <w:rPr>
          <w:highlight w:val="yellow"/>
        </w:rPr>
      </w:pPr>
      <w:r w:rsidRPr="00006836">
        <w:rPr>
          <w:highlight w:val="yellow"/>
        </w:rPr>
        <w:t>consumer = session.createConsumer(queue);</w:t>
      </w:r>
    </w:p>
    <w:p w:rsidR="00450741" w:rsidRDefault="00450741" w:rsidP="00450741">
      <w:pPr>
        <w:pStyle w:val="3"/>
        <w:numPr>
          <w:ilvl w:val="1"/>
          <w:numId w:val="3"/>
        </w:numPr>
      </w:pPr>
      <w:r>
        <w:rPr>
          <w:rFonts w:hint="eastAsia"/>
        </w:rPr>
        <w:t>独占消费者（</w:t>
      </w:r>
      <w:hyperlink r:id="rId11" w:history="1">
        <w:r w:rsidRPr="00450741">
          <w:t>Exclusive Consumer</w:t>
        </w:r>
      </w:hyperlink>
      <w:r>
        <w:rPr>
          <w:rFonts w:hint="eastAsia"/>
        </w:rPr>
        <w:t>）</w:t>
      </w:r>
    </w:p>
    <w:p w:rsidR="00450741" w:rsidRDefault="003B26EE" w:rsidP="003B26EE">
      <w:pPr>
        <w:ind w:left="425" w:firstLine="415"/>
      </w:pPr>
      <w:r>
        <w:rPr>
          <w:rFonts w:hint="eastAsia"/>
        </w:rPr>
        <w:t>一般情况下，</w:t>
      </w:r>
      <w:r>
        <w:rPr>
          <w:rFonts w:hint="eastAsia"/>
        </w:rPr>
        <w:t>ActiveMQ</w:t>
      </w:r>
      <w:r>
        <w:rPr>
          <w:rFonts w:hint="eastAsia"/>
        </w:rPr>
        <w:t>在队列中会维持消息的顺序排列并按顺序的将它们分发到消费者。但是，如果你有多个</w:t>
      </w:r>
      <w:r>
        <w:rPr>
          <w:rFonts w:hint="eastAsia"/>
        </w:rPr>
        <w:t>JMS</w:t>
      </w:r>
      <w:r>
        <w:rPr>
          <w:rFonts w:hint="eastAsia"/>
        </w:rPr>
        <w:t>会话（</w:t>
      </w:r>
      <w:r>
        <w:rPr>
          <w:rFonts w:hint="eastAsia"/>
        </w:rPr>
        <w:t>Session</w:t>
      </w:r>
      <w:r>
        <w:rPr>
          <w:rFonts w:hint="eastAsia"/>
        </w:rPr>
        <w:t>）并且消费者都从同一个队列消费消息（即使是在不同的</w:t>
      </w:r>
      <w:r>
        <w:rPr>
          <w:rFonts w:hint="eastAsia"/>
        </w:rPr>
        <w:t>JVM</w:t>
      </w:r>
      <w:r>
        <w:rPr>
          <w:rFonts w:hint="eastAsia"/>
        </w:rPr>
        <w:t>上），你将失去按顺序处理消息的担保，因为此时消息被不同的线程并发处理。</w:t>
      </w:r>
    </w:p>
    <w:p w:rsidR="00BE5A6B" w:rsidRDefault="00BE5A6B" w:rsidP="003B26EE">
      <w:pPr>
        <w:ind w:left="425" w:firstLine="415"/>
      </w:pPr>
      <w:r>
        <w:rPr>
          <w:rFonts w:hint="eastAsia"/>
        </w:rPr>
        <w:t>有时候保证消息按照顺序被处理是非常重要的，</w:t>
      </w:r>
      <w:r w:rsidR="00454DE6">
        <w:rPr>
          <w:rFonts w:hint="eastAsia"/>
        </w:rPr>
        <w:t>所以我们在</w:t>
      </w:r>
      <w:r w:rsidR="00454DE6">
        <w:rPr>
          <w:rFonts w:hint="eastAsia"/>
        </w:rPr>
        <w:t>J2EE</w:t>
      </w:r>
      <w:r w:rsidR="00454DE6">
        <w:rPr>
          <w:rFonts w:hint="eastAsia"/>
        </w:rPr>
        <w:t>集群环境中通常指定集群中的一个</w:t>
      </w:r>
      <w:r w:rsidR="00454DE6">
        <w:rPr>
          <w:rFonts w:hint="eastAsia"/>
        </w:rPr>
        <w:t>JVM</w:t>
      </w:r>
      <w:r w:rsidR="00454DE6">
        <w:rPr>
          <w:rFonts w:hint="eastAsia"/>
        </w:rPr>
        <w:t>来在队列上只提供一个消费者来避免丢失顺序。但问题是如果这个指定的</w:t>
      </w:r>
      <w:r w:rsidR="00454DE6">
        <w:rPr>
          <w:rFonts w:hint="eastAsia"/>
        </w:rPr>
        <w:t>JVM</w:t>
      </w:r>
      <w:r w:rsidR="00454DE6">
        <w:rPr>
          <w:rFonts w:hint="eastAsia"/>
        </w:rPr>
        <w:t>宕机了，则在队列上再也没有其他的处理过程。</w:t>
      </w:r>
    </w:p>
    <w:p w:rsidR="00741345" w:rsidRDefault="00741345" w:rsidP="00741345">
      <w:pPr>
        <w:ind w:left="425" w:firstLine="415"/>
      </w:pPr>
      <w:r>
        <w:rPr>
          <w:rFonts w:hint="eastAsia"/>
        </w:rPr>
        <w:lastRenderedPageBreak/>
        <w:t>在</w:t>
      </w:r>
      <w:r>
        <w:rPr>
          <w:rFonts w:hint="eastAsia"/>
        </w:rPr>
        <w:t>ActiveMQ 4.X</w:t>
      </w:r>
      <w:r>
        <w:rPr>
          <w:rFonts w:hint="eastAsia"/>
        </w:rPr>
        <w:t>中有一个新的特征叫做独占消费者（</w:t>
      </w:r>
      <w:r>
        <w:rPr>
          <w:color w:val="000000"/>
        </w:rPr>
        <w:t>Exclusive Consumer</w:t>
      </w:r>
      <w:r>
        <w:rPr>
          <w:rFonts w:hint="eastAsia"/>
        </w:rPr>
        <w:t>）或者独占队列（</w:t>
      </w:r>
      <w:r>
        <w:rPr>
          <w:color w:val="000000"/>
        </w:rPr>
        <w:t>Exclusive Queues</w:t>
      </w:r>
      <w:r>
        <w:rPr>
          <w:rFonts w:hint="eastAsia"/>
        </w:rPr>
        <w:t>），提供者将挑选一个消费者来按顺序获得一个队列的所有消息，如果这个消费者挂了，则提供者将自动故障切换（</w:t>
      </w:r>
      <w:r w:rsidRPr="00741345">
        <w:t>failover</w:t>
      </w:r>
      <w:r>
        <w:rPr>
          <w:rFonts w:hint="eastAsia"/>
        </w:rPr>
        <w:t>）来选择其他的消费者来代替它。</w:t>
      </w:r>
      <w:r w:rsidR="00A63B66">
        <w:rPr>
          <w:rFonts w:hint="eastAsia"/>
        </w:rPr>
        <w:t>效果是这样的，</w:t>
      </w:r>
      <w:r w:rsidR="00A63B66">
        <w:rPr>
          <w:rFonts w:hint="eastAsia"/>
        </w:rPr>
        <w:t>J2EE</w:t>
      </w:r>
      <w:r w:rsidR="00A63B66">
        <w:rPr>
          <w:rFonts w:hint="eastAsia"/>
        </w:rPr>
        <w:t>集群</w:t>
      </w:r>
      <w:r w:rsidR="00E16691">
        <w:rPr>
          <w:rFonts w:hint="eastAsia"/>
        </w:rPr>
        <w:t>环境</w:t>
      </w:r>
      <w:r w:rsidR="00A63B66">
        <w:rPr>
          <w:rFonts w:hint="eastAsia"/>
        </w:rPr>
        <w:t>中的每个</w:t>
      </w:r>
      <w:r w:rsidR="00A63B66">
        <w:rPr>
          <w:rFonts w:hint="eastAsia"/>
        </w:rPr>
        <w:t>JVM</w:t>
      </w:r>
      <w:r w:rsidR="00A63B66">
        <w:rPr>
          <w:rFonts w:hint="eastAsia"/>
        </w:rPr>
        <w:t>都有相同设置和配置；提供者选择一个消费者来作为主消费者，并把所有消息都按照顺序发送给它直到它死；这是你将立即故障转移来选择另一个消费者来作为主消费者。</w:t>
      </w:r>
      <w:r w:rsidR="00A91572">
        <w:rPr>
          <w:rFonts w:hint="eastAsia"/>
        </w:rPr>
        <w:t>这对于那些挣扎于在</w:t>
      </w:r>
      <w:r w:rsidR="00A91572">
        <w:rPr>
          <w:rFonts w:hint="eastAsia"/>
        </w:rPr>
        <w:t>J2EE</w:t>
      </w:r>
      <w:r w:rsidR="00A91572">
        <w:rPr>
          <w:rFonts w:hint="eastAsia"/>
        </w:rPr>
        <w:t>集群环境中怎么做高可用性分布式</w:t>
      </w:r>
      <w:r w:rsidR="00A91572">
        <w:rPr>
          <w:rFonts w:hint="eastAsia"/>
        </w:rPr>
        <w:t>JMS</w:t>
      </w:r>
      <w:r w:rsidR="00A91572">
        <w:rPr>
          <w:rFonts w:hint="eastAsia"/>
        </w:rPr>
        <w:t>服务是非常有用的</w:t>
      </w:r>
      <w:r w:rsidR="006B248D">
        <w:rPr>
          <w:rFonts w:hint="eastAsia"/>
        </w:rPr>
        <w:t>。</w:t>
      </w:r>
    </w:p>
    <w:p w:rsidR="006B248D" w:rsidRPr="006B248D" w:rsidRDefault="006B248D" w:rsidP="00741345">
      <w:pPr>
        <w:ind w:left="425" w:firstLine="415"/>
      </w:pPr>
      <w:r>
        <w:rPr>
          <w:rFonts w:hint="eastAsia"/>
        </w:rPr>
        <w:t>例：通过</w:t>
      </w:r>
      <w:r>
        <w:rPr>
          <w:rFonts w:hint="eastAsia"/>
        </w:rPr>
        <w:t>Destination</w:t>
      </w:r>
      <w:r>
        <w:rPr>
          <w:rFonts w:hint="eastAsia"/>
        </w:rPr>
        <w:t>设置独占消费者</w:t>
      </w:r>
    </w:p>
    <w:p w:rsidR="006B248D" w:rsidRPr="006B248D" w:rsidRDefault="006B248D" w:rsidP="006B248D">
      <w:pPr>
        <w:widowControl/>
        <w:spacing w:before="150" w:after="150" w:line="195" w:lineRule="atLeast"/>
        <w:ind w:leftChars="400" w:left="840" w:rightChars="71" w:right="149"/>
        <w:jc w:val="left"/>
        <w:rPr>
          <w:highlight w:val="yellow"/>
        </w:rPr>
      </w:pPr>
      <w:r w:rsidRPr="006B248D">
        <w:rPr>
          <w:highlight w:val="yellow"/>
        </w:rPr>
        <w:t>queue = new ActiveMQQueue("TEST.QUEUE?consumer.exclusive=true");</w:t>
      </w:r>
    </w:p>
    <w:p w:rsidR="006B248D" w:rsidRPr="006B248D" w:rsidRDefault="006B248D" w:rsidP="006B248D">
      <w:pPr>
        <w:widowControl/>
        <w:spacing w:before="150" w:after="150" w:line="195" w:lineRule="atLeast"/>
        <w:ind w:leftChars="400" w:left="840" w:rightChars="71" w:right="149"/>
        <w:jc w:val="left"/>
        <w:rPr>
          <w:highlight w:val="yellow"/>
        </w:rPr>
      </w:pPr>
      <w:r w:rsidRPr="006B248D">
        <w:rPr>
          <w:highlight w:val="yellow"/>
        </w:rPr>
        <w:t>consumer = session.createConsumer(queue);</w:t>
      </w:r>
    </w:p>
    <w:p w:rsidR="003B23C6" w:rsidRDefault="003B23C6" w:rsidP="003B23C6">
      <w:pPr>
        <w:pStyle w:val="3"/>
        <w:numPr>
          <w:ilvl w:val="1"/>
          <w:numId w:val="3"/>
        </w:numPr>
      </w:pPr>
      <w:r>
        <w:rPr>
          <w:rFonts w:hint="eastAsia"/>
        </w:rPr>
        <w:t>消息组（</w:t>
      </w:r>
      <w:r w:rsidR="00DD42B0" w:rsidRPr="00DD42B0">
        <w:t xml:space="preserve">Message Groups </w:t>
      </w:r>
      <w:r>
        <w:rPr>
          <w:rFonts w:hint="eastAsia"/>
        </w:rPr>
        <w:t>）</w:t>
      </w:r>
    </w:p>
    <w:p w:rsidR="00DD42B0" w:rsidRDefault="00D766DD" w:rsidP="0072139E">
      <w:pPr>
        <w:ind w:left="420" w:firstLine="360"/>
      </w:pPr>
      <w:r>
        <w:rPr>
          <w:rFonts w:hint="eastAsia"/>
        </w:rPr>
        <w:t>为了增强独占消费者（</w:t>
      </w:r>
      <w:r>
        <w:rPr>
          <w:color w:val="000000"/>
        </w:rPr>
        <w:t>Exclusive Consumer</w:t>
      </w:r>
      <w:r>
        <w:rPr>
          <w:rFonts w:hint="eastAsia"/>
        </w:rPr>
        <w:t>），</w:t>
      </w:r>
      <w:r>
        <w:rPr>
          <w:rFonts w:hint="eastAsia"/>
        </w:rPr>
        <w:t>ActiveMQ</w:t>
      </w:r>
      <w:r>
        <w:rPr>
          <w:rFonts w:hint="eastAsia"/>
        </w:rPr>
        <w:t>提供了如下几个特性：</w:t>
      </w:r>
    </w:p>
    <w:p w:rsidR="00D766DD" w:rsidRDefault="00D766DD" w:rsidP="00D766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在一个队列中保证相关消息的处理顺序。</w:t>
      </w:r>
    </w:p>
    <w:p w:rsidR="00D766DD" w:rsidRDefault="00D766DD" w:rsidP="00D766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多个消费者处理消息的负载均衡。</w:t>
      </w:r>
    </w:p>
    <w:p w:rsidR="00D766DD" w:rsidRPr="00DD42B0" w:rsidRDefault="00861001" w:rsidP="008610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如果一个</w:t>
      </w:r>
      <w:r>
        <w:rPr>
          <w:rFonts w:hint="eastAsia"/>
        </w:rPr>
        <w:t>JVM</w:t>
      </w:r>
      <w:r>
        <w:rPr>
          <w:rFonts w:hint="eastAsia"/>
        </w:rPr>
        <w:t>故障，高可用性</w:t>
      </w:r>
      <w:r>
        <w:rPr>
          <w:rFonts w:hint="eastAsia"/>
        </w:rPr>
        <w:t>/</w:t>
      </w:r>
      <w:r>
        <w:rPr>
          <w:rFonts w:hint="eastAsia"/>
        </w:rPr>
        <w:t>自动故障转移（</w:t>
      </w:r>
      <w:r w:rsidRPr="00861001">
        <w:t>auto-failover</w:t>
      </w:r>
      <w:r>
        <w:rPr>
          <w:rFonts w:hint="eastAsia"/>
        </w:rPr>
        <w:t>）到其他消费者。</w:t>
      </w:r>
    </w:p>
    <w:p w:rsidR="00454DE6" w:rsidRDefault="00104529" w:rsidP="0072139E">
      <w:pPr>
        <w:ind w:left="420" w:firstLine="360"/>
      </w:pPr>
      <w:r>
        <w:rPr>
          <w:rFonts w:hint="eastAsia"/>
        </w:rPr>
        <w:t>所以消息组（</w:t>
      </w:r>
      <w:r>
        <w:rPr>
          <w:rFonts w:hint="eastAsia"/>
        </w:rPr>
        <w:t>Message Groups</w:t>
      </w:r>
      <w:r>
        <w:rPr>
          <w:rFonts w:hint="eastAsia"/>
        </w:rPr>
        <w:t>）逻辑上有挺像一个平行的独占消费者。标志的</w:t>
      </w:r>
      <w:r>
        <w:rPr>
          <w:rFonts w:hint="eastAsia"/>
        </w:rPr>
        <w:t>JMS</w:t>
      </w:r>
      <w:r>
        <w:rPr>
          <w:rFonts w:hint="eastAsia"/>
        </w:rPr>
        <w:t>消息头中的</w:t>
      </w:r>
      <w:r>
        <w:rPr>
          <w:rFonts w:hint="eastAsia"/>
        </w:rPr>
        <w:t>JMSXGroupID</w:t>
      </w:r>
      <w:r>
        <w:rPr>
          <w:rFonts w:hint="eastAsia"/>
        </w:rPr>
        <w:t>就是被用来定义消息属于哪个消息组。消息组的特性能保证所有组里的消息将被发送到相同的</w:t>
      </w:r>
      <w:r w:rsidR="009F4D15">
        <w:rPr>
          <w:rFonts w:hint="eastAsia"/>
        </w:rPr>
        <w:t>消费者，即使该消费者死了，另外一个消费者将被选择</w:t>
      </w:r>
      <w:r>
        <w:rPr>
          <w:rFonts w:hint="eastAsia"/>
        </w:rPr>
        <w:t>。</w:t>
      </w:r>
    </w:p>
    <w:p w:rsidR="0072139E" w:rsidRDefault="0072139E" w:rsidP="0072139E">
      <w:pPr>
        <w:pStyle w:val="3"/>
        <w:numPr>
          <w:ilvl w:val="1"/>
          <w:numId w:val="3"/>
        </w:numPr>
      </w:pPr>
      <w:r>
        <w:rPr>
          <w:rFonts w:hint="eastAsia"/>
        </w:rPr>
        <w:t>消息分发</w:t>
      </w:r>
    </w:p>
    <w:p w:rsidR="0072139E" w:rsidRDefault="0062514E" w:rsidP="00BA4B2E">
      <w:pPr>
        <w:ind w:left="425" w:firstLine="415"/>
      </w:pPr>
      <w:r>
        <w:rPr>
          <w:rFonts w:hint="eastAsia"/>
        </w:rPr>
        <w:t>那么消息是怎么样分配给消费者的呢？假设一个队列</w:t>
      </w:r>
      <w:r w:rsidR="00DC180E">
        <w:rPr>
          <w:rFonts w:hint="eastAsia"/>
        </w:rPr>
        <w:t>q</w:t>
      </w:r>
      <w:r>
        <w:rPr>
          <w:rFonts w:hint="eastAsia"/>
        </w:rPr>
        <w:t>ueue1</w:t>
      </w:r>
      <w:r w:rsidR="00672B4D">
        <w:rPr>
          <w:rFonts w:hint="eastAsia"/>
        </w:rPr>
        <w:t>（</w:t>
      </w:r>
      <w:r w:rsidR="00672B4D">
        <w:rPr>
          <w:rFonts w:hint="eastAsia"/>
        </w:rPr>
        <w:t>队列上设置预读为</w:t>
      </w:r>
      <w:r w:rsidR="00672B4D">
        <w:rPr>
          <w:rFonts w:hint="eastAsia"/>
        </w:rPr>
        <w:t>1</w:t>
      </w:r>
      <w:r w:rsidR="00672B4D">
        <w:rPr>
          <w:rFonts w:hint="eastAsia"/>
        </w:rPr>
        <w:t>（如</w:t>
      </w:r>
      <w:r w:rsidR="00672B4D" w:rsidRPr="00DC180E">
        <w:t>ConsumerReceiveTestQueue?</w:t>
      </w:r>
      <w:r w:rsidR="00672B4D" w:rsidRPr="00DC180E">
        <w:rPr>
          <w:color w:val="FF0000"/>
        </w:rPr>
        <w:t>consumer.prefetchSize=1</w:t>
      </w:r>
      <w:r w:rsidR="00672B4D">
        <w:rPr>
          <w:rFonts w:hint="eastAsia"/>
        </w:rPr>
        <w:t>）</w:t>
      </w:r>
      <w:r w:rsidR="00672B4D">
        <w:rPr>
          <w:rFonts w:hint="eastAsia"/>
        </w:rPr>
        <w:t>）</w:t>
      </w:r>
      <w:r>
        <w:rPr>
          <w:rFonts w:hint="eastAsia"/>
        </w:rPr>
        <w:t>下有</w:t>
      </w:r>
      <w:r w:rsidR="00DF7CC9">
        <w:rPr>
          <w:rFonts w:hint="eastAsia"/>
        </w:rPr>
        <w:t>5</w:t>
      </w:r>
      <w:r>
        <w:rPr>
          <w:rFonts w:hint="eastAsia"/>
        </w:rPr>
        <w:t>个消费者</w:t>
      </w:r>
      <w:r>
        <w:rPr>
          <w:rFonts w:hint="eastAsia"/>
        </w:rPr>
        <w:t>c1</w:t>
      </w:r>
      <w:r>
        <w:rPr>
          <w:rFonts w:hint="eastAsia"/>
        </w:rPr>
        <w:t>，</w:t>
      </w:r>
      <w:r w:rsidR="00672B4D">
        <w:rPr>
          <w:rFonts w:hint="eastAsia"/>
        </w:rPr>
        <w:t xml:space="preserve"> </w:t>
      </w:r>
      <w:r>
        <w:rPr>
          <w:rFonts w:hint="eastAsia"/>
        </w:rPr>
        <w:t>c2</w:t>
      </w:r>
      <w:r>
        <w:rPr>
          <w:rFonts w:hint="eastAsia"/>
        </w:rPr>
        <w:t>，</w:t>
      </w:r>
      <w:r>
        <w:rPr>
          <w:rFonts w:hint="eastAsia"/>
        </w:rPr>
        <w:t>c3</w:t>
      </w:r>
      <w:r>
        <w:rPr>
          <w:rFonts w:hint="eastAsia"/>
        </w:rPr>
        <w:t>，</w:t>
      </w:r>
      <w:r>
        <w:rPr>
          <w:rFonts w:hint="eastAsia"/>
        </w:rPr>
        <w:t>c4</w:t>
      </w:r>
      <w:r>
        <w:rPr>
          <w:rFonts w:hint="eastAsia"/>
        </w:rPr>
        <w:t>和</w:t>
      </w:r>
      <w:r w:rsidR="007A1947">
        <w:rPr>
          <w:rFonts w:hint="eastAsia"/>
        </w:rPr>
        <w:t>c5</w:t>
      </w:r>
      <w:r w:rsidR="007A1947">
        <w:rPr>
          <w:rFonts w:hint="eastAsia"/>
        </w:rPr>
        <w:t>。</w:t>
      </w:r>
      <w:r>
        <w:rPr>
          <w:rFonts w:hint="eastAsia"/>
        </w:rPr>
        <w:t>不同的是</w:t>
      </w:r>
      <w:r>
        <w:rPr>
          <w:rFonts w:hint="eastAsia"/>
        </w:rPr>
        <w:t>c1</w:t>
      </w:r>
      <w:r>
        <w:rPr>
          <w:rFonts w:hint="eastAsia"/>
        </w:rPr>
        <w:t>，</w:t>
      </w:r>
      <w:r>
        <w:rPr>
          <w:rFonts w:hint="eastAsia"/>
        </w:rPr>
        <w:t>c2</w:t>
      </w:r>
      <w:r>
        <w:rPr>
          <w:rFonts w:hint="eastAsia"/>
        </w:rPr>
        <w:t>，</w:t>
      </w:r>
      <w:r>
        <w:rPr>
          <w:rFonts w:hint="eastAsia"/>
        </w:rPr>
        <w:t>c3</w:t>
      </w:r>
      <w:r>
        <w:rPr>
          <w:rFonts w:hint="eastAsia"/>
        </w:rPr>
        <w:t>，</w:t>
      </w:r>
      <w:r>
        <w:rPr>
          <w:rFonts w:hint="eastAsia"/>
        </w:rPr>
        <w:t>c4</w:t>
      </w:r>
      <w:r w:rsidR="00BA4B2E">
        <w:rPr>
          <w:rFonts w:hint="eastAsia"/>
        </w:rPr>
        <w:t>都由</w:t>
      </w:r>
      <w:r>
        <w:rPr>
          <w:rFonts w:hint="eastAsia"/>
        </w:rPr>
        <w:t>session1</w:t>
      </w:r>
      <w:r>
        <w:rPr>
          <w:rFonts w:hint="eastAsia"/>
        </w:rPr>
        <w:t>创建，</w:t>
      </w:r>
      <w:r>
        <w:rPr>
          <w:rFonts w:hint="eastAsia"/>
        </w:rPr>
        <w:t>c5</w:t>
      </w:r>
      <w:r>
        <w:rPr>
          <w:rFonts w:hint="eastAsia"/>
        </w:rPr>
        <w:t>由</w:t>
      </w:r>
      <w:r>
        <w:rPr>
          <w:rFonts w:hint="eastAsia"/>
        </w:rPr>
        <w:t>session2</w:t>
      </w:r>
      <w:r>
        <w:rPr>
          <w:rFonts w:hint="eastAsia"/>
        </w:rPr>
        <w:t>创建</w:t>
      </w:r>
      <w:r w:rsidR="00DF7CC9">
        <w:rPr>
          <w:rFonts w:hint="eastAsia"/>
        </w:rPr>
        <w:t>，</w:t>
      </w:r>
      <w:r w:rsidR="00DF7CC9">
        <w:rPr>
          <w:rFonts w:hint="eastAsia"/>
        </w:rPr>
        <w:t>session1</w:t>
      </w:r>
      <w:r w:rsidR="00DF7CC9">
        <w:rPr>
          <w:rFonts w:hint="eastAsia"/>
        </w:rPr>
        <w:t>和</w:t>
      </w:r>
      <w:r w:rsidR="00DF7CC9">
        <w:rPr>
          <w:rFonts w:hint="eastAsia"/>
        </w:rPr>
        <w:t>session2</w:t>
      </w:r>
      <w:r w:rsidR="00DF7CC9">
        <w:rPr>
          <w:rFonts w:hint="eastAsia"/>
        </w:rPr>
        <w:t>可以不在一个</w:t>
      </w:r>
      <w:r w:rsidR="00DF7CC9">
        <w:rPr>
          <w:rFonts w:hint="eastAsia"/>
        </w:rPr>
        <w:t>JVM</w:t>
      </w:r>
      <w:r w:rsidR="00DF7CC9">
        <w:rPr>
          <w:rFonts w:hint="eastAsia"/>
        </w:rPr>
        <w:t>中</w:t>
      </w:r>
      <w:r>
        <w:rPr>
          <w:rFonts w:hint="eastAsia"/>
        </w:rPr>
        <w:t>。</w:t>
      </w:r>
    </w:p>
    <w:p w:rsidR="00DF7CC9" w:rsidRDefault="00DF7CC9" w:rsidP="00BA4B2E">
      <w:pPr>
        <w:ind w:left="425" w:firstLine="415"/>
      </w:pPr>
      <w:r>
        <w:rPr>
          <w:rFonts w:hint="eastAsia"/>
        </w:rPr>
        <w:t>假设这</w:t>
      </w:r>
      <w:r>
        <w:rPr>
          <w:rFonts w:hint="eastAsia"/>
        </w:rPr>
        <w:t>5</w:t>
      </w:r>
      <w:r>
        <w:rPr>
          <w:rFonts w:hint="eastAsia"/>
        </w:rPr>
        <w:t>个消费者都采用异步接收消息，即</w:t>
      </w:r>
      <w:r w:rsidR="00DC180E">
        <w:rPr>
          <w:rFonts w:hint="eastAsia"/>
        </w:rPr>
        <w:t>都采用</w:t>
      </w:r>
      <w:r w:rsidR="00DC180E" w:rsidRPr="00DC180E">
        <w:t>setMessageListener</w:t>
      </w:r>
      <w:r w:rsidR="00DC180E" w:rsidRPr="00DC180E">
        <w:rPr>
          <w:rFonts w:hint="eastAsia"/>
        </w:rPr>
        <w:t>来设置消息监听器</w:t>
      </w:r>
      <w:r w:rsidR="00DC180E">
        <w:rPr>
          <w:rFonts w:hint="eastAsia"/>
        </w:rPr>
        <w:t>来接收消息（这时你的队列设置的预读</w:t>
      </w:r>
      <w:r w:rsidR="00DC180E" w:rsidRPr="00DC180E">
        <w:rPr>
          <w:color w:val="FF0000"/>
        </w:rPr>
        <w:t>prefetchSize</w:t>
      </w:r>
      <w:r w:rsidR="00DC180E">
        <w:rPr>
          <w:rFonts w:hint="eastAsia"/>
        </w:rPr>
        <w:t>必须大于等于</w:t>
      </w:r>
      <w:r w:rsidR="00DC180E">
        <w:rPr>
          <w:rFonts w:hint="eastAsia"/>
        </w:rPr>
        <w:t>1</w:t>
      </w:r>
      <w:r w:rsidR="00DC180E">
        <w:rPr>
          <w:rFonts w:hint="eastAsia"/>
        </w:rPr>
        <w:t>，否则会报错）。如果</w:t>
      </w:r>
      <w:r w:rsidR="00DC180E">
        <w:rPr>
          <w:rFonts w:hint="eastAsia"/>
        </w:rPr>
        <w:t>queue1</w:t>
      </w:r>
      <w:r w:rsidR="00DC180E">
        <w:rPr>
          <w:rFonts w:hint="eastAsia"/>
        </w:rPr>
        <w:t>中有</w:t>
      </w:r>
      <w:r w:rsidR="00DC180E">
        <w:rPr>
          <w:rFonts w:hint="eastAsia"/>
        </w:rPr>
        <w:t>500</w:t>
      </w:r>
      <w:r w:rsidR="00DC180E">
        <w:rPr>
          <w:rFonts w:hint="eastAsia"/>
        </w:rPr>
        <w:t>条消息，则你会发现</w:t>
      </w:r>
      <w:r w:rsidR="00DC180E">
        <w:rPr>
          <w:rFonts w:hint="eastAsia"/>
        </w:rPr>
        <w:t>c5</w:t>
      </w:r>
      <w:r w:rsidR="00DC180E">
        <w:rPr>
          <w:rFonts w:hint="eastAsia"/>
        </w:rPr>
        <w:t>可以接收到将近</w:t>
      </w:r>
      <w:r w:rsidR="00DC180E">
        <w:rPr>
          <w:rFonts w:hint="eastAsia"/>
        </w:rPr>
        <w:t>250</w:t>
      </w:r>
      <w:r w:rsidR="00DC180E">
        <w:rPr>
          <w:rFonts w:hint="eastAsia"/>
        </w:rPr>
        <w:t>条消息，而其他的</w:t>
      </w:r>
      <w:r w:rsidR="00DC180E">
        <w:rPr>
          <w:rFonts w:hint="eastAsia"/>
        </w:rPr>
        <w:t>250</w:t>
      </w:r>
      <w:r w:rsidR="00DC180E">
        <w:rPr>
          <w:rFonts w:hint="eastAsia"/>
        </w:rPr>
        <w:t>条消息会被分配给</w:t>
      </w:r>
      <w:r w:rsidR="00DC180E">
        <w:rPr>
          <w:rFonts w:hint="eastAsia"/>
        </w:rPr>
        <w:t>session1</w:t>
      </w:r>
      <w:r w:rsidR="00DC180E">
        <w:rPr>
          <w:rFonts w:hint="eastAsia"/>
        </w:rPr>
        <w:t>下的</w:t>
      </w:r>
      <w:r w:rsidR="00DC180E">
        <w:rPr>
          <w:rFonts w:hint="eastAsia"/>
        </w:rPr>
        <w:t>4</w:t>
      </w:r>
      <w:r w:rsidR="00DC180E">
        <w:rPr>
          <w:rFonts w:hint="eastAsia"/>
        </w:rPr>
        <w:t>个消费者（不一定是平均分配）。</w:t>
      </w:r>
    </w:p>
    <w:p w:rsidR="007E79B0" w:rsidRDefault="007E79B0" w:rsidP="00BA4B2E">
      <w:pPr>
        <w:ind w:left="425" w:firstLine="415"/>
        <w:rPr>
          <w:rFonts w:hint="eastAsia"/>
        </w:rPr>
      </w:pPr>
      <w:r>
        <w:rPr>
          <w:rFonts w:hint="eastAsia"/>
        </w:rPr>
        <w:t>假如这</w:t>
      </w:r>
      <w:r>
        <w:rPr>
          <w:rFonts w:hint="eastAsia"/>
        </w:rPr>
        <w:t>5</w:t>
      </w:r>
      <w:r>
        <w:rPr>
          <w:rFonts w:hint="eastAsia"/>
        </w:rPr>
        <w:t>个消费者都采用同步接收消息，即都采用</w:t>
      </w:r>
      <w:r w:rsidRPr="007E79B0">
        <w:t>receive</w:t>
      </w:r>
      <w:r w:rsidRPr="007E79B0">
        <w:rPr>
          <w:rFonts w:hint="eastAsia"/>
        </w:rPr>
        <w:t>()</w:t>
      </w:r>
      <w:r w:rsidRPr="007E79B0">
        <w:rPr>
          <w:rFonts w:hint="eastAsia"/>
        </w:rPr>
        <w:t>来接收消息，</w:t>
      </w:r>
      <w:r>
        <w:rPr>
          <w:rFonts w:hint="eastAsia"/>
        </w:rPr>
        <w:t>则你可以发现，即使这</w:t>
      </w:r>
      <w:r>
        <w:rPr>
          <w:rFonts w:hint="eastAsia"/>
        </w:rPr>
        <w:t>5</w:t>
      </w:r>
      <w:r>
        <w:rPr>
          <w:rFonts w:hint="eastAsia"/>
        </w:rPr>
        <w:t>个消费者不属于同一个</w:t>
      </w:r>
      <w:r>
        <w:rPr>
          <w:rFonts w:hint="eastAsia"/>
        </w:rPr>
        <w:t>Session</w:t>
      </w:r>
      <w:r>
        <w:rPr>
          <w:rFonts w:hint="eastAsia"/>
        </w:rPr>
        <w:t>，他们接收到的消息数量几乎都是</w:t>
      </w:r>
      <w:r>
        <w:rPr>
          <w:rFonts w:hint="eastAsia"/>
        </w:rPr>
        <w:t>500</w:t>
      </w:r>
      <w:r>
        <w:rPr>
          <w:rFonts w:hint="eastAsia"/>
        </w:rPr>
        <w:t>、</w:t>
      </w:r>
      <w:r>
        <w:rPr>
          <w:rFonts w:hint="eastAsia"/>
        </w:rPr>
        <w:t>5=100</w:t>
      </w:r>
      <w:r>
        <w:rPr>
          <w:rFonts w:hint="eastAsia"/>
        </w:rPr>
        <w:t>条。</w:t>
      </w:r>
    </w:p>
    <w:p w:rsidR="005F0D6E" w:rsidRDefault="00B30D31" w:rsidP="005F0D6E">
      <w:pPr>
        <w:ind w:left="425" w:firstLine="415"/>
        <w:rPr>
          <w:rFonts w:hint="eastAsia"/>
        </w:rPr>
      </w:pPr>
      <w:r>
        <w:rPr>
          <w:rFonts w:hint="eastAsia"/>
        </w:rPr>
        <w:t>所以，最高效的创建异步接收消息的消费者是给每个</w:t>
      </w:r>
      <w:r>
        <w:rPr>
          <w:rFonts w:hint="eastAsia"/>
        </w:rPr>
        <w:t>Session</w:t>
      </w:r>
      <w:r>
        <w:rPr>
          <w:rFonts w:hint="eastAsia"/>
        </w:rPr>
        <w:t>都只创建一个消费者，也就是说，如果你需要</w:t>
      </w:r>
      <w:r>
        <w:rPr>
          <w:rFonts w:hint="eastAsia"/>
        </w:rPr>
        <w:t>5</w:t>
      </w:r>
      <w:r>
        <w:rPr>
          <w:rFonts w:hint="eastAsia"/>
        </w:rPr>
        <w:t>个消费者并行的处理消息，则你需要通过连接来创建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Session</w:t>
      </w:r>
      <w:r>
        <w:rPr>
          <w:rFonts w:hint="eastAsia"/>
        </w:rPr>
        <w:t>，然后给每个</w:t>
      </w:r>
      <w:r>
        <w:rPr>
          <w:rFonts w:hint="eastAsia"/>
        </w:rPr>
        <w:t>Session</w:t>
      </w:r>
      <w:r>
        <w:rPr>
          <w:rFonts w:hint="eastAsia"/>
        </w:rPr>
        <w:t>创建一个消费者，而不是所有消费者都在同一个</w:t>
      </w:r>
      <w:r>
        <w:rPr>
          <w:rFonts w:hint="eastAsia"/>
        </w:rPr>
        <w:t>Session</w:t>
      </w:r>
      <w:r w:rsidR="005F0D6E">
        <w:rPr>
          <w:rFonts w:hint="eastAsia"/>
        </w:rPr>
        <w:t>下</w:t>
      </w:r>
      <w:r>
        <w:rPr>
          <w:rFonts w:hint="eastAsia"/>
        </w:rPr>
        <w:t>创建。可能因为</w:t>
      </w:r>
      <w:r>
        <w:rPr>
          <w:rFonts w:hint="eastAsia"/>
        </w:rPr>
        <w:t>Session</w:t>
      </w:r>
      <w:r>
        <w:rPr>
          <w:rFonts w:hint="eastAsia"/>
        </w:rPr>
        <w:t>是单线程的原因。</w:t>
      </w:r>
      <w:r w:rsidR="005F0D6E">
        <w:rPr>
          <w:rFonts w:hint="eastAsia"/>
        </w:rPr>
        <w:t>如果所有消费者都由同一个</w:t>
      </w:r>
      <w:r w:rsidR="005F0D6E">
        <w:rPr>
          <w:rFonts w:hint="eastAsia"/>
        </w:rPr>
        <w:t>Session</w:t>
      </w:r>
      <w:r w:rsidR="005F0D6E">
        <w:rPr>
          <w:rFonts w:hint="eastAsia"/>
        </w:rPr>
        <w:t>来创建，则会有如下的性能问题：假设</w:t>
      </w:r>
      <w:r w:rsidR="005F0D6E">
        <w:rPr>
          <w:rFonts w:hint="eastAsia"/>
        </w:rPr>
        <w:t>session</w:t>
      </w:r>
      <w:r w:rsidR="005F0D6E">
        <w:rPr>
          <w:rFonts w:hint="eastAsia"/>
        </w:rPr>
        <w:t>下面有</w:t>
      </w:r>
      <w:r w:rsidR="005F0D6E">
        <w:rPr>
          <w:rFonts w:hint="eastAsia"/>
        </w:rPr>
        <w:t>3</w:t>
      </w:r>
      <w:r w:rsidR="005F0D6E">
        <w:rPr>
          <w:rFonts w:hint="eastAsia"/>
        </w:rPr>
        <w:t>个消费者</w:t>
      </w:r>
      <w:r w:rsidR="005F0D6E">
        <w:rPr>
          <w:rFonts w:hint="eastAsia"/>
        </w:rPr>
        <w:t>c1</w:t>
      </w:r>
      <w:r w:rsidR="005F0D6E">
        <w:rPr>
          <w:rFonts w:hint="eastAsia"/>
        </w:rPr>
        <w:t>，</w:t>
      </w:r>
      <w:r w:rsidR="005F0D6E">
        <w:rPr>
          <w:rFonts w:hint="eastAsia"/>
        </w:rPr>
        <w:t>c2</w:t>
      </w:r>
      <w:r w:rsidR="005F0D6E">
        <w:rPr>
          <w:rFonts w:hint="eastAsia"/>
        </w:rPr>
        <w:t>和</w:t>
      </w:r>
      <w:r w:rsidR="005F0D6E">
        <w:rPr>
          <w:rFonts w:hint="eastAsia"/>
        </w:rPr>
        <w:t>c3</w:t>
      </w:r>
      <w:r w:rsidR="005F0D6E">
        <w:rPr>
          <w:rFonts w:hint="eastAsia"/>
        </w:rPr>
        <w:t>，这三个消费者都采用异步接收消息，并且都在不同的线程中接收，则刚开始预期的效果并不是这</w:t>
      </w:r>
      <w:r w:rsidR="005F0D6E">
        <w:rPr>
          <w:rFonts w:hint="eastAsia"/>
        </w:rPr>
        <w:t>3</w:t>
      </w:r>
      <w:r w:rsidR="005F0D6E">
        <w:rPr>
          <w:rFonts w:hint="eastAsia"/>
        </w:rPr>
        <w:t>个消费者都各自接收到一条消息，而是</w:t>
      </w:r>
      <w:r w:rsidR="005F0D6E">
        <w:rPr>
          <w:rFonts w:hint="eastAsia"/>
        </w:rPr>
        <w:t>c1</w:t>
      </w:r>
      <w:r w:rsidR="005F0D6E">
        <w:rPr>
          <w:rFonts w:hint="eastAsia"/>
        </w:rPr>
        <w:t>接收到一条消息并且消费完应答</w:t>
      </w:r>
      <w:r w:rsidR="005F0D6E">
        <w:rPr>
          <w:rFonts w:hint="eastAsia"/>
        </w:rPr>
        <w:t>MQ</w:t>
      </w:r>
      <w:r w:rsidR="005F0D6E">
        <w:rPr>
          <w:rFonts w:hint="eastAsia"/>
        </w:rPr>
        <w:t>服务器后，服务器才会分一条消息到这个</w:t>
      </w:r>
      <w:r w:rsidR="005F0D6E">
        <w:rPr>
          <w:rFonts w:hint="eastAsia"/>
        </w:rPr>
        <w:t>session</w:t>
      </w:r>
      <w:r w:rsidR="005F0D6E">
        <w:rPr>
          <w:rFonts w:hint="eastAsia"/>
        </w:rPr>
        <w:t>，这个</w:t>
      </w:r>
      <w:r w:rsidR="005F0D6E">
        <w:rPr>
          <w:rFonts w:hint="eastAsia"/>
        </w:rPr>
        <w:t>session</w:t>
      </w:r>
      <w:r w:rsidR="005F0D6E">
        <w:rPr>
          <w:rFonts w:hint="eastAsia"/>
        </w:rPr>
        <w:t>再把消息分给</w:t>
      </w:r>
      <w:r w:rsidR="005F0D6E">
        <w:rPr>
          <w:rFonts w:hint="eastAsia"/>
        </w:rPr>
        <w:t>c2</w:t>
      </w:r>
      <w:r w:rsidR="005F0D6E">
        <w:rPr>
          <w:rFonts w:hint="eastAsia"/>
        </w:rPr>
        <w:t>，等</w:t>
      </w:r>
      <w:r w:rsidR="005F0D6E">
        <w:rPr>
          <w:rFonts w:hint="eastAsia"/>
        </w:rPr>
        <w:t>c2</w:t>
      </w:r>
      <w:r w:rsidR="005F0D6E">
        <w:rPr>
          <w:rFonts w:hint="eastAsia"/>
        </w:rPr>
        <w:t>消费</w:t>
      </w:r>
      <w:r w:rsidR="005F0D6E">
        <w:rPr>
          <w:rFonts w:hint="eastAsia"/>
        </w:rPr>
        <w:lastRenderedPageBreak/>
        <w:t>完应答后</w:t>
      </w:r>
      <w:r w:rsidR="005F0D6E">
        <w:rPr>
          <w:rFonts w:hint="eastAsia"/>
        </w:rPr>
        <w:t>session</w:t>
      </w:r>
      <w:r w:rsidR="005F0D6E">
        <w:rPr>
          <w:rFonts w:hint="eastAsia"/>
        </w:rPr>
        <w:t>再把新的消息分配给</w:t>
      </w:r>
      <w:r w:rsidR="005F0D6E">
        <w:rPr>
          <w:rFonts w:hint="eastAsia"/>
        </w:rPr>
        <w:t>c3</w:t>
      </w:r>
      <w:r w:rsidR="005F0D6E">
        <w:rPr>
          <w:rFonts w:hint="eastAsia"/>
        </w:rPr>
        <w:t>。所以，这样的话我干嘛还要创建三个消费者呢？还不如创建一个消费者，这就是</w:t>
      </w:r>
      <w:r w:rsidR="005F0D6E">
        <w:rPr>
          <w:rFonts w:hint="eastAsia"/>
        </w:rPr>
        <w:t>Session</w:t>
      </w:r>
      <w:r w:rsidR="005F0D6E">
        <w:rPr>
          <w:rFonts w:hint="eastAsia"/>
        </w:rPr>
        <w:t>单线程的一个弊端。</w:t>
      </w:r>
      <w:r w:rsidR="0039384C">
        <w:rPr>
          <w:rFonts w:hint="eastAsia"/>
        </w:rPr>
        <w:t>不过如果一个</w:t>
      </w:r>
      <w:r w:rsidR="0039384C">
        <w:rPr>
          <w:rFonts w:hint="eastAsia"/>
        </w:rPr>
        <w:t>Session</w:t>
      </w:r>
      <w:r w:rsidR="0039384C">
        <w:rPr>
          <w:rFonts w:hint="eastAsia"/>
        </w:rPr>
        <w:t>被多个线程同时使用，会增加消息服务器的开发难度。</w:t>
      </w:r>
    </w:p>
    <w:p w:rsidR="000E6FA4" w:rsidRPr="0072139E" w:rsidRDefault="000E6FA4" w:rsidP="005F0D6E">
      <w:pPr>
        <w:ind w:left="425" w:firstLine="415"/>
      </w:pPr>
      <w:r>
        <w:rPr>
          <w:rFonts w:hint="eastAsia"/>
        </w:rPr>
        <w:t>这也是为什么当我们在</w:t>
      </w:r>
      <w:r>
        <w:rPr>
          <w:rFonts w:hint="eastAsia"/>
        </w:rPr>
        <w:t>Spring</w:t>
      </w:r>
      <w:r>
        <w:rPr>
          <w:rFonts w:hint="eastAsia"/>
        </w:rPr>
        <w:t>中使用</w:t>
      </w:r>
      <w:r>
        <w:rPr>
          <w:rFonts w:hint="eastAsia"/>
        </w:rPr>
        <w:t>ActiveMQ</w:t>
      </w:r>
      <w:r>
        <w:rPr>
          <w:rFonts w:hint="eastAsia"/>
        </w:rPr>
        <w:t>时，在创建连接工厂</w:t>
      </w:r>
      <w:r>
        <w:rPr>
          <w:rFonts w:hint="eastAsia"/>
        </w:rPr>
        <w:t>Bean</w:t>
      </w:r>
      <w:r>
        <w:rPr>
          <w:rFonts w:hint="eastAsia"/>
        </w:rPr>
        <w:t>对象（比如</w:t>
      </w:r>
      <w:r w:rsidRPr="000E6FA4">
        <w:t>org.apache.activemq.spring.ActiveMQConnectionFactory</w:t>
      </w:r>
      <w:r>
        <w:rPr>
          <w:rFonts w:hint="eastAsia"/>
        </w:rPr>
        <w:t>）时，需要把</w:t>
      </w:r>
      <w:r>
        <w:rPr>
          <w:rFonts w:hint="eastAsia"/>
        </w:rPr>
        <w:t>Session</w:t>
      </w:r>
      <w:r>
        <w:rPr>
          <w:rFonts w:hint="eastAsia"/>
        </w:rPr>
        <w:t>异步设置为</w:t>
      </w:r>
      <w:r>
        <w:rPr>
          <w:rFonts w:hint="eastAsia"/>
        </w:rPr>
        <w:t>true</w:t>
      </w:r>
      <w:r>
        <w:rPr>
          <w:rFonts w:hint="eastAsia"/>
        </w:rPr>
        <w:t>的原因（</w:t>
      </w:r>
      <w:r w:rsidRPr="000E6FA4">
        <w:t>&lt;property name="alwaysSessionAsync" value="true" /&gt;</w:t>
      </w:r>
      <w:r w:rsidRPr="000E6FA4">
        <w:rPr>
          <w:rFonts w:hint="eastAsia"/>
        </w:rPr>
        <w:t>）</w:t>
      </w:r>
      <w:r>
        <w:rPr>
          <w:rFonts w:hint="eastAsia"/>
        </w:rPr>
        <w:t>。</w:t>
      </w:r>
      <w:bookmarkStart w:id="0" w:name="_GoBack"/>
      <w:bookmarkEnd w:id="0"/>
    </w:p>
    <w:p w:rsidR="00454DE6" w:rsidRDefault="00454DE6" w:rsidP="003B26EE">
      <w:pPr>
        <w:ind w:left="425" w:firstLine="415"/>
      </w:pPr>
    </w:p>
    <w:p w:rsidR="00454DE6" w:rsidRDefault="00454DE6" w:rsidP="003B26EE">
      <w:pPr>
        <w:ind w:left="425" w:firstLine="415"/>
      </w:pPr>
    </w:p>
    <w:p w:rsidR="00454DE6" w:rsidRDefault="00454DE6" w:rsidP="003B26EE">
      <w:pPr>
        <w:ind w:left="425" w:firstLine="415"/>
      </w:pPr>
    </w:p>
    <w:p w:rsidR="00454DE6" w:rsidRDefault="00454DE6" w:rsidP="003B26EE">
      <w:pPr>
        <w:ind w:left="425" w:firstLine="415"/>
      </w:pPr>
    </w:p>
    <w:p w:rsidR="00454DE6" w:rsidRDefault="00454DE6" w:rsidP="003B26EE">
      <w:pPr>
        <w:ind w:left="425" w:firstLine="415"/>
      </w:pPr>
    </w:p>
    <w:p w:rsidR="00454DE6" w:rsidRDefault="00454DE6" w:rsidP="003B26EE">
      <w:pPr>
        <w:ind w:left="425" w:firstLine="415"/>
      </w:pPr>
    </w:p>
    <w:p w:rsidR="00454DE6" w:rsidRDefault="00454DE6" w:rsidP="003B26EE">
      <w:pPr>
        <w:ind w:left="425" w:firstLine="415"/>
      </w:pPr>
    </w:p>
    <w:p w:rsidR="00454DE6" w:rsidRPr="00450741" w:rsidRDefault="00454DE6" w:rsidP="003B26EE">
      <w:pPr>
        <w:ind w:left="425" w:firstLine="415"/>
      </w:pPr>
    </w:p>
    <w:p w:rsidR="00E05BED" w:rsidRPr="00DE2772" w:rsidRDefault="00E05BED" w:rsidP="00E05BED"/>
    <w:p w:rsidR="00AA0723" w:rsidRPr="00AA0723" w:rsidRDefault="00AA0723" w:rsidP="00AA0723"/>
    <w:sectPr w:rsidR="00AA0723" w:rsidRPr="00AA0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92D" w:rsidRDefault="006D692D" w:rsidP="009F4D15">
      <w:r>
        <w:separator/>
      </w:r>
    </w:p>
  </w:endnote>
  <w:endnote w:type="continuationSeparator" w:id="0">
    <w:p w:rsidR="006D692D" w:rsidRDefault="006D692D" w:rsidP="009F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92D" w:rsidRDefault="006D692D" w:rsidP="009F4D15">
      <w:r>
        <w:separator/>
      </w:r>
    </w:p>
  </w:footnote>
  <w:footnote w:type="continuationSeparator" w:id="0">
    <w:p w:rsidR="006D692D" w:rsidRDefault="006D692D" w:rsidP="009F4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0369"/>
    <w:multiLevelType w:val="hybridMultilevel"/>
    <w:tmpl w:val="6BF63BC6"/>
    <w:lvl w:ilvl="0" w:tplc="203048A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3DF40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48326A2"/>
    <w:multiLevelType w:val="hybridMultilevel"/>
    <w:tmpl w:val="B4129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BB67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5767C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87"/>
    <w:rsid w:val="00006836"/>
    <w:rsid w:val="000E6FA4"/>
    <w:rsid w:val="00104529"/>
    <w:rsid w:val="001525CD"/>
    <w:rsid w:val="0015754F"/>
    <w:rsid w:val="002A7E73"/>
    <w:rsid w:val="0031700A"/>
    <w:rsid w:val="00347EFC"/>
    <w:rsid w:val="0039384C"/>
    <w:rsid w:val="003B23C6"/>
    <w:rsid w:val="003B26EE"/>
    <w:rsid w:val="00450741"/>
    <w:rsid w:val="00454DE6"/>
    <w:rsid w:val="00455F84"/>
    <w:rsid w:val="00477C9D"/>
    <w:rsid w:val="00593F53"/>
    <w:rsid w:val="005B081D"/>
    <w:rsid w:val="005E24B5"/>
    <w:rsid w:val="005F0D6E"/>
    <w:rsid w:val="0062514E"/>
    <w:rsid w:val="00646FDC"/>
    <w:rsid w:val="00672B4D"/>
    <w:rsid w:val="006B248D"/>
    <w:rsid w:val="006D692D"/>
    <w:rsid w:val="0072139E"/>
    <w:rsid w:val="00741345"/>
    <w:rsid w:val="007A1947"/>
    <w:rsid w:val="007E79B0"/>
    <w:rsid w:val="00837346"/>
    <w:rsid w:val="00861001"/>
    <w:rsid w:val="00877D54"/>
    <w:rsid w:val="008D71C8"/>
    <w:rsid w:val="009805FA"/>
    <w:rsid w:val="00983C87"/>
    <w:rsid w:val="00993164"/>
    <w:rsid w:val="009F4D15"/>
    <w:rsid w:val="00A63B66"/>
    <w:rsid w:val="00A91572"/>
    <w:rsid w:val="00AA0723"/>
    <w:rsid w:val="00AA1AB1"/>
    <w:rsid w:val="00B13DBD"/>
    <w:rsid w:val="00B30D31"/>
    <w:rsid w:val="00BA4B2E"/>
    <w:rsid w:val="00BE5A6B"/>
    <w:rsid w:val="00C86CEE"/>
    <w:rsid w:val="00D3154C"/>
    <w:rsid w:val="00D766DD"/>
    <w:rsid w:val="00DC180E"/>
    <w:rsid w:val="00DD42B0"/>
    <w:rsid w:val="00DE2772"/>
    <w:rsid w:val="00DF7CC9"/>
    <w:rsid w:val="00E05BED"/>
    <w:rsid w:val="00E16691"/>
    <w:rsid w:val="00E57CDA"/>
    <w:rsid w:val="00E7000D"/>
    <w:rsid w:val="00E85597"/>
    <w:rsid w:val="00F622C4"/>
    <w:rsid w:val="00F9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081D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07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4F4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08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07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4F47"/>
    <w:rPr>
      <w:b/>
      <w:bCs/>
      <w:sz w:val="28"/>
      <w:szCs w:val="32"/>
    </w:rPr>
  </w:style>
  <w:style w:type="character" w:styleId="HTML">
    <w:name w:val="HTML Code"/>
    <w:basedOn w:val="a0"/>
    <w:uiPriority w:val="99"/>
    <w:semiHidden/>
    <w:unhideWhenUsed/>
    <w:rsid w:val="00877D54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D766D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4D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4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4D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081D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07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4F4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08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07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4F47"/>
    <w:rPr>
      <w:b/>
      <w:bCs/>
      <w:sz w:val="28"/>
      <w:szCs w:val="32"/>
    </w:rPr>
  </w:style>
  <w:style w:type="character" w:styleId="HTML">
    <w:name w:val="HTML Code"/>
    <w:basedOn w:val="a0"/>
    <w:uiPriority w:val="99"/>
    <w:semiHidden/>
    <w:unhideWhenUsed/>
    <w:rsid w:val="00877D54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D766D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4D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4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4D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7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23214">
                                  <w:marLeft w:val="0"/>
                                  <w:marRight w:val="150"/>
                                  <w:marTop w:val="150"/>
                                  <w:marBottom w:val="150"/>
                                  <w:divBdr>
                                    <w:top w:val="dashed" w:sz="6" w:space="0" w:color="3C78B5"/>
                                    <w:left w:val="dashed" w:sz="6" w:space="0" w:color="3C78B5"/>
                                    <w:bottom w:val="dashed" w:sz="6" w:space="0" w:color="3C78B5"/>
                                    <w:right w:val="dashed" w:sz="6" w:space="0" w:color="3C78B5"/>
                                  </w:divBdr>
                                  <w:divsChild>
                                    <w:div w:id="196781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88477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7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4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45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5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51371">
                                  <w:marLeft w:val="0"/>
                                  <w:marRight w:val="150"/>
                                  <w:marTop w:val="150"/>
                                  <w:marBottom w:val="150"/>
                                  <w:divBdr>
                                    <w:top w:val="dashed" w:sz="6" w:space="0" w:color="3C78B5"/>
                                    <w:left w:val="dashed" w:sz="6" w:space="0" w:color="3C78B5"/>
                                    <w:bottom w:val="dashed" w:sz="6" w:space="0" w:color="3C78B5"/>
                                    <w:right w:val="dashed" w:sz="6" w:space="0" w:color="3C78B5"/>
                                  </w:divBdr>
                                  <w:divsChild>
                                    <w:div w:id="44946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81871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9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5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6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2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4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6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6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9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2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12616">
                                  <w:marLeft w:val="0"/>
                                  <w:marRight w:val="150"/>
                                  <w:marTop w:val="150"/>
                                  <w:marBottom w:val="150"/>
                                  <w:divBdr>
                                    <w:top w:val="dashed" w:sz="6" w:space="0" w:color="3C78B5"/>
                                    <w:left w:val="dashed" w:sz="6" w:space="0" w:color="3C78B5"/>
                                    <w:bottom w:val="dashed" w:sz="6" w:space="0" w:color="3C78B5"/>
                                    <w:right w:val="dashed" w:sz="6" w:space="0" w:color="3C78B5"/>
                                  </w:divBdr>
                                  <w:divsChild>
                                    <w:div w:id="196314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13636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8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2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8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83360">
                                  <w:marLeft w:val="0"/>
                                  <w:marRight w:val="150"/>
                                  <w:marTop w:val="150"/>
                                  <w:marBottom w:val="150"/>
                                  <w:divBdr>
                                    <w:top w:val="dashed" w:sz="6" w:space="0" w:color="3C78B5"/>
                                    <w:left w:val="dashed" w:sz="6" w:space="0" w:color="3C78B5"/>
                                    <w:bottom w:val="dashed" w:sz="6" w:space="0" w:color="3C78B5"/>
                                    <w:right w:val="dashed" w:sz="6" w:space="0" w:color="3C78B5"/>
                                  </w:divBdr>
                                  <w:divsChild>
                                    <w:div w:id="71061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35245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54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41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ctivemq.apache.org/exclusive-consumer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activemq.apache.org/consumer-dispatch-async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ctivemq.apache.org/consumer-featur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FE8DF-0A34-40D5-A93C-CDDB511A6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469</Words>
  <Characters>2674</Characters>
  <Application>Microsoft Office Word</Application>
  <DocSecurity>0</DocSecurity>
  <Lines>22</Lines>
  <Paragraphs>6</Paragraphs>
  <ScaleCrop>false</ScaleCrop>
  <Company>Sky123.Org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115</cp:revision>
  <dcterms:created xsi:type="dcterms:W3CDTF">2014-05-24T01:47:00Z</dcterms:created>
  <dcterms:modified xsi:type="dcterms:W3CDTF">2014-06-07T07:54:00Z</dcterms:modified>
</cp:coreProperties>
</file>