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59C" w:rsidRPr="004D3423" w:rsidRDefault="0003159C" w:rsidP="004D3423">
      <w:pPr>
        <w:spacing w:line="400" w:lineRule="exact"/>
        <w:ind w:firstLineChars="150" w:firstLine="360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</w:rPr>
        <w:t>近期基于Docker技术的</w:t>
      </w:r>
      <w:r w:rsidRPr="00071E2A">
        <w:rPr>
          <w:rFonts w:ascii="微软雅黑" w:eastAsia="微软雅黑" w:hAnsi="微软雅黑" w:hint="eastAsia"/>
        </w:rPr>
        <w:t>应用市场已在总部性能管理系统上线，</w:t>
      </w:r>
      <w:r>
        <w:rPr>
          <w:rFonts w:ascii="微软雅黑" w:eastAsia="微软雅黑" w:hAnsi="微软雅黑" w:hint="eastAsia"/>
          <w:bCs/>
        </w:rPr>
        <w:t>具备应用测试、部署展示、评分、下载等功能。已有四个省公司、总部的优秀应用在应用市场上线</w:t>
      </w:r>
      <w:r w:rsidRPr="00071E2A">
        <w:rPr>
          <w:rFonts w:ascii="微软雅黑" w:eastAsia="微软雅黑" w:hAnsi="微软雅黑" w:hint="eastAsia"/>
          <w:bCs/>
        </w:rPr>
        <w:t>，</w:t>
      </w:r>
      <w:r>
        <w:rPr>
          <w:rFonts w:ascii="微软雅黑" w:eastAsia="微软雅黑" w:hAnsi="微软雅黑" w:hint="eastAsia"/>
          <w:bCs/>
        </w:rPr>
        <w:t>其中</w:t>
      </w:r>
      <w:r w:rsidRPr="00071E2A">
        <w:rPr>
          <w:rFonts w:ascii="微软雅黑" w:eastAsia="微软雅黑" w:hAnsi="微软雅黑" w:hint="eastAsia"/>
          <w:bCs/>
        </w:rPr>
        <w:t>四川的“视频端到端质量分析”</w:t>
      </w:r>
      <w:r>
        <w:rPr>
          <w:rFonts w:ascii="微软雅黑" w:eastAsia="微软雅黑" w:hAnsi="微软雅黑" w:hint="eastAsia"/>
          <w:bCs/>
        </w:rPr>
        <w:t>应用8月2日在河南下载部署成功。</w:t>
      </w:r>
      <w:r w:rsidRPr="00071E2A">
        <w:rPr>
          <w:rFonts w:ascii="微软雅黑" w:eastAsia="微软雅黑" w:hAnsi="微软雅黑" w:hint="eastAsia"/>
        </w:rPr>
        <w:t>总部性能管理系统发挥应用创新的孵化器和放大器作用，通过建设应用市场快速形成全网规模效应，减低应用开发和建设成本、提高应用建设效率。</w:t>
      </w:r>
    </w:p>
    <w:p w:rsidR="00B068A1" w:rsidRPr="00CF5BB3" w:rsidRDefault="00541683" w:rsidP="00BC38A0">
      <w:pPr>
        <w:spacing w:line="400" w:lineRule="exact"/>
        <w:ind w:firstLineChars="150" w:firstLine="360"/>
        <w:rPr>
          <w:rFonts w:ascii="微软雅黑" w:eastAsia="微软雅黑" w:hAnsi="微软雅黑"/>
          <w:bCs/>
        </w:rPr>
      </w:pPr>
      <w:r w:rsidRPr="00071E2A">
        <w:rPr>
          <w:rFonts w:ascii="微软雅黑" w:eastAsia="微软雅黑" w:hAnsi="微软雅黑" w:hint="eastAsia"/>
          <w:bCs/>
        </w:rPr>
        <w:t>集中性能管理的系统框架是三层架构（采集层—共享层—应用层），通过该架构解决了以前烟囱式的应用部署方式，为全国部署统一应用奠定了基础。但随着集中性能管理工作的不断深入，全国各省由于理解偏差、IT技术能力差异、数据基础不一致等情况，造成共享层的数据不一致，上层应用难以快速复制的问题。</w:t>
      </w:r>
      <w:r w:rsidR="00044FC1">
        <w:rPr>
          <w:rFonts w:ascii="微软雅黑" w:eastAsia="微软雅黑" w:hAnsi="微软雅黑" w:hint="eastAsia"/>
          <w:bCs/>
        </w:rPr>
        <w:t>有了应用市场，各省只需把本省的优秀应用</w:t>
      </w:r>
      <w:r w:rsidR="00044FC1" w:rsidRPr="00071E2A">
        <w:rPr>
          <w:rFonts w:ascii="微软雅黑" w:eastAsia="微软雅黑" w:hAnsi="微软雅黑" w:hint="eastAsia"/>
          <w:bCs/>
        </w:rPr>
        <w:t>封装</w:t>
      </w:r>
      <w:r w:rsidR="00044FC1" w:rsidRPr="00071E2A">
        <w:rPr>
          <w:rFonts w:ascii="微软雅黑" w:eastAsia="微软雅黑" w:hAnsi="微软雅黑"/>
          <w:bCs/>
        </w:rPr>
        <w:t>Docker</w:t>
      </w:r>
      <w:r w:rsidR="00044FC1">
        <w:rPr>
          <w:rFonts w:ascii="微软雅黑" w:eastAsia="微软雅黑" w:hAnsi="微软雅黑" w:hint="eastAsia"/>
          <w:bCs/>
        </w:rPr>
        <w:t>镜像上传到镜像管理区，</w:t>
      </w:r>
      <w:r w:rsidR="00044FC1" w:rsidRPr="00071E2A">
        <w:rPr>
          <w:rFonts w:ascii="微软雅黑" w:eastAsia="微软雅黑" w:hAnsi="微软雅黑" w:hint="eastAsia"/>
          <w:bCs/>
        </w:rPr>
        <w:t>通过</w:t>
      </w:r>
      <w:r w:rsidR="00B068A1">
        <w:rPr>
          <w:rFonts w:ascii="微软雅黑" w:eastAsia="微软雅黑" w:hAnsi="微软雅黑" w:hint="eastAsia"/>
          <w:bCs/>
        </w:rPr>
        <w:t>苏研测试审核的应用将在应用市场上线。其他省份可在应用市场</w:t>
      </w:r>
      <w:r w:rsidR="00044FC1">
        <w:rPr>
          <w:rFonts w:ascii="微软雅黑" w:eastAsia="微软雅黑" w:hAnsi="微软雅黑" w:hint="eastAsia"/>
          <w:bCs/>
        </w:rPr>
        <w:t>浏览各省</w:t>
      </w:r>
      <w:r w:rsidR="00B068A1">
        <w:rPr>
          <w:rFonts w:ascii="微软雅黑" w:eastAsia="微软雅黑" w:hAnsi="微软雅黑" w:hint="eastAsia"/>
          <w:bCs/>
        </w:rPr>
        <w:t>的</w:t>
      </w:r>
      <w:r w:rsidR="00044FC1">
        <w:rPr>
          <w:rFonts w:ascii="微软雅黑" w:eastAsia="微软雅黑" w:hAnsi="微软雅黑" w:hint="eastAsia"/>
          <w:bCs/>
        </w:rPr>
        <w:t>优秀应用，</w:t>
      </w:r>
      <w:r w:rsidR="00B068A1">
        <w:rPr>
          <w:rFonts w:ascii="微软雅黑" w:eastAsia="微软雅黑" w:hAnsi="微软雅黑" w:hint="eastAsia"/>
          <w:bCs/>
        </w:rPr>
        <w:t>遇到感兴趣的应用，下载镜像及相关文档、准备资源及数据</w:t>
      </w:r>
      <w:r w:rsidR="00CF5BB3">
        <w:rPr>
          <w:rFonts w:ascii="微软雅黑" w:eastAsia="微软雅黑" w:hAnsi="微软雅黑" w:hint="eastAsia"/>
          <w:bCs/>
        </w:rPr>
        <w:t>，即可完成应用的</w:t>
      </w:r>
      <w:r w:rsidR="00B068A1">
        <w:rPr>
          <w:rFonts w:ascii="微软雅黑" w:eastAsia="微软雅黑" w:hAnsi="微软雅黑" w:hint="eastAsia"/>
          <w:bCs/>
        </w:rPr>
        <w:t>本地部署。</w:t>
      </w:r>
    </w:p>
    <w:p w:rsidR="004D3423" w:rsidRPr="00071E2A" w:rsidRDefault="004D3423" w:rsidP="004D3423">
      <w:pPr>
        <w:spacing w:line="240" w:lineRule="atLeast"/>
        <w:ind w:firstLineChars="150" w:firstLine="3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9492177" wp14:editId="6595AD14">
            <wp:extent cx="5267325" cy="3238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23" w:rsidRDefault="004D3423" w:rsidP="004D3423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bCs/>
          <w:sz w:val="21"/>
          <w:szCs w:val="21"/>
        </w:rPr>
      </w:pPr>
      <w:r w:rsidRPr="00114C7E">
        <w:rPr>
          <w:rFonts w:ascii="微软雅黑" w:eastAsia="微软雅黑" w:hAnsi="微软雅黑" w:hint="eastAsia"/>
          <w:bCs/>
          <w:sz w:val="21"/>
          <w:szCs w:val="21"/>
        </w:rPr>
        <w:t>应用市场流程图</w:t>
      </w:r>
    </w:p>
    <w:p w:rsidR="006C1B4E" w:rsidRDefault="006C1B4E" w:rsidP="006C1B4E">
      <w:pPr>
        <w:spacing w:line="0" w:lineRule="atLeast"/>
        <w:ind w:firstLineChars="200" w:firstLine="420"/>
        <w:rPr>
          <w:rFonts w:ascii="微软雅黑" w:eastAsia="微软雅黑" w:hAnsi="微软雅黑"/>
          <w:bCs/>
          <w:sz w:val="21"/>
          <w:szCs w:val="21"/>
        </w:rPr>
      </w:pPr>
    </w:p>
    <w:p w:rsidR="008546C4" w:rsidRDefault="008546C4" w:rsidP="008546C4">
      <w:pPr>
        <w:spacing w:line="0" w:lineRule="atLeast"/>
        <w:ind w:firstLineChars="200" w:firstLine="420"/>
        <w:rPr>
          <w:rFonts w:ascii="微软雅黑" w:eastAsia="微软雅黑" w:hAnsi="微软雅黑"/>
          <w:bCs/>
          <w:sz w:val="21"/>
          <w:szCs w:val="21"/>
        </w:rPr>
      </w:pPr>
      <w:r>
        <w:rPr>
          <w:rFonts w:ascii="微软雅黑" w:eastAsia="微软雅黑" w:hAnsi="微软雅黑"/>
          <w:bCs/>
          <w:noProof/>
          <w:sz w:val="21"/>
          <w:szCs w:val="21"/>
        </w:rPr>
        <w:lastRenderedPageBreak/>
        <w:drawing>
          <wp:inline distT="0" distB="0" distL="0" distR="0" wp14:anchorId="31280690" wp14:editId="67909CF9">
            <wp:extent cx="5274310" cy="2445385"/>
            <wp:effectExtent l="0" t="0" r="2540" b="0"/>
            <wp:docPr id="7" name="图片 7" descr="C:\Users\xbq\Desktop\飞信图片20170804094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bq\Desktop\飞信图片2017080409485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B4E" w:rsidRPr="00114C7E" w:rsidRDefault="006C1B4E" w:rsidP="00E3558B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bCs/>
          <w:sz w:val="21"/>
          <w:szCs w:val="21"/>
        </w:rPr>
      </w:pPr>
      <w:r w:rsidRPr="008C7C63">
        <w:rPr>
          <w:rFonts w:ascii="微软雅黑" w:eastAsia="微软雅黑" w:hAnsi="微软雅黑" w:hint="eastAsia"/>
          <w:bCs/>
          <w:sz w:val="21"/>
          <w:szCs w:val="21"/>
        </w:rPr>
        <w:t>应用市场应用列表</w:t>
      </w:r>
    </w:p>
    <w:p w:rsidR="00602FE5" w:rsidRPr="00CF5BB3" w:rsidRDefault="00BE3EF7" w:rsidP="008546C4">
      <w:pPr>
        <w:spacing w:line="400" w:lineRule="exact"/>
        <w:ind w:firstLineChars="250" w:firstLine="600"/>
        <w:rPr>
          <w:rFonts w:ascii="微软雅黑" w:eastAsia="微软雅黑" w:hAnsi="微软雅黑"/>
          <w:bCs/>
        </w:rPr>
      </w:pPr>
      <w:r w:rsidRPr="00071E2A">
        <w:rPr>
          <w:rFonts w:ascii="微软雅黑" w:eastAsia="微软雅黑" w:hAnsi="微软雅黑" w:hint="eastAsia"/>
          <w:bCs/>
        </w:rPr>
        <w:t>已有四个</w:t>
      </w:r>
      <w:r w:rsidR="004D3293">
        <w:rPr>
          <w:rFonts w:ascii="微软雅黑" w:eastAsia="微软雅黑" w:hAnsi="微软雅黑" w:hint="eastAsia"/>
          <w:bCs/>
        </w:rPr>
        <w:t>省公司的优秀应用在应用市场上线，</w:t>
      </w:r>
      <w:r w:rsidRPr="00071E2A">
        <w:rPr>
          <w:rFonts w:ascii="微软雅黑" w:eastAsia="微软雅黑" w:hAnsi="微软雅黑" w:hint="eastAsia"/>
          <w:bCs/>
        </w:rPr>
        <w:t>福建的</w:t>
      </w:r>
      <w:r w:rsidR="0002243C">
        <w:rPr>
          <w:rFonts w:ascii="微软雅黑" w:eastAsia="微软雅黑" w:hAnsi="微软雅黑" w:hint="eastAsia"/>
          <w:bCs/>
        </w:rPr>
        <w:t>“</w:t>
      </w:r>
      <w:r w:rsidRPr="00071E2A">
        <w:rPr>
          <w:rFonts w:ascii="微软雅黑" w:eastAsia="微软雅黑" w:hAnsi="微软雅黑" w:hint="eastAsia"/>
          <w:bCs/>
        </w:rPr>
        <w:t>问题定界”、江苏的</w:t>
      </w:r>
      <w:r w:rsidR="008C7C63">
        <w:rPr>
          <w:rFonts w:ascii="微软雅黑" w:eastAsia="微软雅黑" w:hAnsi="微软雅黑" w:hint="eastAsia"/>
          <w:bCs/>
        </w:rPr>
        <w:t>“质差内容源</w:t>
      </w:r>
      <w:r w:rsidRPr="00071E2A">
        <w:rPr>
          <w:rFonts w:ascii="微软雅黑" w:eastAsia="微软雅黑" w:hAnsi="微软雅黑" w:hint="eastAsia"/>
          <w:bCs/>
        </w:rPr>
        <w:t>”、四川的</w:t>
      </w:r>
      <w:r w:rsidR="0088356A" w:rsidRPr="00071E2A">
        <w:rPr>
          <w:rFonts w:ascii="微软雅黑" w:eastAsia="微软雅黑" w:hAnsi="微软雅黑" w:hint="eastAsia"/>
          <w:bCs/>
        </w:rPr>
        <w:t>“视频端到端质量</w:t>
      </w:r>
      <w:r w:rsidRPr="00071E2A">
        <w:rPr>
          <w:rFonts w:ascii="微软雅黑" w:eastAsia="微软雅黑" w:hAnsi="微软雅黑" w:hint="eastAsia"/>
          <w:bCs/>
        </w:rPr>
        <w:t>分析”、</w:t>
      </w:r>
      <w:r w:rsidR="00362A14" w:rsidRPr="00071E2A">
        <w:rPr>
          <w:rFonts w:ascii="微软雅黑" w:eastAsia="微软雅黑" w:hAnsi="微软雅黑" w:hint="eastAsia"/>
          <w:bCs/>
        </w:rPr>
        <w:t>总部“流量增幅预测 ”。</w:t>
      </w:r>
    </w:p>
    <w:p w:rsidR="0053589C" w:rsidRDefault="0053589C" w:rsidP="00CF5BB3">
      <w:pPr>
        <w:spacing w:line="0" w:lineRule="atLeast"/>
        <w:ind w:firstLineChars="200" w:firstLine="480"/>
        <w:rPr>
          <w:b/>
          <w:bCs/>
        </w:rPr>
      </w:pPr>
      <w:r>
        <w:rPr>
          <w:noProof/>
        </w:rPr>
        <w:drawing>
          <wp:inline distT="0" distB="0" distL="0" distR="0" wp14:anchorId="6434ECE2" wp14:editId="5D70798F">
            <wp:extent cx="5274310" cy="2890493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14" w:rsidRDefault="0053589C" w:rsidP="00D87820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bCs/>
          <w:sz w:val="21"/>
          <w:szCs w:val="21"/>
        </w:rPr>
      </w:pPr>
      <w:r w:rsidRPr="00114C7E">
        <w:rPr>
          <w:rFonts w:ascii="微软雅黑" w:eastAsia="微软雅黑" w:hAnsi="微软雅黑" w:hint="eastAsia"/>
          <w:bCs/>
          <w:sz w:val="21"/>
          <w:szCs w:val="21"/>
        </w:rPr>
        <w:t>江苏“质差内容源”应用展示界面</w:t>
      </w:r>
    </w:p>
    <w:p w:rsidR="008546C4" w:rsidRDefault="008546C4" w:rsidP="00D87820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bCs/>
          <w:sz w:val="21"/>
          <w:szCs w:val="21"/>
        </w:rPr>
      </w:pPr>
    </w:p>
    <w:p w:rsidR="008546C4" w:rsidRDefault="008546C4" w:rsidP="008546C4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bCs/>
          <w:sz w:val="21"/>
          <w:szCs w:val="21"/>
        </w:rPr>
      </w:pPr>
      <w:r>
        <w:rPr>
          <w:rFonts w:ascii="微软雅黑" w:eastAsia="微软雅黑" w:hAnsi="微软雅黑"/>
          <w:bCs/>
          <w:noProof/>
          <w:sz w:val="21"/>
          <w:szCs w:val="21"/>
        </w:rPr>
        <w:lastRenderedPageBreak/>
        <w:drawing>
          <wp:inline distT="0" distB="0" distL="0" distR="0">
            <wp:extent cx="5274310" cy="2402741"/>
            <wp:effectExtent l="0" t="0" r="2540" b="0"/>
            <wp:docPr id="10" name="图片 10" descr="C:\Users\xbq\Desktop\飞信图片20170804094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bq\Desktop\飞信图片2017080409491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6C4" w:rsidRPr="00B61E7D" w:rsidRDefault="008546C4" w:rsidP="00B61E7D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bCs/>
          <w:sz w:val="21"/>
          <w:szCs w:val="21"/>
        </w:rPr>
      </w:pPr>
      <w:r>
        <w:rPr>
          <w:rFonts w:ascii="微软雅黑" w:eastAsia="微软雅黑" w:hAnsi="微软雅黑" w:hint="eastAsia"/>
          <w:bCs/>
          <w:sz w:val="21"/>
          <w:szCs w:val="21"/>
        </w:rPr>
        <w:t>四川“视频端到端质量分析”</w:t>
      </w:r>
    </w:p>
    <w:p w:rsidR="00BE3EF7" w:rsidRDefault="0088356A" w:rsidP="00071E2A">
      <w:pPr>
        <w:spacing w:line="400" w:lineRule="exact"/>
        <w:ind w:firstLineChars="150" w:firstLine="360"/>
        <w:rPr>
          <w:rFonts w:ascii="微软雅黑" w:eastAsia="微软雅黑" w:hAnsi="微软雅黑"/>
          <w:bCs/>
        </w:rPr>
      </w:pPr>
      <w:r w:rsidRPr="00071E2A">
        <w:rPr>
          <w:rFonts w:ascii="微软雅黑" w:eastAsia="微软雅黑" w:hAnsi="微软雅黑" w:hint="eastAsia"/>
          <w:bCs/>
        </w:rPr>
        <w:t>四川的“视频端到端质量分析”</w:t>
      </w:r>
      <w:r w:rsidR="009E7463" w:rsidRPr="00071E2A">
        <w:rPr>
          <w:rFonts w:ascii="微软雅黑" w:eastAsia="微软雅黑" w:hAnsi="微软雅黑" w:hint="eastAsia"/>
          <w:bCs/>
        </w:rPr>
        <w:t>已</w:t>
      </w:r>
      <w:r w:rsidRPr="00071E2A">
        <w:rPr>
          <w:rFonts w:ascii="微软雅黑" w:eastAsia="微软雅黑" w:hAnsi="微软雅黑" w:hint="eastAsia"/>
          <w:bCs/>
        </w:rPr>
        <w:t>在河南公司的</w:t>
      </w:r>
      <w:r w:rsidR="009E7463" w:rsidRPr="00071E2A">
        <w:rPr>
          <w:rFonts w:ascii="微软雅黑" w:eastAsia="微软雅黑" w:hAnsi="微软雅黑" w:hint="eastAsia"/>
          <w:bCs/>
        </w:rPr>
        <w:t>完成</w:t>
      </w:r>
      <w:r w:rsidRPr="00071E2A">
        <w:rPr>
          <w:rFonts w:ascii="微软雅黑" w:eastAsia="微软雅黑" w:hAnsi="微软雅黑" w:hint="eastAsia"/>
          <w:bCs/>
        </w:rPr>
        <w:t>移植。四川公司用22天时间完成了</w:t>
      </w:r>
      <w:proofErr w:type="spellStart"/>
      <w:r w:rsidRPr="00071E2A">
        <w:rPr>
          <w:rFonts w:ascii="微软雅黑" w:eastAsia="微软雅黑" w:hAnsi="微软雅黑" w:hint="eastAsia"/>
          <w:bCs/>
        </w:rPr>
        <w:t>docker</w:t>
      </w:r>
      <w:proofErr w:type="spellEnd"/>
      <w:r w:rsidRPr="00071E2A">
        <w:rPr>
          <w:rFonts w:ascii="微软雅黑" w:eastAsia="微软雅黑" w:hAnsi="微软雅黑" w:hint="eastAsia"/>
          <w:bCs/>
        </w:rPr>
        <w:t>封装及应用上线，河南公司确认引入后，在半个月内完成了资源申请、软硬件环境搭建、数据准备</w:t>
      </w:r>
      <w:r w:rsidR="009E7463" w:rsidRPr="00071E2A">
        <w:rPr>
          <w:rFonts w:ascii="微软雅黑" w:eastAsia="微软雅黑" w:hAnsi="微软雅黑" w:hint="eastAsia"/>
          <w:bCs/>
        </w:rPr>
        <w:t>，并在1小时内完成了部署环境检测、镜像部署、数据加载、前端检测，实现了应用的快速移植。</w:t>
      </w:r>
      <w:r w:rsidR="00D40860">
        <w:rPr>
          <w:rFonts w:ascii="微软雅黑" w:eastAsia="微软雅黑" w:hAnsi="微软雅黑" w:hint="eastAsia"/>
          <w:bCs/>
        </w:rPr>
        <w:t xml:space="preserve">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943"/>
        <w:gridCol w:w="4678"/>
      </w:tblGrid>
      <w:tr w:rsidR="00D40860" w:rsidTr="00B61E7D">
        <w:trPr>
          <w:jc w:val="center"/>
        </w:trPr>
        <w:tc>
          <w:tcPr>
            <w:tcW w:w="2943" w:type="dxa"/>
          </w:tcPr>
          <w:p w:rsidR="00D40860" w:rsidRDefault="00D40860" w:rsidP="00071E2A">
            <w:pPr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时间</w:t>
            </w:r>
          </w:p>
        </w:tc>
        <w:tc>
          <w:tcPr>
            <w:tcW w:w="4678" w:type="dxa"/>
          </w:tcPr>
          <w:p w:rsidR="00D40860" w:rsidRDefault="00D40860" w:rsidP="00071E2A">
            <w:pPr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阶段</w:t>
            </w:r>
          </w:p>
        </w:tc>
      </w:tr>
      <w:tr w:rsidR="00D40860" w:rsidTr="00B61E7D">
        <w:trPr>
          <w:jc w:val="center"/>
        </w:trPr>
        <w:tc>
          <w:tcPr>
            <w:tcW w:w="2943" w:type="dxa"/>
          </w:tcPr>
          <w:p w:rsidR="00D40860" w:rsidRDefault="00D40860" w:rsidP="00071E2A">
            <w:pPr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6月1日-6月18日</w:t>
            </w:r>
          </w:p>
        </w:tc>
        <w:tc>
          <w:tcPr>
            <w:tcW w:w="4678" w:type="dxa"/>
          </w:tcPr>
          <w:p w:rsidR="00D40860" w:rsidRPr="000B547E" w:rsidRDefault="00D40860" w:rsidP="00071E2A">
            <w:pPr>
              <w:spacing w:line="400" w:lineRule="exact"/>
              <w:rPr>
                <w:rFonts w:ascii="微软雅黑" w:eastAsia="微软雅黑" w:hAnsi="微软雅黑"/>
                <w:bCs/>
              </w:rPr>
            </w:pPr>
            <w:r w:rsidRPr="000B547E">
              <w:rPr>
                <w:rFonts w:ascii="微软雅黑" w:eastAsia="微软雅黑" w:hAnsi="微软雅黑" w:hint="eastAsia"/>
                <w:bCs/>
              </w:rPr>
              <w:t>四川公司Docker封装应用</w:t>
            </w:r>
          </w:p>
        </w:tc>
      </w:tr>
      <w:tr w:rsidR="00D40860" w:rsidTr="00B61E7D">
        <w:trPr>
          <w:jc w:val="center"/>
        </w:trPr>
        <w:tc>
          <w:tcPr>
            <w:tcW w:w="2943" w:type="dxa"/>
          </w:tcPr>
          <w:p w:rsidR="00D40860" w:rsidRDefault="00D40860" w:rsidP="00071E2A">
            <w:pPr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6月21日-6月22日</w:t>
            </w:r>
          </w:p>
        </w:tc>
        <w:tc>
          <w:tcPr>
            <w:tcW w:w="4678" w:type="dxa"/>
          </w:tcPr>
          <w:p w:rsidR="00D40860" w:rsidRDefault="00D40860" w:rsidP="00071E2A">
            <w:pPr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苏研测试应用、上线应用</w:t>
            </w:r>
          </w:p>
        </w:tc>
      </w:tr>
      <w:tr w:rsidR="00D40860" w:rsidTr="00B61E7D">
        <w:trPr>
          <w:jc w:val="center"/>
        </w:trPr>
        <w:tc>
          <w:tcPr>
            <w:tcW w:w="2943" w:type="dxa"/>
          </w:tcPr>
          <w:p w:rsidR="00D40860" w:rsidRDefault="00D40860" w:rsidP="00071E2A">
            <w:pPr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7月11日-7月13日</w:t>
            </w:r>
          </w:p>
        </w:tc>
        <w:tc>
          <w:tcPr>
            <w:tcW w:w="4678" w:type="dxa"/>
          </w:tcPr>
          <w:p w:rsidR="00D40860" w:rsidRDefault="00D40860" w:rsidP="00071E2A">
            <w:pPr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河南公司申请资源、搭建软硬件环境</w:t>
            </w:r>
          </w:p>
        </w:tc>
      </w:tr>
      <w:tr w:rsidR="00D40860" w:rsidTr="00B61E7D">
        <w:trPr>
          <w:jc w:val="center"/>
        </w:trPr>
        <w:tc>
          <w:tcPr>
            <w:tcW w:w="2943" w:type="dxa"/>
          </w:tcPr>
          <w:p w:rsidR="00D40860" w:rsidRDefault="00D40860" w:rsidP="00071E2A">
            <w:pPr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7月14日-7月28日</w:t>
            </w:r>
          </w:p>
        </w:tc>
        <w:tc>
          <w:tcPr>
            <w:tcW w:w="4678" w:type="dxa"/>
          </w:tcPr>
          <w:p w:rsidR="00D40860" w:rsidRDefault="00D40860" w:rsidP="00071E2A">
            <w:pPr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河南公司准备数据</w:t>
            </w:r>
          </w:p>
        </w:tc>
      </w:tr>
      <w:tr w:rsidR="00D40860" w:rsidTr="00B61E7D">
        <w:trPr>
          <w:jc w:val="center"/>
        </w:trPr>
        <w:tc>
          <w:tcPr>
            <w:tcW w:w="2943" w:type="dxa"/>
          </w:tcPr>
          <w:p w:rsidR="00D40860" w:rsidRDefault="00D40860" w:rsidP="00071E2A">
            <w:pPr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8月2日14点-15点</w:t>
            </w:r>
          </w:p>
        </w:tc>
        <w:tc>
          <w:tcPr>
            <w:tcW w:w="4678" w:type="dxa"/>
          </w:tcPr>
          <w:p w:rsidR="00D40860" w:rsidRDefault="00D40860" w:rsidP="00071E2A">
            <w:pPr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河南公司、苏研完成下载部署</w:t>
            </w:r>
          </w:p>
        </w:tc>
      </w:tr>
    </w:tbl>
    <w:p w:rsidR="003C1261" w:rsidRPr="003C1261" w:rsidRDefault="003C1261" w:rsidP="00D40860">
      <w:pPr>
        <w:spacing w:line="400" w:lineRule="exact"/>
        <w:rPr>
          <w:rFonts w:ascii="微软雅黑" w:eastAsia="微软雅黑" w:hAnsi="微软雅黑"/>
          <w:bCs/>
        </w:rPr>
      </w:pPr>
    </w:p>
    <w:p w:rsidR="009E7463" w:rsidRDefault="009E7463" w:rsidP="00777416">
      <w:pPr>
        <w:spacing w:line="0" w:lineRule="atLeast"/>
        <w:ind w:firstLineChars="200" w:firstLine="482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74310" cy="2806478"/>
            <wp:effectExtent l="0" t="0" r="2540" b="0"/>
            <wp:docPr id="11" name="图片 11" descr="E:\工作文档\1.性能管理\应用市场\宣传稿\联调部署\联调部署\镜像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工作文档\1.性能管理\应用市场\宣传稿\联调部署\联调部署\镜像下载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7E" w:rsidRPr="00114C7E" w:rsidRDefault="00114C7E" w:rsidP="00114C7E">
      <w:pPr>
        <w:ind w:firstLineChars="200" w:firstLine="420"/>
        <w:jc w:val="center"/>
        <w:rPr>
          <w:b/>
          <w:bCs/>
          <w:sz w:val="21"/>
          <w:szCs w:val="21"/>
        </w:rPr>
      </w:pPr>
      <w:r w:rsidRPr="00114C7E">
        <w:rPr>
          <w:rFonts w:ascii="微软雅黑" w:eastAsia="微软雅黑" w:hAnsi="微软雅黑" w:hint="eastAsia"/>
          <w:bCs/>
          <w:sz w:val="21"/>
          <w:szCs w:val="21"/>
        </w:rPr>
        <w:t>四川“视频端到端质量分析”应用展示及下载界面</w:t>
      </w:r>
    </w:p>
    <w:p w:rsidR="00071E2A" w:rsidRDefault="00071E2A" w:rsidP="009E7463">
      <w:pPr>
        <w:ind w:firstLineChars="200" w:firstLine="482"/>
        <w:rPr>
          <w:b/>
          <w:bCs/>
        </w:rPr>
      </w:pPr>
      <w:r>
        <w:rPr>
          <w:rFonts w:hint="eastAsia"/>
          <w:b/>
          <w:bCs/>
        </w:rPr>
        <w:lastRenderedPageBreak/>
        <w:t xml:space="preserve">                  </w:t>
      </w:r>
    </w:p>
    <w:p w:rsidR="009E7463" w:rsidRDefault="009E7463" w:rsidP="00777416">
      <w:pPr>
        <w:spacing w:line="0" w:lineRule="atLeast"/>
        <w:ind w:firstLineChars="200" w:firstLine="482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74310" cy="3955733"/>
            <wp:effectExtent l="0" t="0" r="2540" b="6985"/>
            <wp:docPr id="9" name="图片 9" descr="E:\工作文档\1.性能管理\应用市场\宣传稿\联调部署\联调部署\部署和联调现场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文档\1.性能管理\应用市场\宣传稿\联调部署\联调部署\部署和联调现场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0FF" w:rsidRDefault="009E7463" w:rsidP="00777416">
      <w:pPr>
        <w:spacing w:line="400" w:lineRule="exact"/>
        <w:ind w:firstLineChars="200" w:firstLine="482"/>
        <w:rPr>
          <w:rFonts w:ascii="微软雅黑" w:eastAsia="微软雅黑" w:hAnsi="微软雅黑"/>
          <w:bCs/>
          <w:sz w:val="21"/>
          <w:szCs w:val="21"/>
        </w:rPr>
      </w:pPr>
      <w:r>
        <w:rPr>
          <w:rFonts w:hint="eastAsia"/>
          <w:b/>
          <w:bCs/>
        </w:rPr>
        <w:t xml:space="preserve">                    </w:t>
      </w:r>
      <w:r w:rsidR="00777416" w:rsidRPr="00777416">
        <w:rPr>
          <w:rFonts w:ascii="微软雅黑" w:eastAsia="微软雅黑" w:hAnsi="微软雅黑" w:hint="eastAsia"/>
          <w:bCs/>
          <w:sz w:val="21"/>
          <w:szCs w:val="21"/>
        </w:rPr>
        <w:t>河南与苏研同事部署、调测现场</w:t>
      </w:r>
    </w:p>
    <w:p w:rsidR="00D66747" w:rsidRDefault="007E73E4" w:rsidP="007E73E4">
      <w:pPr>
        <w:spacing w:line="400" w:lineRule="exact"/>
        <w:ind w:firstLineChars="200" w:firstLine="480"/>
        <w:rPr>
          <w:rFonts w:ascii="微软雅黑" w:eastAsia="微软雅黑" w:hAnsi="微软雅黑"/>
          <w:bCs/>
          <w:sz w:val="21"/>
          <w:szCs w:val="21"/>
        </w:rPr>
      </w:pPr>
      <w:r w:rsidRPr="00FE33D8">
        <w:rPr>
          <w:rFonts w:ascii="微软雅黑" w:eastAsia="微软雅黑" w:hAnsi="微软雅黑" w:hint="eastAsia"/>
          <w:bCs/>
        </w:rPr>
        <w:t>河南公司</w:t>
      </w:r>
      <w:r>
        <w:rPr>
          <w:rFonts w:ascii="微软雅黑" w:eastAsia="微软雅黑" w:hAnsi="微软雅黑" w:hint="eastAsia"/>
          <w:bCs/>
        </w:rPr>
        <w:t>通过“</w:t>
      </w:r>
      <w:r w:rsidRPr="00FE33D8">
        <w:rPr>
          <w:rFonts w:ascii="微软雅黑" w:eastAsia="微软雅黑" w:hAnsi="微软雅黑" w:hint="eastAsia"/>
          <w:bCs/>
        </w:rPr>
        <w:t>视频端到端质量分析</w:t>
      </w:r>
      <w:r>
        <w:rPr>
          <w:rFonts w:ascii="微软雅黑" w:eastAsia="微软雅黑" w:hAnsi="微软雅黑" w:hint="eastAsia"/>
          <w:bCs/>
        </w:rPr>
        <w:t>”</w:t>
      </w:r>
      <w:r w:rsidRPr="00FE33D8">
        <w:rPr>
          <w:rFonts w:ascii="微软雅黑" w:eastAsia="微软雅黑" w:hAnsi="微软雅黑" w:hint="eastAsia"/>
          <w:bCs/>
        </w:rPr>
        <w:t>提取了</w:t>
      </w:r>
      <w:r w:rsidRPr="00FE33D8">
        <w:rPr>
          <w:rFonts w:ascii="微软雅黑" w:eastAsia="微软雅黑" w:hAnsi="微软雅黑"/>
          <w:bCs/>
        </w:rPr>
        <w:t>8月3日、8月4日两天卡顿次数前十的无线小区</w:t>
      </w:r>
      <w:r w:rsidRPr="00FE33D8">
        <w:rPr>
          <w:rFonts w:ascii="微软雅黑" w:eastAsia="微软雅黑" w:hAnsi="微软雅黑" w:hint="eastAsia"/>
          <w:bCs/>
        </w:rPr>
        <w:t>，经由专业处室分析，完成问题定界。</w:t>
      </w:r>
      <w:r w:rsidR="00D66747" w:rsidRPr="00FE33D8">
        <w:rPr>
          <w:rFonts w:ascii="微软雅黑" w:eastAsia="微软雅黑" w:hAnsi="微软雅黑" w:hint="eastAsia"/>
          <w:bCs/>
        </w:rPr>
        <w:t>“视频端到端质量分析”</w:t>
      </w:r>
      <w:r w:rsidR="003105E3" w:rsidRPr="00FE33D8">
        <w:rPr>
          <w:rFonts w:ascii="微软雅黑" w:eastAsia="微软雅黑" w:hAnsi="微软雅黑" w:hint="eastAsia"/>
          <w:bCs/>
        </w:rPr>
        <w:t>具备数据挖掘、指标统计、工单管理、数据呈现四大功能，</w:t>
      </w:r>
      <w:r>
        <w:rPr>
          <w:rFonts w:ascii="微软雅黑" w:eastAsia="微软雅黑" w:hAnsi="微软雅黑" w:hint="eastAsia"/>
          <w:bCs/>
        </w:rPr>
        <w:t>后续河南公司可基于该应用实现视频端到端质量分析。</w:t>
      </w:r>
      <w:bookmarkStart w:id="0" w:name="_GoBack"/>
      <w:bookmarkEnd w:id="0"/>
      <w:r>
        <w:rPr>
          <w:rFonts w:ascii="微软雅黑" w:eastAsia="微软雅黑" w:hAnsi="微软雅黑"/>
          <w:bCs/>
          <w:sz w:val="21"/>
          <w:szCs w:val="21"/>
        </w:rPr>
        <w:t xml:space="preserve"> </w:t>
      </w:r>
    </w:p>
    <w:p w:rsidR="000B547E" w:rsidRDefault="000B547E" w:rsidP="000B547E">
      <w:pPr>
        <w:spacing w:line="240" w:lineRule="atLeast"/>
        <w:ind w:firstLineChars="200" w:firstLine="420"/>
        <w:rPr>
          <w:rFonts w:ascii="微软雅黑" w:eastAsia="微软雅黑" w:hAnsi="微软雅黑"/>
          <w:bCs/>
          <w:noProof/>
          <w:sz w:val="21"/>
          <w:szCs w:val="21"/>
        </w:rPr>
      </w:pPr>
      <w:r>
        <w:rPr>
          <w:rFonts w:ascii="微软雅黑" w:eastAsia="微软雅黑" w:hAnsi="微软雅黑"/>
          <w:bCs/>
          <w:noProof/>
          <w:sz w:val="21"/>
          <w:szCs w:val="21"/>
        </w:rPr>
        <w:drawing>
          <wp:inline distT="0" distB="0" distL="0" distR="0">
            <wp:extent cx="5274310" cy="3180834"/>
            <wp:effectExtent l="0" t="0" r="2540" b="635"/>
            <wp:docPr id="4" name="图片 4" descr="E:\工作文档\1.性能管理\应用市场\宣传稿\联调2\联调2\we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工作文档\1.性能管理\应用市场\宣传稿\联调2\联调2\web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7E" w:rsidRDefault="0050080F" w:rsidP="00B61E7D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bCs/>
          <w:sz w:val="21"/>
          <w:szCs w:val="21"/>
        </w:rPr>
      </w:pPr>
      <w:r>
        <w:rPr>
          <w:rFonts w:ascii="微软雅黑" w:eastAsia="微软雅黑" w:hAnsi="微软雅黑" w:hint="eastAsia"/>
          <w:bCs/>
          <w:sz w:val="21"/>
          <w:szCs w:val="21"/>
        </w:rPr>
        <w:lastRenderedPageBreak/>
        <w:t>河南“</w:t>
      </w:r>
      <w:r w:rsidRPr="00114C7E">
        <w:rPr>
          <w:rFonts w:ascii="微软雅黑" w:eastAsia="微软雅黑" w:hAnsi="微软雅黑" w:hint="eastAsia"/>
          <w:bCs/>
          <w:sz w:val="21"/>
          <w:szCs w:val="21"/>
        </w:rPr>
        <w:t>视频端到端质量分析</w:t>
      </w:r>
      <w:r>
        <w:rPr>
          <w:rFonts w:ascii="微软雅黑" w:eastAsia="微软雅黑" w:hAnsi="微软雅黑" w:hint="eastAsia"/>
          <w:bCs/>
          <w:sz w:val="21"/>
          <w:szCs w:val="21"/>
        </w:rPr>
        <w:t>”应用</w:t>
      </w:r>
    </w:p>
    <w:p w:rsidR="00D6505A" w:rsidRDefault="00D6505A" w:rsidP="00D6505A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bCs/>
          <w:noProof/>
          <w:sz w:val="21"/>
          <w:szCs w:val="21"/>
        </w:rPr>
      </w:pPr>
      <w:r w:rsidRPr="00D6505A">
        <w:rPr>
          <w:rFonts w:ascii="微软雅黑" w:eastAsia="微软雅黑" w:hAnsi="微软雅黑"/>
          <w:bCs/>
          <w:noProof/>
          <w:sz w:val="21"/>
          <w:szCs w:val="21"/>
        </w:rPr>
        <w:drawing>
          <wp:inline distT="0" distB="0" distL="0" distR="0" wp14:anchorId="09556CDB" wp14:editId="2D3DC442">
            <wp:extent cx="3695700" cy="2771775"/>
            <wp:effectExtent l="0" t="0" r="0" b="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D6505A" w:rsidRPr="00777416" w:rsidRDefault="00D6505A" w:rsidP="00D6505A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bCs/>
          <w:noProof/>
          <w:sz w:val="21"/>
          <w:szCs w:val="21"/>
        </w:rPr>
      </w:pPr>
      <w:r>
        <w:rPr>
          <w:rFonts w:ascii="微软雅黑" w:eastAsia="微软雅黑" w:hAnsi="微软雅黑" w:hint="eastAsia"/>
          <w:bCs/>
          <w:sz w:val="21"/>
          <w:szCs w:val="21"/>
        </w:rPr>
        <w:t>河南</w:t>
      </w:r>
      <w:r w:rsidRPr="00D6505A">
        <w:rPr>
          <w:rFonts w:ascii="微软雅黑" w:eastAsia="微软雅黑" w:hAnsi="微软雅黑"/>
          <w:bCs/>
          <w:sz w:val="21"/>
          <w:szCs w:val="21"/>
        </w:rPr>
        <w:t>卡顿次数前十</w:t>
      </w:r>
      <w:r>
        <w:rPr>
          <w:rFonts w:ascii="微软雅黑" w:eastAsia="微软雅黑" w:hAnsi="微软雅黑" w:hint="eastAsia"/>
          <w:bCs/>
          <w:sz w:val="21"/>
          <w:szCs w:val="21"/>
        </w:rPr>
        <w:t>的小区问题定界结果</w:t>
      </w:r>
    </w:p>
    <w:p w:rsidR="00541683" w:rsidRPr="00071E2A" w:rsidRDefault="00BE50FF" w:rsidP="00777416">
      <w:pPr>
        <w:spacing w:line="400" w:lineRule="exact"/>
        <w:ind w:firstLineChars="150" w:firstLine="360"/>
        <w:rPr>
          <w:rFonts w:ascii="微软雅黑" w:eastAsia="微软雅黑" w:hAnsi="微软雅黑"/>
          <w:bCs/>
        </w:rPr>
      </w:pPr>
      <w:r w:rsidRPr="00071E2A">
        <w:rPr>
          <w:rFonts w:ascii="微软雅黑" w:eastAsia="微软雅黑" w:hAnsi="微软雅黑" w:hint="eastAsia"/>
          <w:bCs/>
        </w:rPr>
        <w:t>总部依托总部性能管理系统建立应用市场专区，</w:t>
      </w:r>
      <w:r w:rsidR="00777416">
        <w:rPr>
          <w:rFonts w:ascii="微软雅黑" w:eastAsia="微软雅黑" w:hAnsi="微软雅黑" w:hint="eastAsia"/>
          <w:bCs/>
        </w:rPr>
        <w:t>实现应用</w:t>
      </w:r>
      <w:r w:rsidR="008C230E" w:rsidRPr="00071E2A">
        <w:rPr>
          <w:rFonts w:ascii="微软雅黑" w:eastAsia="微软雅黑" w:hAnsi="微软雅黑" w:hint="eastAsia"/>
          <w:bCs/>
        </w:rPr>
        <w:t>部署流程从原来“输出省试点开发，集团下发落地手册，各省招标部署”向“输出省试点开发，集团审核发布应用，各省下载部署”的方向转变。后续集团将推动各省积封装上</w:t>
      </w:r>
      <w:proofErr w:type="gramStart"/>
      <w:r w:rsidR="008C230E" w:rsidRPr="00071E2A">
        <w:rPr>
          <w:rFonts w:ascii="微软雅黑" w:eastAsia="微软雅黑" w:hAnsi="微软雅黑" w:hint="eastAsia"/>
          <w:bCs/>
        </w:rPr>
        <w:t>传</w:t>
      </w:r>
      <w:r w:rsidRPr="00071E2A">
        <w:rPr>
          <w:rFonts w:ascii="微软雅黑" w:eastAsia="微软雅黑" w:hAnsi="微软雅黑" w:hint="eastAsia"/>
          <w:bCs/>
        </w:rPr>
        <w:t>优秀</w:t>
      </w:r>
      <w:proofErr w:type="gramEnd"/>
      <w:r w:rsidRPr="00071E2A">
        <w:rPr>
          <w:rFonts w:ascii="微软雅黑" w:eastAsia="微软雅黑" w:hAnsi="微软雅黑" w:hint="eastAsia"/>
          <w:bCs/>
        </w:rPr>
        <w:t>应用</w:t>
      </w:r>
      <w:r w:rsidR="008C230E" w:rsidRPr="00071E2A">
        <w:rPr>
          <w:rFonts w:ascii="微软雅黑" w:eastAsia="微软雅黑" w:hAnsi="微软雅黑" w:hint="eastAsia"/>
          <w:bCs/>
        </w:rPr>
        <w:t>，开展优秀应用的</w:t>
      </w:r>
      <w:r w:rsidRPr="00071E2A">
        <w:rPr>
          <w:rFonts w:ascii="微软雅黑" w:eastAsia="微软雅黑" w:hAnsi="微软雅黑" w:hint="eastAsia"/>
          <w:bCs/>
        </w:rPr>
        <w:t>移植推广</w:t>
      </w:r>
      <w:r w:rsidR="008C230E" w:rsidRPr="00071E2A">
        <w:rPr>
          <w:rFonts w:ascii="微软雅黑" w:eastAsia="微软雅黑" w:hAnsi="微软雅黑" w:hint="eastAsia"/>
          <w:bCs/>
        </w:rPr>
        <w:t>和后评估</w:t>
      </w:r>
      <w:r w:rsidRPr="00071E2A">
        <w:rPr>
          <w:rFonts w:ascii="微软雅黑" w:eastAsia="微软雅黑" w:hAnsi="微软雅黑" w:hint="eastAsia"/>
          <w:bCs/>
        </w:rPr>
        <w:t>，实现分析应用的快速共享落地。</w:t>
      </w:r>
    </w:p>
    <w:p w:rsidR="00BE50FF" w:rsidRPr="00BE50FF" w:rsidRDefault="00BE50FF" w:rsidP="00BE50FF"/>
    <w:sectPr w:rsidR="00BE50FF" w:rsidRPr="00BE50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1134" w:rsidRDefault="00981134" w:rsidP="006C1C77">
      <w:r>
        <w:separator/>
      </w:r>
    </w:p>
  </w:endnote>
  <w:endnote w:type="continuationSeparator" w:id="0">
    <w:p w:rsidR="00981134" w:rsidRDefault="00981134" w:rsidP="006C1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1134" w:rsidRDefault="00981134" w:rsidP="006C1C77">
      <w:r>
        <w:separator/>
      </w:r>
    </w:p>
  </w:footnote>
  <w:footnote w:type="continuationSeparator" w:id="0">
    <w:p w:rsidR="00981134" w:rsidRDefault="00981134" w:rsidP="006C1C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294B"/>
    <w:rsid w:val="0002243C"/>
    <w:rsid w:val="0002294B"/>
    <w:rsid w:val="0003159C"/>
    <w:rsid w:val="00044FC1"/>
    <w:rsid w:val="00071E2A"/>
    <w:rsid w:val="00091CE2"/>
    <w:rsid w:val="000B4C1D"/>
    <w:rsid w:val="000B547E"/>
    <w:rsid w:val="00114C7E"/>
    <w:rsid w:val="003105E3"/>
    <w:rsid w:val="00362A14"/>
    <w:rsid w:val="003A3EF5"/>
    <w:rsid w:val="003C1261"/>
    <w:rsid w:val="004D3293"/>
    <w:rsid w:val="004D3423"/>
    <w:rsid w:val="0050080F"/>
    <w:rsid w:val="005222BF"/>
    <w:rsid w:val="0053589C"/>
    <w:rsid w:val="00541683"/>
    <w:rsid w:val="00580BC7"/>
    <w:rsid w:val="00602FE5"/>
    <w:rsid w:val="006C1B4E"/>
    <w:rsid w:val="006C1C77"/>
    <w:rsid w:val="00777416"/>
    <w:rsid w:val="007E73E4"/>
    <w:rsid w:val="0085020D"/>
    <w:rsid w:val="008546C4"/>
    <w:rsid w:val="0088356A"/>
    <w:rsid w:val="008C230E"/>
    <w:rsid w:val="008C7C63"/>
    <w:rsid w:val="008E7153"/>
    <w:rsid w:val="00981134"/>
    <w:rsid w:val="009E7463"/>
    <w:rsid w:val="00B068A1"/>
    <w:rsid w:val="00B61E7D"/>
    <w:rsid w:val="00B67AB7"/>
    <w:rsid w:val="00BC38A0"/>
    <w:rsid w:val="00BE3EF7"/>
    <w:rsid w:val="00BE50FF"/>
    <w:rsid w:val="00CF5BB3"/>
    <w:rsid w:val="00D40860"/>
    <w:rsid w:val="00D6505A"/>
    <w:rsid w:val="00D66747"/>
    <w:rsid w:val="00D87820"/>
    <w:rsid w:val="00DE084A"/>
    <w:rsid w:val="00E13543"/>
    <w:rsid w:val="00E3558B"/>
    <w:rsid w:val="00F91B74"/>
    <w:rsid w:val="00FD1931"/>
    <w:rsid w:val="00FE3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1683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EF7"/>
    <w:pPr>
      <w:spacing w:before="100" w:beforeAutospacing="1" w:after="100" w:afterAutospacing="1"/>
    </w:pPr>
  </w:style>
  <w:style w:type="paragraph" w:styleId="a4">
    <w:name w:val="Balloon Text"/>
    <w:basedOn w:val="a"/>
    <w:link w:val="Char"/>
    <w:uiPriority w:val="99"/>
    <w:semiHidden/>
    <w:unhideWhenUsed/>
    <w:rsid w:val="00362A1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62A14"/>
    <w:rPr>
      <w:rFonts w:ascii="宋体" w:eastAsia="宋体" w:hAnsi="宋体" w:cs="宋体"/>
      <w:kern w:val="0"/>
      <w:sz w:val="18"/>
      <w:szCs w:val="18"/>
    </w:rPr>
  </w:style>
  <w:style w:type="table" w:styleId="a5">
    <w:name w:val="Table Grid"/>
    <w:basedOn w:val="a1"/>
    <w:uiPriority w:val="59"/>
    <w:rsid w:val="003C12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6C1C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C1C77"/>
    <w:rPr>
      <w:rFonts w:ascii="宋体" w:eastAsia="宋体" w:hAnsi="宋体" w:cs="宋体"/>
      <w:kern w:val="0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C1C7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C1C77"/>
    <w:rPr>
      <w:rFonts w:ascii="宋体" w:eastAsia="宋体" w:hAnsi="宋体" w:cs="宋体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1683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EF7"/>
    <w:pPr>
      <w:spacing w:before="100" w:beforeAutospacing="1" w:after="100" w:afterAutospacing="1"/>
    </w:pPr>
  </w:style>
  <w:style w:type="paragraph" w:styleId="a4">
    <w:name w:val="Balloon Text"/>
    <w:basedOn w:val="a"/>
    <w:link w:val="Char"/>
    <w:uiPriority w:val="99"/>
    <w:semiHidden/>
    <w:unhideWhenUsed/>
    <w:rsid w:val="00362A1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62A14"/>
    <w:rPr>
      <w:rFonts w:ascii="宋体" w:eastAsia="宋体" w:hAnsi="宋体" w:cs="宋体"/>
      <w:kern w:val="0"/>
      <w:sz w:val="18"/>
      <w:szCs w:val="18"/>
    </w:rPr>
  </w:style>
  <w:style w:type="table" w:styleId="a5">
    <w:name w:val="Table Grid"/>
    <w:basedOn w:val="a1"/>
    <w:uiPriority w:val="59"/>
    <w:rsid w:val="003C12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6C1C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C1C77"/>
    <w:rPr>
      <w:rFonts w:ascii="宋体" w:eastAsia="宋体" w:hAnsi="宋体" w:cs="宋体"/>
      <w:kern w:val="0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C1C7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C1C77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1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1400" dirty="0">
                <a:latin typeface="黑体" panose="02010609060101010101" pitchFamily="49" charset="-122"/>
                <a:ea typeface="黑体" panose="02010609060101010101" pitchFamily="49" charset="-122"/>
              </a:rPr>
              <a:t>河南分析结果</a:t>
            </a:r>
          </a:p>
        </c:rich>
      </c:tx>
      <c:layout>
        <c:manualLayout>
          <c:xMode val="edge"/>
          <c:yMode val="edge"/>
          <c:x val="0.36996249732074954"/>
          <c:y val="2.5587823151204222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河南分析结果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layout/>
              </c:ext>
            </c:extLst>
          </c:dLbls>
          <c:cat>
            <c:strRef>
              <c:f>Sheet1!$A$2:$A$5</c:f>
              <c:strCache>
                <c:ptCount val="4"/>
                <c:pt idx="0">
                  <c:v>参数</c:v>
                </c:pt>
                <c:pt idx="1">
                  <c:v>覆盖</c:v>
                </c:pt>
                <c:pt idx="2">
                  <c:v>其他</c:v>
                </c:pt>
                <c:pt idx="3">
                  <c:v>容量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0.2</c:v>
                </c:pt>
                <c:pt idx="1">
                  <c:v>0.35</c:v>
                </c:pt>
                <c:pt idx="2">
                  <c:v>0.25</c:v>
                </c:pt>
                <c:pt idx="3">
                  <c:v>0.2</c:v>
                </c:pt>
              </c:numCache>
            </c:numRef>
          </c:val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noFill/>
    <a:ln>
      <a:noFill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xbq</dc:creator>
  <cp:keywords/>
  <dc:description/>
  <cp:lastModifiedBy>xbq</cp:lastModifiedBy>
  <cp:revision>35</cp:revision>
  <dcterms:created xsi:type="dcterms:W3CDTF">2017-08-02T14:26:00Z</dcterms:created>
  <dcterms:modified xsi:type="dcterms:W3CDTF">2017-08-10T03:48:00Z</dcterms:modified>
</cp:coreProperties>
</file>