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1C2" w:rsidRDefault="00B421C2" w:rsidP="00B421C2">
      <w:pPr>
        <w:pStyle w:val="1"/>
      </w:pPr>
      <w:r>
        <w:rPr>
          <w:rFonts w:hint="eastAsia"/>
        </w:rPr>
        <w:t>学术报道：中山</w:t>
      </w:r>
      <w:r>
        <w:t>大学袁文平教授</w:t>
      </w:r>
      <w:r>
        <w:rPr>
          <w:rFonts w:hint="eastAsia"/>
        </w:rPr>
        <w:t>来我院学术交流</w:t>
      </w:r>
    </w:p>
    <w:p w:rsidR="004247A8" w:rsidRDefault="00292DA8">
      <w:pPr>
        <w:rPr>
          <w:rFonts w:asciiTheme="minorEastAsia" w:hAnsiTheme="minorEastAsia"/>
          <w:sz w:val="28"/>
          <w:szCs w:val="28"/>
        </w:rPr>
      </w:pPr>
      <w:r>
        <w:tab/>
      </w:r>
      <w:r w:rsidRPr="001A229A">
        <w:rPr>
          <w:rFonts w:asciiTheme="minorEastAsia" w:hAnsiTheme="minorEastAsia" w:hint="eastAsia"/>
          <w:sz w:val="28"/>
          <w:szCs w:val="28"/>
        </w:rPr>
        <w:t>应地理科学学院</w:t>
      </w:r>
      <w:r>
        <w:rPr>
          <w:rFonts w:asciiTheme="minorEastAsia" w:hAnsiTheme="minorEastAsia" w:hint="eastAsia"/>
          <w:sz w:val="28"/>
          <w:szCs w:val="28"/>
        </w:rPr>
        <w:t>陈旻</w:t>
      </w:r>
      <w:r w:rsidRPr="001A229A">
        <w:rPr>
          <w:rFonts w:asciiTheme="minorEastAsia" w:hAnsiTheme="minorEastAsia" w:hint="eastAsia"/>
          <w:sz w:val="28"/>
          <w:szCs w:val="28"/>
        </w:rPr>
        <w:t>教授邀请，</w:t>
      </w:r>
      <w:r w:rsidR="00685141">
        <w:rPr>
          <w:rFonts w:asciiTheme="minorEastAsia" w:hAnsiTheme="minorEastAsia" w:hint="eastAsia"/>
          <w:sz w:val="28"/>
          <w:szCs w:val="28"/>
        </w:rPr>
        <w:t>中山大学袁文平</w:t>
      </w:r>
      <w:r w:rsidR="0046747E">
        <w:rPr>
          <w:rFonts w:asciiTheme="minorEastAsia" w:hAnsiTheme="minorEastAsia" w:hint="eastAsia"/>
          <w:sz w:val="28"/>
          <w:szCs w:val="28"/>
        </w:rPr>
        <w:t>教授</w:t>
      </w:r>
      <w:r w:rsidRPr="001A229A">
        <w:rPr>
          <w:rFonts w:asciiTheme="minorEastAsia" w:hAnsiTheme="minorEastAsia" w:hint="eastAsia"/>
          <w:sz w:val="28"/>
          <w:szCs w:val="28"/>
        </w:rPr>
        <w:t>来我院</w:t>
      </w:r>
      <w:r>
        <w:rPr>
          <w:rFonts w:asciiTheme="minorEastAsia" w:hAnsiTheme="minorEastAsia" w:hint="eastAsia"/>
          <w:sz w:val="28"/>
          <w:szCs w:val="28"/>
        </w:rPr>
        <w:t>进行</w:t>
      </w:r>
      <w:r w:rsidRPr="001A229A">
        <w:rPr>
          <w:rFonts w:asciiTheme="minorEastAsia" w:hAnsiTheme="minorEastAsia" w:hint="eastAsia"/>
          <w:sz w:val="28"/>
          <w:szCs w:val="28"/>
        </w:rPr>
        <w:t>学术交流，于2017年6月</w:t>
      </w:r>
      <w:r w:rsidR="00E34FA1">
        <w:rPr>
          <w:rFonts w:asciiTheme="minorEastAsia" w:hAnsiTheme="minorEastAsia"/>
          <w:sz w:val="28"/>
          <w:szCs w:val="28"/>
        </w:rPr>
        <w:t>23</w:t>
      </w:r>
      <w:r w:rsidRPr="001A229A">
        <w:rPr>
          <w:rFonts w:asciiTheme="minorEastAsia" w:hAnsiTheme="minorEastAsia" w:hint="eastAsia"/>
          <w:sz w:val="28"/>
          <w:szCs w:val="28"/>
        </w:rPr>
        <w:t>日在地科院</w:t>
      </w:r>
      <w:r w:rsidR="00CD63A3">
        <w:rPr>
          <w:rFonts w:asciiTheme="minorEastAsia" w:hAnsiTheme="minorEastAsia" w:hint="eastAsia"/>
          <w:sz w:val="28"/>
          <w:szCs w:val="28"/>
        </w:rPr>
        <w:t>511</w:t>
      </w:r>
      <w:r w:rsidRPr="001A229A">
        <w:rPr>
          <w:rFonts w:asciiTheme="minorEastAsia" w:hAnsiTheme="minorEastAsia" w:hint="eastAsia"/>
          <w:sz w:val="28"/>
          <w:szCs w:val="28"/>
        </w:rPr>
        <w:t>会议室作题为“</w:t>
      </w:r>
      <w:r w:rsidR="00E522B8">
        <w:rPr>
          <w:rFonts w:asciiTheme="minorEastAsia" w:hAnsiTheme="minorEastAsia" w:hint="eastAsia"/>
          <w:bCs/>
          <w:sz w:val="28"/>
          <w:szCs w:val="28"/>
        </w:rPr>
        <w:t>生态</w:t>
      </w:r>
      <w:r w:rsidR="00E522B8">
        <w:rPr>
          <w:rFonts w:asciiTheme="minorEastAsia" w:hAnsiTheme="minorEastAsia"/>
          <w:bCs/>
          <w:sz w:val="28"/>
          <w:szCs w:val="28"/>
        </w:rPr>
        <w:t>系统模式的研究现状与</w:t>
      </w:r>
      <w:r w:rsidR="00E522B8">
        <w:rPr>
          <w:rFonts w:asciiTheme="minorEastAsia" w:hAnsiTheme="minorEastAsia" w:hint="eastAsia"/>
          <w:bCs/>
          <w:sz w:val="28"/>
          <w:szCs w:val="28"/>
        </w:rPr>
        <w:t>发展</w:t>
      </w:r>
      <w:r w:rsidRPr="001A229A">
        <w:rPr>
          <w:rFonts w:asciiTheme="minorEastAsia" w:hAnsiTheme="minorEastAsia" w:hint="eastAsia"/>
          <w:sz w:val="28"/>
          <w:szCs w:val="28"/>
        </w:rPr>
        <w:t>”的学术报告。</w:t>
      </w:r>
      <w:r>
        <w:rPr>
          <w:rFonts w:asciiTheme="minorEastAsia" w:hAnsiTheme="minorEastAsia" w:hint="eastAsia"/>
          <w:sz w:val="28"/>
          <w:szCs w:val="28"/>
        </w:rPr>
        <w:t>此次报告会</w:t>
      </w:r>
      <w:r w:rsidRPr="001A229A">
        <w:rPr>
          <w:rFonts w:asciiTheme="minorEastAsia" w:hAnsiTheme="minorEastAsia" w:hint="eastAsia"/>
          <w:sz w:val="28"/>
          <w:szCs w:val="28"/>
        </w:rPr>
        <w:t>由</w:t>
      </w:r>
      <w:r w:rsidR="003D6B93">
        <w:rPr>
          <w:rFonts w:asciiTheme="minorEastAsia" w:hAnsiTheme="minorEastAsia" w:hint="eastAsia"/>
          <w:sz w:val="28"/>
          <w:szCs w:val="28"/>
        </w:rPr>
        <w:t>陈旻</w:t>
      </w:r>
      <w:r w:rsidRPr="001A229A">
        <w:rPr>
          <w:rFonts w:asciiTheme="minorEastAsia" w:hAnsiTheme="minorEastAsia" w:hint="eastAsia"/>
          <w:sz w:val="28"/>
          <w:szCs w:val="28"/>
        </w:rPr>
        <w:t>教授主持，</w:t>
      </w:r>
      <w:r w:rsidR="0014693C">
        <w:rPr>
          <w:rFonts w:asciiTheme="minorEastAsia" w:hAnsiTheme="minorEastAsia" w:hint="eastAsia"/>
          <w:sz w:val="28"/>
          <w:szCs w:val="28"/>
        </w:rPr>
        <w:t>温永宁副教授</w:t>
      </w:r>
      <w:r w:rsidRPr="001A229A">
        <w:rPr>
          <w:rFonts w:asciiTheme="minorEastAsia" w:hAnsiTheme="minorEastAsia" w:hint="eastAsia"/>
          <w:sz w:val="28"/>
          <w:szCs w:val="28"/>
        </w:rPr>
        <w:t>及学院相关领域的教师和研究生参加了本次学术报告会。</w:t>
      </w:r>
    </w:p>
    <w:p w:rsidR="00854A5C" w:rsidRPr="001A229A" w:rsidRDefault="00F11532" w:rsidP="00854A5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11532">
        <w:rPr>
          <w:rFonts w:asciiTheme="minorEastAsia" w:hAnsiTheme="minorEastAsia" w:hint="eastAsia"/>
          <w:sz w:val="28"/>
          <w:szCs w:val="28"/>
        </w:rPr>
        <w:t>袁文平，博士生导师，</w:t>
      </w:r>
      <w:r w:rsidR="00F52778">
        <w:rPr>
          <w:rFonts w:asciiTheme="minorEastAsia" w:hAnsiTheme="minorEastAsia" w:hint="eastAsia"/>
          <w:sz w:val="28"/>
          <w:szCs w:val="28"/>
        </w:rPr>
        <w:t>中山大学</w:t>
      </w:r>
      <w:r w:rsidRPr="00F11532">
        <w:rPr>
          <w:rFonts w:asciiTheme="minorEastAsia" w:hAnsiTheme="minorEastAsia" w:hint="eastAsia"/>
          <w:sz w:val="28"/>
          <w:szCs w:val="28"/>
        </w:rPr>
        <w:t>地表过程与资源生态国家重点实验室教授。现任珠海区域气候</w:t>
      </w:r>
      <w:r w:rsidRPr="00F11532">
        <w:rPr>
          <w:rFonts w:asciiTheme="minorEastAsia" w:hAnsiTheme="minorEastAsia"/>
          <w:sz w:val="28"/>
          <w:szCs w:val="28"/>
        </w:rPr>
        <w:t>-环境-生态预测预警协同创新中心常务副主任，城市气候生态动力学重点实验室主任。中组部“万人计划”青年拔尖人才、国家优秀青年基金获得者、教育部“新世纪优秀人才”。目前主要从事陆地生态系统模型研究。除了上述“人才”项目，目前还主持全球变化国家重大研究计划项目、863计划专题和973子课题等多个项目。发表SCI文章60余篇，其中多篇第一作者或通讯作者的文章发表于Nature Climate Change、Nature Communications、Global Change Biology、Remote Sensing of Environment、Environmental Research Letters等国际顶级SCI刊物上。</w:t>
      </w:r>
    </w:p>
    <w:p w:rsidR="00854A5C" w:rsidRDefault="00854A5C" w:rsidP="00854A5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A229A">
        <w:rPr>
          <w:rFonts w:asciiTheme="minorEastAsia" w:hAnsiTheme="minorEastAsia" w:hint="eastAsia"/>
          <w:sz w:val="28"/>
          <w:szCs w:val="28"/>
        </w:rPr>
        <w:t>整场报告中，</w:t>
      </w:r>
      <w:r>
        <w:rPr>
          <w:rFonts w:asciiTheme="minorEastAsia" w:hAnsiTheme="minorEastAsia" w:hint="eastAsia"/>
          <w:sz w:val="28"/>
          <w:szCs w:val="28"/>
        </w:rPr>
        <w:t>袁文平</w:t>
      </w:r>
      <w:r w:rsidR="009735B6">
        <w:rPr>
          <w:rFonts w:asciiTheme="minorEastAsia" w:hAnsiTheme="minorEastAsia" w:hint="eastAsia"/>
          <w:sz w:val="28"/>
          <w:szCs w:val="28"/>
        </w:rPr>
        <w:t>教授</w:t>
      </w:r>
      <w:r w:rsidRPr="001A229A">
        <w:rPr>
          <w:rFonts w:asciiTheme="minorEastAsia" w:hAnsiTheme="minorEastAsia" w:hint="eastAsia"/>
          <w:sz w:val="28"/>
          <w:szCs w:val="28"/>
        </w:rPr>
        <w:t>生动的讲解、严谨的科研思路、独特的科研视角吸引了在场与会人员的关注，</w:t>
      </w:r>
      <w:r>
        <w:rPr>
          <w:rFonts w:asciiTheme="minorEastAsia" w:hAnsiTheme="minorEastAsia" w:hint="eastAsia"/>
          <w:sz w:val="28"/>
          <w:szCs w:val="28"/>
        </w:rPr>
        <w:t>多次赢得热烈的掌声</w:t>
      </w:r>
      <w:r w:rsidRPr="001A229A">
        <w:rPr>
          <w:rFonts w:asciiTheme="minorEastAsia" w:hAnsiTheme="minorEastAsia" w:hint="eastAsia"/>
          <w:sz w:val="28"/>
          <w:szCs w:val="28"/>
        </w:rPr>
        <w:t>。最后，在</w:t>
      </w:r>
      <w:r w:rsidR="00311637">
        <w:rPr>
          <w:rFonts w:asciiTheme="minorEastAsia" w:hAnsiTheme="minorEastAsia" w:hint="eastAsia"/>
          <w:sz w:val="28"/>
          <w:szCs w:val="28"/>
        </w:rPr>
        <w:t>陈旻</w:t>
      </w:r>
      <w:r w:rsidRPr="001A229A">
        <w:rPr>
          <w:rFonts w:asciiTheme="minorEastAsia" w:hAnsiTheme="minorEastAsia" w:hint="eastAsia"/>
          <w:sz w:val="28"/>
          <w:szCs w:val="28"/>
        </w:rPr>
        <w:t>教授的主持下，与会师生与</w:t>
      </w:r>
      <w:r w:rsidR="00016B1A">
        <w:rPr>
          <w:rFonts w:asciiTheme="minorEastAsia" w:hAnsiTheme="minorEastAsia" w:hint="eastAsia"/>
          <w:sz w:val="28"/>
          <w:szCs w:val="28"/>
        </w:rPr>
        <w:t>袁文平教授</w:t>
      </w:r>
      <w:r w:rsidRPr="001A229A">
        <w:rPr>
          <w:rFonts w:asciiTheme="minorEastAsia" w:hAnsiTheme="minorEastAsia" w:hint="eastAsia"/>
          <w:sz w:val="28"/>
          <w:szCs w:val="28"/>
        </w:rPr>
        <w:t>开展了积极的讨论与交流，与会师生获益匪浅。本次学术交流活动在</w:t>
      </w:r>
      <w:r>
        <w:rPr>
          <w:rFonts w:asciiTheme="minorEastAsia" w:hAnsiTheme="minorEastAsia" w:hint="eastAsia"/>
          <w:sz w:val="28"/>
          <w:szCs w:val="28"/>
        </w:rPr>
        <w:t>热烈</w:t>
      </w:r>
      <w:r w:rsidRPr="001A229A">
        <w:rPr>
          <w:rFonts w:asciiTheme="minorEastAsia" w:hAnsiTheme="minorEastAsia" w:hint="eastAsia"/>
          <w:sz w:val="28"/>
          <w:szCs w:val="28"/>
        </w:rPr>
        <w:t>的掌声中顺利结束。</w:t>
      </w:r>
    </w:p>
    <w:p w:rsidR="00E522B8" w:rsidRDefault="002B7DBD">
      <w:pPr>
        <w:rPr>
          <w:rFonts w:asciiTheme="minorEastAsia" w:hAnsiTheme="minorEastAsia"/>
          <w:sz w:val="28"/>
          <w:szCs w:val="28"/>
        </w:rPr>
      </w:pPr>
      <w:r w:rsidRPr="002B7DBD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3955667"/>
            <wp:effectExtent l="0" t="0" r="2540" b="6985"/>
            <wp:docPr id="3" name="图片 3" descr="F:\OfenUse\QQ\976162878\FileRecv\MobileFile\IMG_20170623_18281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OfenUse\QQ\976162878\FileRecv\MobileFile\IMG_20170623_182814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2B8" w:rsidRDefault="002B7DBD">
      <w:r w:rsidRPr="002B7DBD">
        <w:rPr>
          <w:noProof/>
        </w:rPr>
        <w:drawing>
          <wp:inline distT="0" distB="0" distL="0" distR="0">
            <wp:extent cx="5274310" cy="3955667"/>
            <wp:effectExtent l="0" t="0" r="2540" b="6985"/>
            <wp:docPr id="4" name="图片 4" descr="F:\OfenUse\QQ\976162878\FileRecv\MobileFile\IMG_20170623_182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OfenUse\QQ\976162878\FileRecv\MobileFile\IMG_20170623_18274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22B8" w:rsidRPr="00B421C2" w:rsidRDefault="00E522B8"/>
    <w:sectPr w:rsidR="00E522B8" w:rsidRPr="00B42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5C2" w:rsidRDefault="003575C2" w:rsidP="00B421C2">
      <w:r>
        <w:separator/>
      </w:r>
    </w:p>
  </w:endnote>
  <w:endnote w:type="continuationSeparator" w:id="0">
    <w:p w:rsidR="003575C2" w:rsidRDefault="003575C2" w:rsidP="00B42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5C2" w:rsidRDefault="003575C2" w:rsidP="00B421C2">
      <w:r>
        <w:separator/>
      </w:r>
    </w:p>
  </w:footnote>
  <w:footnote w:type="continuationSeparator" w:id="0">
    <w:p w:rsidR="003575C2" w:rsidRDefault="003575C2" w:rsidP="00B421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B6"/>
    <w:rsid w:val="00016B1A"/>
    <w:rsid w:val="0014693C"/>
    <w:rsid w:val="00292DA8"/>
    <w:rsid w:val="002B7DBD"/>
    <w:rsid w:val="002E56B2"/>
    <w:rsid w:val="00311637"/>
    <w:rsid w:val="003575C2"/>
    <w:rsid w:val="003D6B93"/>
    <w:rsid w:val="0046747E"/>
    <w:rsid w:val="00684375"/>
    <w:rsid w:val="00685141"/>
    <w:rsid w:val="00713A22"/>
    <w:rsid w:val="00854A5C"/>
    <w:rsid w:val="008A6DB6"/>
    <w:rsid w:val="009735B6"/>
    <w:rsid w:val="009F4802"/>
    <w:rsid w:val="00A46032"/>
    <w:rsid w:val="00B421C2"/>
    <w:rsid w:val="00CD63A3"/>
    <w:rsid w:val="00E34FA1"/>
    <w:rsid w:val="00E522B8"/>
    <w:rsid w:val="00F11532"/>
    <w:rsid w:val="00F5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C0E758-DE3D-4788-B6F0-8A7D0F4C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黑体" w:eastAsiaTheme="majorEastAsia" w:hAnsi="黑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1C2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2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21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2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21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21C2"/>
    <w:rPr>
      <w:rFonts w:asciiTheme="minorHAnsi" w:eastAsiaTheme="minorEastAsia" w:hAnsiTheme="minorHAns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DE7D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94</Words>
  <Characters>537</Characters>
  <Application>Microsoft Office Word</Application>
  <DocSecurity>0</DocSecurity>
  <Lines>4</Lines>
  <Paragraphs>1</Paragraphs>
  <ScaleCrop>false</ScaleCrop>
  <Company>njnu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W</dc:creator>
  <cp:keywords/>
  <dc:description/>
  <cp:lastModifiedBy>King W</cp:lastModifiedBy>
  <cp:revision>18</cp:revision>
  <dcterms:created xsi:type="dcterms:W3CDTF">2017-06-29T08:05:00Z</dcterms:created>
  <dcterms:modified xsi:type="dcterms:W3CDTF">2017-06-29T08:12:00Z</dcterms:modified>
</cp:coreProperties>
</file>