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A18" w:rsidRDefault="00AD27F1">
      <w:pPr>
        <w:rPr>
          <w:rFonts w:ascii="Arial" w:hAnsi="Arial" w:cs="Arial"/>
        </w:rPr>
      </w:pPr>
      <w:r w:rsidRPr="00AD27F1">
        <w:rPr>
          <w:rFonts w:ascii="Arial" w:hAnsi="Arial" w:cs="Arial"/>
        </w:rPr>
        <w:t>% David Ly, lydavid1, 1001435501</w:t>
      </w:r>
    </w:p>
    <w:p w:rsidR="00AD27F1" w:rsidRDefault="00AD27F1">
      <w:pPr>
        <w:rPr>
          <w:rFonts w:ascii="Arial" w:hAnsi="Arial" w:cs="Arial"/>
        </w:rPr>
      </w:pPr>
    </w:p>
    <w:p w:rsidR="00AD27F1" w:rsidRDefault="00152C35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began my design of </w:t>
      </w:r>
      <w:r w:rsidR="00320E2B">
        <w:rPr>
          <w:rFonts w:ascii="Arial" w:hAnsi="Arial" w:cs="Arial"/>
        </w:rPr>
        <w:t>part 1b by adding every word in the lexicon of Grammar 2 exactly as they are, with their part of speech on the right-hand side. Similarly, I listed every rule as they are. Next, I determined what was the main difference between Grammar 1 and Grammar 2, which turned out that Grammar 1 specifies nominative/accusative cases, plurality and handled pronouns as well as nouns. I then made these into features in part 1b. From there, I specified each noun with these features. One thing I soon found out is that words like dog and puppies could be nominative or accusative. At the start I made two separate entries for each of them, one that had a nominative case and the other accusative. Eventually, I revised them to a single entry where I didn’t specify their case, allowing them to unify in my grammar anywhere that required a specific case. Finally, I restricted my initial grammar rules using feature unification between different types of phrases and their head nouns.</w:t>
      </w:r>
    </w:p>
    <w:p w:rsidR="00EC036E" w:rsidRPr="00AD27F1" w:rsidRDefault="004D3589">
      <w:pPr>
        <w:rPr>
          <w:rFonts w:ascii="Arial" w:hAnsi="Arial" w:cs="Arial"/>
        </w:rPr>
      </w:pPr>
      <w:r>
        <w:rPr>
          <w:rFonts w:ascii="Arial" w:hAnsi="Arial" w:cs="Arial"/>
        </w:rPr>
        <w:t>This grammar has one limitation that I could think of, which is its inability to parse certain grammatically correct sentences such as “she fed him with puppies”, as I did not allow for pronouns to take on prepositional phrases because Grammar 1 also didn’t allow for it.</w:t>
      </w:r>
      <w:bookmarkStart w:id="0" w:name="_GoBack"/>
      <w:bookmarkEnd w:id="0"/>
    </w:p>
    <w:sectPr w:rsidR="00EC036E" w:rsidRPr="00AD27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13F"/>
    <w:rsid w:val="00152C35"/>
    <w:rsid w:val="00320E2B"/>
    <w:rsid w:val="004D3589"/>
    <w:rsid w:val="00573A18"/>
    <w:rsid w:val="00AD27F1"/>
    <w:rsid w:val="00D5413F"/>
    <w:rsid w:val="00EC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440CA"/>
  <w15:chartTrackingRefBased/>
  <w15:docId w15:val="{A4317F2B-8F34-45A2-BD4A-340C01C0C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Ly</dc:creator>
  <cp:keywords/>
  <dc:description/>
  <cp:lastModifiedBy>David Ly</cp:lastModifiedBy>
  <cp:revision>4</cp:revision>
  <dcterms:created xsi:type="dcterms:W3CDTF">2017-11-08T20:51:00Z</dcterms:created>
  <dcterms:modified xsi:type="dcterms:W3CDTF">2017-11-08T21:29:00Z</dcterms:modified>
</cp:coreProperties>
</file>