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439"/>
        <w:tblW w:w="12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2880"/>
        <w:gridCol w:w="3510"/>
        <w:gridCol w:w="3795"/>
      </w:tblGrid>
      <w:tr w:rsidR="000F0AF7" w14:paraId="0DDCEC66" w14:textId="77777777" w:rsidTr="000F0AF7">
        <w:trPr>
          <w:trHeight w:val="1240"/>
        </w:trPr>
        <w:tc>
          <w:tcPr>
            <w:tcW w:w="2385" w:type="dxa"/>
          </w:tcPr>
          <w:p w14:paraId="367B546F" w14:textId="77777777" w:rsidR="000F0AF7" w:rsidRDefault="000F0AF7" w:rsidP="000F0AF7">
            <w:pPr>
              <w:rPr>
                <w:b/>
                <w:color w:val="FF0000"/>
              </w:rPr>
            </w:pPr>
            <w:bookmarkStart w:id="0" w:name="_GoBack"/>
            <w:r>
              <w:rPr>
                <w:b/>
                <w:color w:val="FF0000"/>
              </w:rPr>
              <w:t xml:space="preserve">ΣΤΑΘΜΗ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B9AADD0" wp14:editId="280AF05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0</wp:posOffset>
                      </wp:positionV>
                      <wp:extent cx="1630136" cy="789759"/>
                      <wp:effectExtent l="0" t="0" r="0" b="0"/>
                      <wp:wrapNone/>
                      <wp:docPr id="1" name="Ευθύγραμμο βέλος σύνδεσης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540457" y="3394646"/>
                                <a:ext cx="1611086" cy="7707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4723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Ευθύγραμμο βέλος σύνδεσης 1" o:spid="_x0000_s1026" type="#_x0000_t32" style="position:absolute;margin-left:-6pt;margin-top:0;width:128.35pt;height:62.2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462E63D" w14:textId="77777777" w:rsidR="000F0AF7" w:rsidRDefault="000F0AF7" w:rsidP="000F0AF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ΔΡΑΣΤΗΡΙΟΤΗΤΑΣ</w:t>
            </w:r>
          </w:p>
          <w:p w14:paraId="512789AD" w14:textId="77777777" w:rsidR="000F0AF7" w:rsidRDefault="000F0AF7" w:rsidP="000F0AF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 xml:space="preserve">                            </w:t>
            </w:r>
          </w:p>
          <w:p w14:paraId="74D991AE" w14:textId="77777777" w:rsidR="000F0AF7" w:rsidRDefault="000F0AF7" w:rsidP="000F0AF7">
            <w:pPr>
              <w:rPr>
                <w:b/>
              </w:rPr>
            </w:pPr>
            <w:r>
              <w:rPr>
                <w:b/>
                <w:color w:val="2F5496"/>
              </w:rPr>
              <w:tab/>
            </w:r>
            <w:r>
              <w:rPr>
                <w:b/>
                <w:color w:val="2F5496"/>
              </w:rPr>
              <w:tab/>
              <w:t>ΔΟΜΗ</w:t>
            </w:r>
          </w:p>
        </w:tc>
        <w:tc>
          <w:tcPr>
            <w:tcW w:w="2880" w:type="dxa"/>
          </w:tcPr>
          <w:p w14:paraId="59B6A643" w14:textId="77777777" w:rsidR="000F0AF7" w:rsidRDefault="000F0AF7" w:rsidP="000F0AF7">
            <w:pPr>
              <w:jc w:val="center"/>
              <w:rPr>
                <w:b/>
                <w:color w:val="FF0000"/>
              </w:rPr>
            </w:pPr>
          </w:p>
          <w:p w14:paraId="4F154177" w14:textId="77777777" w:rsidR="000F0AF7" w:rsidRDefault="000F0AF7" w:rsidP="000F0AF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ΛΕΙΤΟΥΡΓΙΚΗ</w:t>
            </w:r>
          </w:p>
        </w:tc>
        <w:tc>
          <w:tcPr>
            <w:tcW w:w="3510" w:type="dxa"/>
          </w:tcPr>
          <w:p w14:paraId="7D7D45FF" w14:textId="77777777" w:rsidR="000F0AF7" w:rsidRDefault="000F0AF7" w:rsidP="000F0AF7">
            <w:pPr>
              <w:jc w:val="center"/>
              <w:rPr>
                <w:b/>
                <w:color w:val="FF0000"/>
              </w:rPr>
            </w:pPr>
          </w:p>
          <w:p w14:paraId="49F34AB0" w14:textId="77777777" w:rsidR="000F0AF7" w:rsidRDefault="000F0AF7" w:rsidP="000F0AF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ΤΑΚΤΙΚΗ</w:t>
            </w:r>
          </w:p>
        </w:tc>
        <w:tc>
          <w:tcPr>
            <w:tcW w:w="3795" w:type="dxa"/>
          </w:tcPr>
          <w:p w14:paraId="15850FF1" w14:textId="77777777" w:rsidR="000F0AF7" w:rsidRDefault="000F0AF7" w:rsidP="000F0AF7">
            <w:pPr>
              <w:jc w:val="center"/>
              <w:rPr>
                <w:b/>
                <w:color w:val="FF0000"/>
              </w:rPr>
            </w:pPr>
          </w:p>
          <w:p w14:paraId="2CC14766" w14:textId="77777777" w:rsidR="000F0AF7" w:rsidRDefault="000F0AF7" w:rsidP="000F0AF7">
            <w:pPr>
              <w:ind w:right="1498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ΣΤΡΑΤΗΓΙΚΗ</w:t>
            </w:r>
          </w:p>
        </w:tc>
      </w:tr>
      <w:tr w:rsidR="000F0AF7" w14:paraId="5DAE73FB" w14:textId="77777777" w:rsidTr="000F0AF7">
        <w:trPr>
          <w:trHeight w:val="1240"/>
        </w:trPr>
        <w:tc>
          <w:tcPr>
            <w:tcW w:w="2385" w:type="dxa"/>
          </w:tcPr>
          <w:p w14:paraId="6F65BE72" w14:textId="77777777" w:rsidR="000F0AF7" w:rsidRDefault="000F0AF7" w:rsidP="000F0AF7">
            <w:pPr>
              <w:rPr>
                <w:b/>
                <w:color w:val="2F5496"/>
              </w:rPr>
            </w:pPr>
          </w:p>
          <w:p w14:paraId="2D4820DD" w14:textId="77777777" w:rsidR="000F0AF7" w:rsidRDefault="000F0AF7" w:rsidP="000F0AF7">
            <w:pPr>
              <w:rPr>
                <w:b/>
                <w:color w:val="2F5496"/>
              </w:rPr>
            </w:pPr>
          </w:p>
          <w:p w14:paraId="43218518" w14:textId="77777777" w:rsidR="000F0AF7" w:rsidRDefault="000F0AF7" w:rsidP="000F0AF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ΔΟΜΗΜΕΝΗ</w:t>
            </w:r>
          </w:p>
        </w:tc>
        <w:tc>
          <w:tcPr>
            <w:tcW w:w="2880" w:type="dxa"/>
          </w:tcPr>
          <w:p w14:paraId="77FBB624" w14:textId="77777777" w:rsidR="000F0AF7" w:rsidRDefault="000F0AF7" w:rsidP="000F0AF7"/>
          <w:p w14:paraId="0E878DC6" w14:textId="77777777" w:rsidR="000F0AF7" w:rsidRDefault="000F0AF7" w:rsidP="000F0AF7">
            <w:r>
              <w:t>3)Να επιτρέπει σε νέα μέλη να εγγράφονται μέσω του διαδικτύου.</w:t>
            </w:r>
          </w:p>
          <w:p w14:paraId="0156A0CD" w14:textId="77777777" w:rsidR="000F0AF7" w:rsidRDefault="000F0AF7" w:rsidP="000F0AF7">
            <w:r>
              <w:t>4)Να υποστηρίζει με τρόπο αποτελεσματικό τις διαδικασίες ενοικίασης, κράτησης και επιστροφής του υλικού.</w:t>
            </w:r>
          </w:p>
          <w:p w14:paraId="736390F7" w14:textId="77777777" w:rsidR="000F0AF7" w:rsidRDefault="000F0AF7" w:rsidP="000F0AF7">
            <w:r>
              <w:t>7)Να υποστηρίζει την εκτύπωση ετικετών γραμμωτού κώδικα για την σήμανση του υλικού.</w:t>
            </w:r>
          </w:p>
          <w:p w14:paraId="4DBD5249" w14:textId="77777777" w:rsidR="000F0AF7" w:rsidRDefault="000F0AF7" w:rsidP="000F0AF7"/>
        </w:tc>
        <w:tc>
          <w:tcPr>
            <w:tcW w:w="3510" w:type="dxa"/>
          </w:tcPr>
          <w:p w14:paraId="730A97F4" w14:textId="77777777" w:rsidR="000F0AF7" w:rsidRDefault="000F0AF7" w:rsidP="000F0AF7"/>
          <w:p w14:paraId="787458E2" w14:textId="77777777" w:rsidR="000F0AF7" w:rsidRDefault="000F0AF7" w:rsidP="000F0AF7">
            <w:r>
              <w:t>2)Να υποστηρίζει διαδικασίες  μαζικής εισαγωγής εγγραφών ψυχαγωγικού υλικού   από γραμμογραφημένα αρχεία βάσει παραμετρικά προσδιοριζόμενων προτύπων (π.χ. CSV, XML)</w:t>
            </w:r>
          </w:p>
          <w:p w14:paraId="2282D003" w14:textId="77777777" w:rsidR="000F0AF7" w:rsidRDefault="000F0AF7" w:rsidP="000F0AF7"/>
        </w:tc>
        <w:tc>
          <w:tcPr>
            <w:tcW w:w="3795" w:type="dxa"/>
          </w:tcPr>
          <w:p w14:paraId="0F72CAF3" w14:textId="77777777" w:rsidR="000F0AF7" w:rsidRDefault="000F0AF7" w:rsidP="000F0AF7"/>
          <w:p w14:paraId="41E0872C" w14:textId="77777777" w:rsidR="000F0AF7" w:rsidRDefault="000F0AF7" w:rsidP="000F0AF7">
            <w:pPr>
              <w:ind w:right="931"/>
            </w:pPr>
            <w:r>
              <w:t>11)Να παράγει στατιστικές αναφορές με στοιχεία που αφορούν την κυκλοφορία του υλικού βάσει συγκεκριμένων κριτηρίων.</w:t>
            </w:r>
          </w:p>
        </w:tc>
      </w:tr>
      <w:tr w:rsidR="000F0AF7" w14:paraId="3ECADBC2" w14:textId="77777777" w:rsidTr="000F0AF7">
        <w:trPr>
          <w:trHeight w:val="5540"/>
        </w:trPr>
        <w:tc>
          <w:tcPr>
            <w:tcW w:w="2385" w:type="dxa"/>
          </w:tcPr>
          <w:p w14:paraId="08A44B97" w14:textId="77777777" w:rsidR="000F0AF7" w:rsidRDefault="000F0AF7" w:rsidP="000F0AF7">
            <w:pPr>
              <w:rPr>
                <w:b/>
                <w:color w:val="2F5496"/>
              </w:rPr>
            </w:pPr>
          </w:p>
          <w:p w14:paraId="21F48672" w14:textId="77777777" w:rsidR="000F0AF7" w:rsidRDefault="000F0AF7" w:rsidP="000F0AF7">
            <w:pPr>
              <w:rPr>
                <w:b/>
                <w:color w:val="2F5496"/>
              </w:rPr>
            </w:pPr>
          </w:p>
          <w:p w14:paraId="3CD68BCC" w14:textId="77777777" w:rsidR="000F0AF7" w:rsidRDefault="000F0AF7" w:rsidP="000F0AF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ΑΤΕΛΩΣ ΔΟΜΗΜΕΝΗ</w:t>
            </w:r>
          </w:p>
        </w:tc>
        <w:tc>
          <w:tcPr>
            <w:tcW w:w="2880" w:type="dxa"/>
          </w:tcPr>
          <w:p w14:paraId="0DBDD66C" w14:textId="77777777" w:rsidR="000F0AF7" w:rsidRDefault="000F0AF7" w:rsidP="000F0AF7"/>
          <w:p w14:paraId="46D7A162" w14:textId="77777777" w:rsidR="000F0AF7" w:rsidRDefault="000F0AF7" w:rsidP="000F0AF7">
            <w:r>
              <w:t>1)Να παρέχει δυνατότητα τήρησης αρχείων προμηθευτών, ψυχαγωγικού υλικού και πελατών καθώς επίσης και δυνατότητες διαχείρισης αυτών.</w:t>
            </w:r>
          </w:p>
          <w:p w14:paraId="595716A0" w14:textId="77777777" w:rsidR="000F0AF7" w:rsidRDefault="000F0AF7" w:rsidP="000F0AF7">
            <w:r>
              <w:t>6)Να υποστηρίζει τις διαδικασίες θεματικής ταξινόμησης και ταξιθέτησης (φυσικής οργάνωσης)  του ψυχαγωγικού υλικού.</w:t>
            </w:r>
          </w:p>
          <w:p w14:paraId="7D0BD2C9" w14:textId="77777777" w:rsidR="000F0AF7" w:rsidRDefault="000F0AF7" w:rsidP="000F0AF7">
            <w:pPr>
              <w:ind w:right="931"/>
            </w:pPr>
            <w:r>
              <w:t>10)Να παρέχει την δυνατότητα  παραμετρικού προσδιορισμού της μορφής και του περιεχομένου αναφορών μέσω ειδικής γεννήτριας αναφορών.</w:t>
            </w:r>
          </w:p>
          <w:p w14:paraId="49A260FB" w14:textId="77777777" w:rsidR="000F0AF7" w:rsidRDefault="000F0AF7" w:rsidP="000F0AF7">
            <w:r>
              <w:t xml:space="preserve">12)Να υποστηρίζει διαδικασίες ενημέρωσης των πελατών για τυχόν προσφορές, νέες κυκλοφορίες και </w:t>
            </w:r>
            <w:r>
              <w:lastRenderedPageBreak/>
              <w:t>νεοαποκτηθέν  ψυχαγωγικό υλικό.</w:t>
            </w:r>
          </w:p>
          <w:p w14:paraId="756F4FAD" w14:textId="77777777" w:rsidR="000F0AF7" w:rsidRDefault="000F0AF7" w:rsidP="000F0AF7"/>
        </w:tc>
        <w:tc>
          <w:tcPr>
            <w:tcW w:w="3510" w:type="dxa"/>
          </w:tcPr>
          <w:p w14:paraId="4A509F86" w14:textId="77777777" w:rsidR="000F0AF7" w:rsidRDefault="000F0AF7" w:rsidP="000F0AF7"/>
          <w:p w14:paraId="1204C54E" w14:textId="77777777" w:rsidR="000F0AF7" w:rsidRDefault="000F0AF7" w:rsidP="000F0AF7">
            <w:r>
              <w:t>5)Να διέπεται από υψηλό βαθμό αξιοπιστίας και ευελιξίας σχετικά με την διαχείριση των οικονομικών συναλλαγών των πελατών.</w:t>
            </w:r>
          </w:p>
          <w:p w14:paraId="5C11EAD8" w14:textId="77777777" w:rsidR="000F0AF7" w:rsidRDefault="000F0AF7" w:rsidP="000F0AF7">
            <w:r>
              <w:t>9)Να υποστηρίζει  την δημιουργία ειδικών προσφορών, τόσο για κατηγορίες υλικού όσο και για κατηγορίες χρηστών, βάσει παραμετρικά οριζόμενων κανόνων που θα αντανακλούν τις εκάστοτε πολιτικές επιχείρησης</w:t>
            </w:r>
          </w:p>
          <w:p w14:paraId="366B5270" w14:textId="77777777" w:rsidR="000F0AF7" w:rsidRDefault="000F0AF7" w:rsidP="000F0AF7">
            <w:pPr>
              <w:ind w:right="1032"/>
            </w:pPr>
            <w:r>
              <w:t xml:space="preserve">8) Να παρέχει διαδικασίες αξιολόγησης της απόδοσης των προμηθευτών βάσει παραμετρικά </w:t>
            </w:r>
            <w:proofErr w:type="spellStart"/>
            <w:r>
              <w:t>προσδιοριζομένων</w:t>
            </w:r>
            <w:proofErr w:type="spellEnd"/>
            <w:r>
              <w:t xml:space="preserve"> κριτηρίων.</w:t>
            </w:r>
          </w:p>
          <w:p w14:paraId="4E4650BA" w14:textId="77777777" w:rsidR="000F0AF7" w:rsidRDefault="000F0AF7" w:rsidP="000F0AF7">
            <w:pPr>
              <w:ind w:right="931"/>
            </w:pPr>
          </w:p>
          <w:p w14:paraId="7A93D8B1" w14:textId="77777777" w:rsidR="000F0AF7" w:rsidRDefault="000F0AF7" w:rsidP="000F0AF7"/>
        </w:tc>
        <w:tc>
          <w:tcPr>
            <w:tcW w:w="3795" w:type="dxa"/>
          </w:tcPr>
          <w:p w14:paraId="14ECF870" w14:textId="77777777" w:rsidR="000F0AF7" w:rsidRDefault="000F0AF7" w:rsidP="000F0AF7"/>
          <w:p w14:paraId="62039729" w14:textId="77777777" w:rsidR="000F0AF7" w:rsidRDefault="000F0AF7" w:rsidP="000F0AF7">
            <w:pPr>
              <w:ind w:right="1032"/>
            </w:pPr>
          </w:p>
        </w:tc>
      </w:tr>
      <w:tr w:rsidR="000F0AF7" w14:paraId="5D965729" w14:textId="77777777" w:rsidTr="000F0AF7">
        <w:trPr>
          <w:trHeight w:val="1240"/>
        </w:trPr>
        <w:tc>
          <w:tcPr>
            <w:tcW w:w="2385" w:type="dxa"/>
          </w:tcPr>
          <w:p w14:paraId="075D6F7B" w14:textId="77777777" w:rsidR="000F0AF7" w:rsidRDefault="000F0AF7" w:rsidP="000F0AF7">
            <w:pPr>
              <w:rPr>
                <w:b/>
                <w:color w:val="2F5496"/>
              </w:rPr>
            </w:pPr>
          </w:p>
          <w:p w14:paraId="268A7888" w14:textId="77777777" w:rsidR="000F0AF7" w:rsidRDefault="000F0AF7" w:rsidP="000F0AF7">
            <w:pPr>
              <w:rPr>
                <w:b/>
                <w:color w:val="2F5496"/>
              </w:rPr>
            </w:pPr>
          </w:p>
          <w:p w14:paraId="293ED1C0" w14:textId="77777777" w:rsidR="000F0AF7" w:rsidRDefault="000F0AF7" w:rsidP="000F0AF7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ΑΔΟΜΗΤΗ</w:t>
            </w:r>
          </w:p>
        </w:tc>
        <w:tc>
          <w:tcPr>
            <w:tcW w:w="2880" w:type="dxa"/>
          </w:tcPr>
          <w:p w14:paraId="6A016C25" w14:textId="77777777" w:rsidR="000F0AF7" w:rsidRDefault="000F0AF7" w:rsidP="000F0AF7"/>
          <w:p w14:paraId="539EA686" w14:textId="77777777" w:rsidR="000F0AF7" w:rsidRDefault="000F0AF7" w:rsidP="000F0AF7"/>
          <w:p w14:paraId="08674FC7" w14:textId="77777777" w:rsidR="000F0AF7" w:rsidRDefault="000F0AF7" w:rsidP="000F0AF7"/>
        </w:tc>
        <w:tc>
          <w:tcPr>
            <w:tcW w:w="3510" w:type="dxa"/>
          </w:tcPr>
          <w:p w14:paraId="7E6C4ABF" w14:textId="77777777" w:rsidR="000F0AF7" w:rsidRDefault="000F0AF7" w:rsidP="000F0AF7"/>
          <w:p w14:paraId="1B7C9034" w14:textId="77777777" w:rsidR="000F0AF7" w:rsidRDefault="000F0AF7" w:rsidP="000F0AF7"/>
        </w:tc>
        <w:tc>
          <w:tcPr>
            <w:tcW w:w="3795" w:type="dxa"/>
          </w:tcPr>
          <w:p w14:paraId="14B4D676" w14:textId="77777777" w:rsidR="000F0AF7" w:rsidRDefault="000F0AF7" w:rsidP="000F0AF7"/>
          <w:p w14:paraId="78942FDA" w14:textId="77777777" w:rsidR="000F0AF7" w:rsidRDefault="000F0AF7" w:rsidP="000F0AF7">
            <w:pPr>
              <w:ind w:right="931"/>
            </w:pPr>
            <w:r>
              <w:t>13)Να αυξηθεί ο βαθμός ικανοποίησης των πελατών ως αποτέλεσμα της αναβάθμισης της ποιότητας και της ευελιξίας των παρεχόμενων υπηρεσιών.</w:t>
            </w:r>
          </w:p>
          <w:p w14:paraId="67FCA6DE" w14:textId="77777777" w:rsidR="000F0AF7" w:rsidRDefault="000F0AF7" w:rsidP="000F0AF7">
            <w:pPr>
              <w:ind w:right="931"/>
            </w:pPr>
            <w:r>
              <w:t>14)Να αυξηθεί το μερίδιο της αγοράς της επιχείρησης.</w:t>
            </w:r>
          </w:p>
          <w:p w14:paraId="629A8968" w14:textId="77777777" w:rsidR="000F0AF7" w:rsidRDefault="000F0AF7" w:rsidP="000F0AF7"/>
        </w:tc>
      </w:tr>
    </w:tbl>
    <w:bookmarkEnd w:id="0"/>
    <w:p w14:paraId="4F135DBB" w14:textId="6F39B209" w:rsidR="00E85152" w:rsidRDefault="00182195" w:rsidP="00182195">
      <w:pPr>
        <w:ind w:left="2880" w:firstLine="720"/>
        <w:rPr>
          <w:b/>
          <w:bCs/>
          <w:sz w:val="28"/>
          <w:szCs w:val="28"/>
        </w:rPr>
      </w:pPr>
      <w:r w:rsidRPr="00182195">
        <w:rPr>
          <w:b/>
          <w:bCs/>
          <w:sz w:val="28"/>
          <w:szCs w:val="28"/>
        </w:rPr>
        <w:t>1</w:t>
      </w:r>
      <w:r w:rsidRPr="00182195">
        <w:rPr>
          <w:b/>
          <w:bCs/>
          <w:sz w:val="28"/>
          <w:szCs w:val="28"/>
          <w:vertAlign w:val="superscript"/>
        </w:rPr>
        <w:t>ο</w:t>
      </w:r>
      <w:r w:rsidRPr="00182195">
        <w:rPr>
          <w:b/>
          <w:bCs/>
          <w:sz w:val="28"/>
          <w:szCs w:val="28"/>
        </w:rPr>
        <w:t xml:space="preserve"> ΣΕΤ ΑΣΚΗΣΕΩΝ</w:t>
      </w:r>
    </w:p>
    <w:p w14:paraId="136FEDAC" w14:textId="77777777" w:rsidR="000128FC" w:rsidRPr="00182195" w:rsidRDefault="000128FC" w:rsidP="00182195">
      <w:pPr>
        <w:ind w:left="2880" w:firstLine="720"/>
        <w:rPr>
          <w:b/>
          <w:bCs/>
          <w:sz w:val="28"/>
          <w:szCs w:val="28"/>
        </w:rPr>
      </w:pPr>
    </w:p>
    <w:p w14:paraId="78927036" w14:textId="77777777" w:rsidR="002C3962" w:rsidRDefault="002C3962"/>
    <w:p w14:paraId="04E02933" w14:textId="77777777" w:rsidR="00570E41" w:rsidRDefault="00975BB2">
      <w:pPr>
        <w:rPr>
          <w:b/>
          <w:bCs/>
        </w:rPr>
      </w:pPr>
      <w:r>
        <w:tab/>
      </w:r>
      <w:r>
        <w:tab/>
      </w:r>
      <w:r w:rsidRPr="00975BB2">
        <w:rPr>
          <w:b/>
          <w:bCs/>
        </w:rPr>
        <w:tab/>
      </w:r>
      <w:r>
        <w:rPr>
          <w:b/>
          <w:bCs/>
        </w:rPr>
        <w:tab/>
      </w:r>
    </w:p>
    <w:p w14:paraId="5BFEAA30" w14:textId="176B27BD" w:rsidR="00A724DA" w:rsidRDefault="00975BB2" w:rsidP="0062225A">
      <w:pPr>
        <w:ind w:left="2880" w:firstLine="720"/>
        <w:rPr>
          <w:b/>
          <w:bCs/>
          <w:sz w:val="28"/>
          <w:szCs w:val="28"/>
        </w:rPr>
      </w:pPr>
      <w:r w:rsidRPr="00975BB2">
        <w:rPr>
          <w:b/>
          <w:bCs/>
          <w:sz w:val="28"/>
          <w:szCs w:val="28"/>
        </w:rPr>
        <w:t>ΑΙΤΙΟΛΟΓΗΣΗ</w:t>
      </w:r>
    </w:p>
    <w:p w14:paraId="3093C8F2" w14:textId="05E98D81" w:rsidR="00027298" w:rsidRPr="00F26EBE" w:rsidRDefault="00027298" w:rsidP="00027298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F2885" w:rsidRPr="00BF5794">
        <w:rPr>
          <w:sz w:val="28"/>
          <w:szCs w:val="28"/>
        </w:rPr>
        <w:t xml:space="preserve">Τα αρχεία </w:t>
      </w:r>
      <w:r w:rsidR="00100B51" w:rsidRPr="00BF5794">
        <w:rPr>
          <w:sz w:val="28"/>
          <w:szCs w:val="28"/>
        </w:rPr>
        <w:t>προμηθευτών, ψυχαγωγικού υλικού και πελατών και η διαχείρισή τους πρ</w:t>
      </w:r>
      <w:r w:rsidR="00F772E6" w:rsidRPr="00BF5794">
        <w:rPr>
          <w:sz w:val="28"/>
          <w:szCs w:val="28"/>
        </w:rPr>
        <w:t xml:space="preserve">έπει να είναι διαθέσιμα </w:t>
      </w:r>
      <w:r w:rsidR="009A3627" w:rsidRPr="00BF5794">
        <w:rPr>
          <w:sz w:val="28"/>
          <w:szCs w:val="28"/>
        </w:rPr>
        <w:t xml:space="preserve">στο </w:t>
      </w:r>
      <w:r w:rsidR="00922089" w:rsidRPr="00BF5794">
        <w:rPr>
          <w:sz w:val="28"/>
          <w:szCs w:val="28"/>
        </w:rPr>
        <w:t xml:space="preserve">κατώτερο </w:t>
      </w:r>
      <w:r w:rsidR="009A3627" w:rsidRPr="00BF5794">
        <w:rPr>
          <w:sz w:val="28"/>
          <w:szCs w:val="28"/>
        </w:rPr>
        <w:t xml:space="preserve">προσωπικό του καταστήματος </w:t>
      </w:r>
      <w:r w:rsidR="00F772E6" w:rsidRPr="00BF5794">
        <w:rPr>
          <w:sz w:val="28"/>
          <w:szCs w:val="28"/>
        </w:rPr>
        <w:t xml:space="preserve">ημερησίως </w:t>
      </w:r>
      <w:r w:rsidR="009A3627" w:rsidRPr="00BF5794">
        <w:rPr>
          <w:sz w:val="28"/>
          <w:szCs w:val="28"/>
        </w:rPr>
        <w:t>διότι</w:t>
      </w:r>
      <w:r w:rsidR="00F772E6" w:rsidRPr="00BF5794">
        <w:rPr>
          <w:sz w:val="28"/>
          <w:szCs w:val="28"/>
        </w:rPr>
        <w:t xml:space="preserve"> αποτελούν </w:t>
      </w:r>
      <w:r w:rsidR="00F77496" w:rsidRPr="00BF5794">
        <w:rPr>
          <w:sz w:val="28"/>
          <w:szCs w:val="28"/>
        </w:rPr>
        <w:t xml:space="preserve">κύριες </w:t>
      </w:r>
      <w:r w:rsidR="00F772E6" w:rsidRPr="00BF5794">
        <w:rPr>
          <w:sz w:val="28"/>
          <w:szCs w:val="28"/>
        </w:rPr>
        <w:t xml:space="preserve">καθημερινές </w:t>
      </w:r>
      <w:r w:rsidR="00F77496" w:rsidRPr="00BF5794">
        <w:rPr>
          <w:sz w:val="28"/>
          <w:szCs w:val="28"/>
        </w:rPr>
        <w:t>δραστηριότητες του καταστήματος.</w:t>
      </w:r>
      <w:r w:rsidR="00C20BA5" w:rsidRPr="00BF5794">
        <w:rPr>
          <w:sz w:val="28"/>
          <w:szCs w:val="28"/>
        </w:rPr>
        <w:t xml:space="preserve"> </w:t>
      </w:r>
      <w:r w:rsidR="00957356" w:rsidRPr="00BF5794">
        <w:rPr>
          <w:sz w:val="28"/>
          <w:szCs w:val="28"/>
        </w:rPr>
        <w:t>Επίσης α</w:t>
      </w:r>
      <w:r w:rsidR="00C20BA5" w:rsidRPr="00BF5794">
        <w:rPr>
          <w:sz w:val="28"/>
          <w:szCs w:val="28"/>
        </w:rPr>
        <w:t xml:space="preserve">φού </w:t>
      </w:r>
      <w:r w:rsidR="00957356" w:rsidRPr="00BF5794">
        <w:rPr>
          <w:sz w:val="28"/>
          <w:szCs w:val="28"/>
        </w:rPr>
        <w:t xml:space="preserve">υπάρχει δυνατότητα αυτοματοποίησης των διαδικασιών ενοικίασης και  επιστροφής του υλικού </w:t>
      </w:r>
      <w:proofErr w:type="spellStart"/>
      <w:r w:rsidR="00957356" w:rsidRPr="00BF5794">
        <w:rPr>
          <w:sz w:val="28"/>
          <w:szCs w:val="28"/>
        </w:rPr>
        <w:t>κ</w:t>
      </w:r>
      <w:r w:rsidR="00BF5794" w:rsidRPr="00BF5794">
        <w:rPr>
          <w:sz w:val="28"/>
          <w:szCs w:val="28"/>
        </w:rPr>
        <w:t>.</w:t>
      </w:r>
      <w:r w:rsidR="00957356" w:rsidRPr="00BF5794">
        <w:rPr>
          <w:sz w:val="28"/>
          <w:szCs w:val="28"/>
        </w:rPr>
        <w:t>α</w:t>
      </w:r>
      <w:proofErr w:type="spellEnd"/>
      <w:r w:rsidR="00957356" w:rsidRPr="00BF5794">
        <w:rPr>
          <w:sz w:val="28"/>
          <w:szCs w:val="28"/>
        </w:rPr>
        <w:t xml:space="preserve"> </w:t>
      </w:r>
      <w:r w:rsidR="005364DB" w:rsidRPr="00BF5794">
        <w:rPr>
          <w:sz w:val="28"/>
          <w:szCs w:val="28"/>
        </w:rPr>
        <w:t xml:space="preserve">τα αρχεία </w:t>
      </w:r>
      <w:r w:rsidR="005364DB" w:rsidRPr="00F26EBE">
        <w:rPr>
          <w:sz w:val="28"/>
          <w:szCs w:val="28"/>
        </w:rPr>
        <w:t xml:space="preserve">αυτό θα είναι ατελώς δομημένα δηλαδή θα </w:t>
      </w:r>
      <w:r w:rsidR="005364DB" w:rsidRPr="00F26EBE">
        <w:rPr>
          <w:sz w:val="28"/>
          <w:szCs w:val="28"/>
        </w:rPr>
        <w:lastRenderedPageBreak/>
        <w:t xml:space="preserve">υπάρχουν μερικοί κανόνες αλλά </w:t>
      </w:r>
      <w:r w:rsidR="00BF5794" w:rsidRPr="00F26EBE">
        <w:rPr>
          <w:sz w:val="28"/>
          <w:szCs w:val="28"/>
        </w:rPr>
        <w:t>θα συμβάλει στην επεξεργασία και η ανθρώπινη κρίση.</w:t>
      </w:r>
      <w:r w:rsidR="0062225A">
        <w:rPr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14:paraId="6F7A0863" w14:textId="5F16C3C9" w:rsidR="00027298" w:rsidRPr="00F26EBE" w:rsidRDefault="00027298" w:rsidP="00027298">
      <w:pPr>
        <w:pStyle w:val="a4"/>
        <w:numPr>
          <w:ilvl w:val="0"/>
          <w:numId w:val="4"/>
        </w:numPr>
        <w:rPr>
          <w:sz w:val="28"/>
          <w:szCs w:val="28"/>
        </w:rPr>
      </w:pPr>
      <w:r w:rsidRPr="00F26EBE">
        <w:rPr>
          <w:sz w:val="28"/>
          <w:szCs w:val="28"/>
        </w:rPr>
        <w:t xml:space="preserve"> </w:t>
      </w:r>
      <w:r w:rsidR="00F26EBE" w:rsidRPr="00F26EBE">
        <w:rPr>
          <w:sz w:val="28"/>
          <w:szCs w:val="28"/>
        </w:rPr>
        <w:t>Οι διαδικασίες  μαζικής εισαγωγής εγγραφών ψυχαγωγικού υλικού   από γραμμογραφημένα αρχεία βάσει παραμετρικά προσδιοριζόμενων προτύπων</w:t>
      </w:r>
      <w:r w:rsidR="009618AC">
        <w:rPr>
          <w:sz w:val="28"/>
          <w:szCs w:val="28"/>
        </w:rPr>
        <w:t xml:space="preserve"> είναι μια δομημένη διαδικασία με πλήρεις κανόνες και δυνατότητα αυτοματοποίησης </w:t>
      </w:r>
      <w:r w:rsidR="00DF649A">
        <w:rPr>
          <w:sz w:val="28"/>
          <w:szCs w:val="28"/>
        </w:rPr>
        <w:t>καθώς αναφερόμαστε σε «πρότυπα». Επιπλέον η στάθμη δραστηριότητας είναι τακτική</w:t>
      </w:r>
      <w:r w:rsidR="00CF0E5D">
        <w:rPr>
          <w:sz w:val="28"/>
          <w:szCs w:val="28"/>
        </w:rPr>
        <w:t xml:space="preserve"> επειδή η μαζική αυτή εισαγωγή εγγραφών θα είναι μεσοπρόθεσμη</w:t>
      </w:r>
      <w:r w:rsidR="00591AB1">
        <w:rPr>
          <w:sz w:val="28"/>
          <w:szCs w:val="28"/>
        </w:rPr>
        <w:t>(πχ εβδομαδιαία).</w:t>
      </w:r>
    </w:p>
    <w:p w14:paraId="1A0592D1" w14:textId="1D789B8E" w:rsidR="00027298" w:rsidRPr="006F48AC" w:rsidRDefault="00027298" w:rsidP="00027298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91AB1" w:rsidRPr="006F48AC">
        <w:rPr>
          <w:sz w:val="28"/>
          <w:szCs w:val="28"/>
        </w:rPr>
        <w:t xml:space="preserve">Η διαδικασία εγγραφής νέων μελών μέσω του διαδικτύου </w:t>
      </w:r>
      <w:r w:rsidR="00F064D0" w:rsidRPr="006F48AC">
        <w:rPr>
          <w:sz w:val="28"/>
          <w:szCs w:val="28"/>
        </w:rPr>
        <w:t xml:space="preserve">είναι σαφώς μια ημερήσια διαδικασίας καθώς μπορεί να συμβεί οποτεδήποτε άρα </w:t>
      </w:r>
      <w:r w:rsidR="0024686B" w:rsidRPr="006F48AC">
        <w:rPr>
          <w:sz w:val="28"/>
          <w:szCs w:val="28"/>
        </w:rPr>
        <w:t xml:space="preserve">η στάθμη δραστηριότητας είναι τακτική και επιπρόσθετα </w:t>
      </w:r>
      <w:r w:rsidR="00A11E88" w:rsidRPr="006F48AC">
        <w:rPr>
          <w:sz w:val="28"/>
          <w:szCs w:val="28"/>
        </w:rPr>
        <w:t xml:space="preserve">η ενέργεια αυτή θα πρέπει να είναι πλήρως δομημένη από το πληροφοριακό μας σύστημα ώστε </w:t>
      </w:r>
      <w:r w:rsidR="006F48AC" w:rsidRPr="006F48AC">
        <w:rPr>
          <w:sz w:val="28"/>
          <w:szCs w:val="28"/>
        </w:rPr>
        <w:t xml:space="preserve">να υπάρχει δυνατότητα αυτοματοποίησης της διαδικασίας μέσω του διαδικτύου. </w:t>
      </w:r>
    </w:p>
    <w:p w14:paraId="1F60806C" w14:textId="1898FCEF" w:rsidR="00FF4E91" w:rsidRPr="00B11ED8" w:rsidRDefault="00FF4E91" w:rsidP="00027298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(το μετακίνησα από τακτική σε λειτουργική) </w:t>
      </w:r>
      <w:r w:rsidRPr="00B11ED8">
        <w:rPr>
          <w:sz w:val="28"/>
          <w:szCs w:val="28"/>
        </w:rPr>
        <w:t xml:space="preserve">Οι </w:t>
      </w:r>
      <w:r w:rsidR="00FD6BF1" w:rsidRPr="00B11ED8">
        <w:rPr>
          <w:sz w:val="28"/>
          <w:szCs w:val="28"/>
        </w:rPr>
        <w:t>διαδικασίες κράτησης</w:t>
      </w:r>
      <w:r w:rsidR="00B81831" w:rsidRPr="00B11ED8">
        <w:rPr>
          <w:sz w:val="28"/>
          <w:szCs w:val="28"/>
        </w:rPr>
        <w:t xml:space="preserve">, </w:t>
      </w:r>
      <w:r w:rsidR="00FD6BF1" w:rsidRPr="00B11ED8">
        <w:rPr>
          <w:sz w:val="28"/>
          <w:szCs w:val="28"/>
        </w:rPr>
        <w:t xml:space="preserve">επιστροφής και ενοικίασης του υλικού </w:t>
      </w:r>
      <w:r w:rsidR="00B81831" w:rsidRPr="00B11ED8">
        <w:rPr>
          <w:sz w:val="28"/>
          <w:szCs w:val="28"/>
        </w:rPr>
        <w:t>που θα παρέχονται από το λειτουργικό σύστημα θα πρέπει να υποστηρίζονται ημε</w:t>
      </w:r>
      <w:r w:rsidR="00F25B0A" w:rsidRPr="00B11ED8">
        <w:rPr>
          <w:sz w:val="28"/>
          <w:szCs w:val="28"/>
        </w:rPr>
        <w:t>ρησίως διότι μια τέτοια ενέργεια μπορεί να συμβεί ανά πάσα στιγμή</w:t>
      </w:r>
      <w:r w:rsidR="00766358" w:rsidRPr="00B11ED8">
        <w:rPr>
          <w:sz w:val="28"/>
          <w:szCs w:val="28"/>
        </w:rPr>
        <w:t xml:space="preserve"> άρα η στάθμη δραστηριότητας πρέπει να είναι λειτουργική.</w:t>
      </w:r>
      <w:r w:rsidR="00EB67C9" w:rsidRPr="00B11ED8">
        <w:rPr>
          <w:sz w:val="28"/>
          <w:szCs w:val="28"/>
        </w:rPr>
        <w:t xml:space="preserve"> Από άποψη δομής, οι </w:t>
      </w:r>
      <w:r w:rsidR="007E7CAB" w:rsidRPr="00B11ED8">
        <w:rPr>
          <w:sz w:val="28"/>
          <w:szCs w:val="28"/>
        </w:rPr>
        <w:t>προ αναφέρουσες διαδικασίες πρέπει να είναι δομημένες</w:t>
      </w:r>
      <w:r w:rsidR="00B11ED8" w:rsidRPr="00B11ED8">
        <w:rPr>
          <w:sz w:val="28"/>
          <w:szCs w:val="28"/>
        </w:rPr>
        <w:t>, να υπακούν σε συγκεκριμένους κανόνες και να έχουν δυνατότητα αυτοματοποίησης.</w:t>
      </w:r>
    </w:p>
    <w:p w14:paraId="2A24307B" w14:textId="6B418174" w:rsidR="00BF3E87" w:rsidRPr="00BF3E87" w:rsidRDefault="00BF3E87" w:rsidP="00BF3E87">
      <w:pPr>
        <w:pStyle w:val="a4"/>
        <w:numPr>
          <w:ilvl w:val="0"/>
          <w:numId w:val="4"/>
        </w:numPr>
        <w:rPr>
          <w:sz w:val="24"/>
          <w:szCs w:val="24"/>
        </w:rPr>
      </w:pPr>
      <w:r w:rsidRPr="00BF3E87">
        <w:rPr>
          <w:b/>
          <w:bCs/>
          <w:sz w:val="28"/>
          <w:szCs w:val="28"/>
        </w:rPr>
        <w:t xml:space="preserve">(το μετακίνησα από δομημένη σε ατελώς δομημένη) </w:t>
      </w:r>
      <w:r w:rsidRPr="00BF3E87">
        <w:rPr>
          <w:sz w:val="28"/>
          <w:szCs w:val="28"/>
        </w:rPr>
        <w:t>Το πληροφοριακό σύστημα θα πρέπει να διέπεται από υψηλό βαθμό αξιοπιστίας και ευελιξίας σχετικά με την διαχείριση των οικονομικών συναλλαγών των πελατών</w:t>
      </w:r>
      <w:r w:rsidR="00B113B4">
        <w:rPr>
          <w:sz w:val="28"/>
          <w:szCs w:val="28"/>
        </w:rPr>
        <w:t xml:space="preserve">. Αυτό μπορεί να επιτευχθεί με ατελώς δομημένη δομή καθώς θα πρέπει να </w:t>
      </w:r>
      <w:r w:rsidR="00633E4C">
        <w:rPr>
          <w:sz w:val="28"/>
          <w:szCs w:val="28"/>
        </w:rPr>
        <w:t>υπάρχουν ορισμένοι κανόνες για λόγους αξιοπιστίας αλλά και για λόγους ευελιξίας ο ανθρώπινος παράγοντας, η ανθρώπινη σκέψη είναι απαραίτητη.</w:t>
      </w:r>
      <w:r w:rsidR="00D36F8C">
        <w:rPr>
          <w:sz w:val="28"/>
          <w:szCs w:val="28"/>
        </w:rPr>
        <w:t xml:space="preserve"> Επίσης η διαχείριση των </w:t>
      </w:r>
      <w:r w:rsidR="005562DB">
        <w:rPr>
          <w:sz w:val="28"/>
          <w:szCs w:val="28"/>
        </w:rPr>
        <w:t xml:space="preserve">οικονομικών συναλλαγών </w:t>
      </w:r>
      <w:r w:rsidR="000A386B">
        <w:rPr>
          <w:sz w:val="28"/>
          <w:szCs w:val="28"/>
        </w:rPr>
        <w:t>θα πραγματοποιείται από μεσαία στελέχη από υπάγεται στην τακτική στάθμη δραστηριότητας.</w:t>
      </w:r>
    </w:p>
    <w:p w14:paraId="4C4B7788" w14:textId="042B340A" w:rsidR="00E50CE9" w:rsidRPr="00E50CE9" w:rsidRDefault="00E4114A" w:rsidP="00E50CE9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(το μετακίνησα από τακτική σε λειτουργική) </w:t>
      </w:r>
      <w:r w:rsidR="00E50CE9" w:rsidRPr="00E50CE9">
        <w:rPr>
          <w:sz w:val="28"/>
          <w:szCs w:val="28"/>
        </w:rPr>
        <w:t>Το πληροφοριακό σύστημα πρέπει επίσης να υποστηρίζει τις διαδικασίες θεματικής ταξινόμησης και ταξιθέτησης (φυσικής οργάνωσης)  του ψυχαγωγικού υλικού.</w:t>
      </w:r>
      <w:r>
        <w:rPr>
          <w:sz w:val="28"/>
          <w:szCs w:val="28"/>
        </w:rPr>
        <w:t xml:space="preserve"> </w:t>
      </w:r>
      <w:r w:rsidR="00190433">
        <w:rPr>
          <w:sz w:val="28"/>
          <w:szCs w:val="28"/>
        </w:rPr>
        <w:t>Αυτή η διαδικασία είναι σαφώς λειτουργικ</w:t>
      </w:r>
      <w:r w:rsidR="00964EF5">
        <w:rPr>
          <w:sz w:val="28"/>
          <w:szCs w:val="28"/>
        </w:rPr>
        <w:t>ή</w:t>
      </w:r>
      <w:r w:rsidR="00190433">
        <w:rPr>
          <w:sz w:val="28"/>
          <w:szCs w:val="28"/>
        </w:rPr>
        <w:t xml:space="preserve"> καθώς μπορεί να έρθει εις πέρας από κατώτερο προσωπικό και είναι μια καθημερινή </w:t>
      </w:r>
      <w:r w:rsidR="00964EF5">
        <w:rPr>
          <w:sz w:val="28"/>
          <w:szCs w:val="28"/>
        </w:rPr>
        <w:t xml:space="preserve">εργασία του καταστήματος </w:t>
      </w:r>
      <w:r w:rsidR="00964EF5">
        <w:rPr>
          <w:sz w:val="28"/>
          <w:szCs w:val="28"/>
          <w:lang w:val="en-GB"/>
        </w:rPr>
        <w:t>video</w:t>
      </w:r>
      <w:r w:rsidR="00964EF5" w:rsidRPr="00964EF5">
        <w:rPr>
          <w:sz w:val="28"/>
          <w:szCs w:val="28"/>
        </w:rPr>
        <w:t xml:space="preserve"> </w:t>
      </w:r>
      <w:r w:rsidR="00964EF5">
        <w:rPr>
          <w:sz w:val="28"/>
          <w:szCs w:val="28"/>
          <w:lang w:val="en-GB"/>
        </w:rPr>
        <w:t>club</w:t>
      </w:r>
      <w:r w:rsidR="00964EF5">
        <w:rPr>
          <w:sz w:val="28"/>
          <w:szCs w:val="28"/>
        </w:rPr>
        <w:t xml:space="preserve"> </w:t>
      </w:r>
      <w:r w:rsidR="001E20ED">
        <w:rPr>
          <w:sz w:val="28"/>
          <w:szCs w:val="28"/>
        </w:rPr>
        <w:t xml:space="preserve">και ανήκει στην κατηγορία με τις ατελώς δομημένες ενέργειες καθώς πρέπει να υπάρχουν κανόνες για </w:t>
      </w:r>
      <w:r w:rsidR="001E20ED">
        <w:rPr>
          <w:sz w:val="28"/>
          <w:szCs w:val="28"/>
        </w:rPr>
        <w:lastRenderedPageBreak/>
        <w:t xml:space="preserve">την σωστή ταξινόμηση του ψυχαγωγικού υλικού </w:t>
      </w:r>
      <w:r w:rsidR="008C3321">
        <w:rPr>
          <w:sz w:val="28"/>
          <w:szCs w:val="28"/>
        </w:rPr>
        <w:t xml:space="preserve">και να είναι μερικώς αυτοματοποιημένη η διαδικασία αλλά παράλληλα θα πρέπει από φυσικής </w:t>
      </w:r>
      <w:r w:rsidR="009E3504">
        <w:rPr>
          <w:sz w:val="28"/>
          <w:szCs w:val="28"/>
        </w:rPr>
        <w:t>οργάνωσης να υπάρχει και η ανθρώπινη κρίση</w:t>
      </w:r>
      <w:r w:rsidR="0062225A">
        <w:rPr>
          <w:sz w:val="28"/>
          <w:szCs w:val="28"/>
        </w:rPr>
        <w:t>.</w:t>
      </w:r>
    </w:p>
    <w:p w14:paraId="03C1D749" w14:textId="58F7B97D" w:rsidR="00027298" w:rsidRPr="00A81CD7" w:rsidRDefault="00F506A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(το μετακίνησα από ατελώς δομημένη σε αδόμητη)  </w:t>
      </w:r>
      <w:r w:rsidR="00A81CD7">
        <w:rPr>
          <w:b/>
          <w:bCs/>
          <w:sz w:val="28"/>
          <w:szCs w:val="28"/>
        </w:rPr>
        <w:t xml:space="preserve">) </w:t>
      </w:r>
      <w:r w:rsidR="00A81CD7" w:rsidRPr="00A81CD7">
        <w:rPr>
          <w:sz w:val="28"/>
          <w:szCs w:val="28"/>
        </w:rPr>
        <w:t>Το πληροφοριακό σύστημα πρέπει να υποστηρίζει την εκτύπωση ετικετών γραμμωτού κώδικα για την σήμανση του υλικού</w:t>
      </w:r>
      <w:r w:rsidR="00BF6F4E">
        <w:rPr>
          <w:sz w:val="28"/>
          <w:szCs w:val="28"/>
        </w:rPr>
        <w:t xml:space="preserve"> κάτι που γίνεται εντελώς αυτοματοποιημένα από το πληροφοριακό σύστημα χωρίς την ανθρώπινη κρίση να παίζει κανένα ρόδο στην </w:t>
      </w:r>
      <w:r w:rsidR="00225D20">
        <w:rPr>
          <w:sz w:val="28"/>
          <w:szCs w:val="28"/>
        </w:rPr>
        <w:t xml:space="preserve">διαπεραίωση </w:t>
      </w:r>
      <w:r w:rsidR="008F166E">
        <w:rPr>
          <w:sz w:val="28"/>
          <w:szCs w:val="28"/>
        </w:rPr>
        <w:t xml:space="preserve">της </w:t>
      </w:r>
      <w:r w:rsidR="00225D20">
        <w:rPr>
          <w:sz w:val="28"/>
          <w:szCs w:val="28"/>
        </w:rPr>
        <w:t>διαδικασίας αυτής</w:t>
      </w:r>
      <w:r w:rsidR="008F166E">
        <w:rPr>
          <w:sz w:val="28"/>
          <w:szCs w:val="28"/>
        </w:rPr>
        <w:t xml:space="preserve">. Εν συνεχεία η ενέργεια αυτή θα πρέπει να μπορεί να </w:t>
      </w:r>
      <w:r w:rsidR="00594A13">
        <w:rPr>
          <w:sz w:val="28"/>
          <w:szCs w:val="28"/>
        </w:rPr>
        <w:t>εκτελεστεί ανά πάσα στιγμή οποιαδήποτε ημέρα άρα υπάγεται στ</w:t>
      </w:r>
      <w:r w:rsidR="003601C5">
        <w:rPr>
          <w:sz w:val="28"/>
          <w:szCs w:val="28"/>
        </w:rPr>
        <w:t xml:space="preserve">ην κατηγορία της τακτικής στάθμης δραστηριότητας. </w:t>
      </w:r>
    </w:p>
    <w:p w14:paraId="43121096" w14:textId="2306F255" w:rsid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C8B5DF3" w14:textId="3F0C8813" w:rsid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ECD211C" w14:textId="78BFFAC2" w:rsid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803D2B1" w14:textId="128929AE" w:rsid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310BC19" w14:textId="1B38E01E" w:rsid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FFAB271" w14:textId="32FB639B" w:rsid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128EE13" w14:textId="68EADE48" w:rsid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55E546A" w14:textId="49A487DB" w:rsid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</w:p>
    <w:p w14:paraId="267071C4" w14:textId="3DD60E13" w:rsid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7E6C79E" w14:textId="2EE62526" w:rsidR="00027298" w:rsidRPr="00027298" w:rsidRDefault="00027298" w:rsidP="00027298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027298" w:rsidRPr="0002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A7633"/>
    <w:multiLevelType w:val="hybridMultilevel"/>
    <w:tmpl w:val="897824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3025"/>
    <w:multiLevelType w:val="hybridMultilevel"/>
    <w:tmpl w:val="722CA0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B3C9F"/>
    <w:multiLevelType w:val="hybridMultilevel"/>
    <w:tmpl w:val="D8F492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060C1"/>
    <w:multiLevelType w:val="hybridMultilevel"/>
    <w:tmpl w:val="3E9C70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6B"/>
    <w:rsid w:val="000128FC"/>
    <w:rsid w:val="00027298"/>
    <w:rsid w:val="000A386B"/>
    <w:rsid w:val="000D3423"/>
    <w:rsid w:val="000F0AF7"/>
    <w:rsid w:val="00100B51"/>
    <w:rsid w:val="00182195"/>
    <w:rsid w:val="00190433"/>
    <w:rsid w:val="001A3482"/>
    <w:rsid w:val="001D0181"/>
    <w:rsid w:val="001E20ED"/>
    <w:rsid w:val="00225D20"/>
    <w:rsid w:val="0024686B"/>
    <w:rsid w:val="00250D4A"/>
    <w:rsid w:val="002C3962"/>
    <w:rsid w:val="002F113E"/>
    <w:rsid w:val="00300E68"/>
    <w:rsid w:val="00310D43"/>
    <w:rsid w:val="003601C5"/>
    <w:rsid w:val="00376FE1"/>
    <w:rsid w:val="00391327"/>
    <w:rsid w:val="003F5DA1"/>
    <w:rsid w:val="00440B24"/>
    <w:rsid w:val="00492119"/>
    <w:rsid w:val="005364DB"/>
    <w:rsid w:val="005562DB"/>
    <w:rsid w:val="00570E41"/>
    <w:rsid w:val="00581F19"/>
    <w:rsid w:val="00591AB1"/>
    <w:rsid w:val="00594A13"/>
    <w:rsid w:val="006027B0"/>
    <w:rsid w:val="00613085"/>
    <w:rsid w:val="0062225A"/>
    <w:rsid w:val="00625669"/>
    <w:rsid w:val="00633E4C"/>
    <w:rsid w:val="006A224E"/>
    <w:rsid w:val="006A2CCB"/>
    <w:rsid w:val="006C46C2"/>
    <w:rsid w:val="006F48AC"/>
    <w:rsid w:val="00737811"/>
    <w:rsid w:val="00761C6B"/>
    <w:rsid w:val="00766358"/>
    <w:rsid w:val="007E7CAB"/>
    <w:rsid w:val="00847913"/>
    <w:rsid w:val="008C3321"/>
    <w:rsid w:val="008E4B92"/>
    <w:rsid w:val="008F126F"/>
    <w:rsid w:val="008F166E"/>
    <w:rsid w:val="00922089"/>
    <w:rsid w:val="009274C1"/>
    <w:rsid w:val="00957356"/>
    <w:rsid w:val="009618AC"/>
    <w:rsid w:val="00964EF5"/>
    <w:rsid w:val="00975BB2"/>
    <w:rsid w:val="009A3627"/>
    <w:rsid w:val="009B6539"/>
    <w:rsid w:val="009E3504"/>
    <w:rsid w:val="00A11E88"/>
    <w:rsid w:val="00A3309B"/>
    <w:rsid w:val="00A724DA"/>
    <w:rsid w:val="00A81CD7"/>
    <w:rsid w:val="00B07AA9"/>
    <w:rsid w:val="00B113B4"/>
    <w:rsid w:val="00B11ED8"/>
    <w:rsid w:val="00B81831"/>
    <w:rsid w:val="00BF3E87"/>
    <w:rsid w:val="00BF5794"/>
    <w:rsid w:val="00BF6F4E"/>
    <w:rsid w:val="00C16B4B"/>
    <w:rsid w:val="00C20BA5"/>
    <w:rsid w:val="00C3115C"/>
    <w:rsid w:val="00C70535"/>
    <w:rsid w:val="00CF0E5D"/>
    <w:rsid w:val="00CF2885"/>
    <w:rsid w:val="00D055F6"/>
    <w:rsid w:val="00D36F8C"/>
    <w:rsid w:val="00D37F06"/>
    <w:rsid w:val="00D61EF8"/>
    <w:rsid w:val="00DF649A"/>
    <w:rsid w:val="00E12263"/>
    <w:rsid w:val="00E3427C"/>
    <w:rsid w:val="00E4114A"/>
    <w:rsid w:val="00E50CE9"/>
    <w:rsid w:val="00E515ED"/>
    <w:rsid w:val="00E85152"/>
    <w:rsid w:val="00E92D38"/>
    <w:rsid w:val="00EB67C9"/>
    <w:rsid w:val="00F064D0"/>
    <w:rsid w:val="00F25B0A"/>
    <w:rsid w:val="00F26EBE"/>
    <w:rsid w:val="00F506A8"/>
    <w:rsid w:val="00F551B0"/>
    <w:rsid w:val="00F772E6"/>
    <w:rsid w:val="00F77496"/>
    <w:rsid w:val="00F879BE"/>
    <w:rsid w:val="00FA7587"/>
    <w:rsid w:val="00FD6BF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13C3"/>
  <w15:chartTrackingRefBased/>
  <w15:docId w15:val="{3740FC3A-5A1D-46C9-BD2D-5A583E0B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96</cp:revision>
  <dcterms:created xsi:type="dcterms:W3CDTF">2019-10-09T17:40:00Z</dcterms:created>
  <dcterms:modified xsi:type="dcterms:W3CDTF">2019-10-14T16:41:00Z</dcterms:modified>
</cp:coreProperties>
</file>