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70997431"/>
        <w:docPartObj>
          <w:docPartGallery w:val="Cover Pages"/>
          <w:docPartUnique/>
        </w:docPartObj>
      </w:sdtPr>
      <w:sdtEndPr>
        <w:rPr>
          <w:szCs w:val="36"/>
          <w:highlight w:val="lightGray"/>
          <w:lang w:val="en-US"/>
        </w:rPr>
      </w:sdtEndPr>
      <w:sdtContent>
        <w:p w14:paraId="073B5E30" w14:textId="575A44AA" w:rsidR="000E7C3D" w:rsidRPr="00804F9F" w:rsidRDefault="000E7C3D">
          <w:pPr>
            <w:rPr>
              <w:rFonts w:ascii="Times New Roman" w:hAnsi="Times New Roman" w:cs="Times New Roman"/>
            </w:rPr>
          </w:pPr>
          <w:r w:rsidRPr="00804F9F">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09F99C89" wp14:editId="230A95CD">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accent5">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5">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380475D" w14:textId="1737862C" w:rsidR="000E7C3D" w:rsidRDefault="000E7C3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solidFill>
                                <a:schemeClr val="accent5">
                                  <a:lumMod val="60000"/>
                                  <a:lumOff val="40000"/>
                                  <a:alpha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0"/>
                                      <w:szCs w:val="40"/>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723AD2E" w14:textId="4D63B135" w:rsidR="000E7C3D" w:rsidRDefault="00E02B11">
                                      <w:pPr>
                                        <w:pStyle w:val="NoSpacing"/>
                                        <w:spacing w:line="360" w:lineRule="auto"/>
                                        <w:rPr>
                                          <w:color w:val="FFFFFF" w:themeColor="background1"/>
                                        </w:rPr>
                                      </w:pPr>
                                      <w:r w:rsidRPr="00E02B11">
                                        <w:rPr>
                                          <w:color w:val="FFFFFF" w:themeColor="background1"/>
                                          <w:sz w:val="40"/>
                                          <w:szCs w:val="40"/>
                                        </w:rPr>
                                        <w:t>LEE YI</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9F99C89"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" fillcolor="#9cc2e5 [1944]"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" fillcolor="#9cc2e5 [1944]"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380475D" w14:textId="1737862C" w:rsidR="000E7C3D" w:rsidRDefault="000E7C3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" fillcolor="#9cc2e5 [1944]" stroked="f" strokecolor="white" strokeweight="1pt">
                      <v:fill opacity="52428f"/>
                      <v:shadow color="#d8d8d8" offset="3pt,3pt"/>
                      <v:textbox inset="28.8pt,14.4pt,14.4pt,14.4pt">
                        <w:txbxContent>
                          <w:sdt>
                            <w:sdtPr>
                              <w:rPr>
                                <w:color w:val="FFFFFF" w:themeColor="background1"/>
                                <w:sz w:val="40"/>
                                <w:szCs w:val="40"/>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723AD2E" w14:textId="4D63B135" w:rsidR="000E7C3D" w:rsidRDefault="00E02B11">
                                <w:pPr>
                                  <w:pStyle w:val="NoSpacing"/>
                                  <w:spacing w:line="360" w:lineRule="auto"/>
                                  <w:rPr>
                                    <w:color w:val="FFFFFF" w:themeColor="background1"/>
                                  </w:rPr>
                                </w:pPr>
                                <w:r w:rsidRPr="00E02B11">
                                  <w:rPr>
                                    <w:color w:val="FFFFFF" w:themeColor="background1"/>
                                    <w:sz w:val="40"/>
                                    <w:szCs w:val="40"/>
                                  </w:rPr>
                                  <w:t>LEE YI</w:t>
                                </w:r>
                              </w:p>
                            </w:sdtContent>
                          </w:sdt>
                        </w:txbxContent>
                      </v:textbox>
                    </v:rect>
                    <w10:wrap anchorx="page" anchory="page"/>
                  </v:group>
                </w:pict>
              </mc:Fallback>
            </mc:AlternateContent>
          </w:r>
          <w:r w:rsidRPr="00804F9F">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6756FEF1" wp14:editId="0F7F5DFD">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6F304817" w14:textId="3AC95227" w:rsidR="000E7C3D" w:rsidRDefault="000E7C3D" w:rsidP="000E7C3D">
                                <w:pPr>
                                  <w:pStyle w:val="NoSpacing"/>
                                  <w:ind w:right="1440"/>
                                  <w:jc w:val="both"/>
                                  <w:rPr>
                                    <w:color w:val="FFFFFF" w:themeColor="background1"/>
                                    <w:sz w:val="72"/>
                                    <w:szCs w:val="72"/>
                                  </w:rPr>
                                </w:pPr>
                                <w:r>
                                  <w:rPr>
                                    <w:color w:val="FFFFFF" w:themeColor="background1"/>
                                    <w:sz w:val="72"/>
                                    <w:szCs w:val="72"/>
                                  </w:rPr>
                                  <w:t>PORTO SEGURO SAFE DRIVER PREDICTION</w:t>
                                </w:r>
                                <w:r w:rsidR="008C1F2F">
                                  <w:rPr>
                                    <w:color w:val="FFFFFF" w:themeColor="background1"/>
                                    <w:sz w:val="72"/>
                                    <w:szCs w:val="72"/>
                                  </w:rPr>
                                  <w:t xml:space="preserve"> PROPOSAL</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756FEF1"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p w14:paraId="6F304817" w14:textId="3AC95227" w:rsidR="000E7C3D" w:rsidRDefault="000E7C3D" w:rsidP="000E7C3D">
                          <w:pPr>
                            <w:pStyle w:val="NoSpacing"/>
                            <w:ind w:right="1440"/>
                            <w:jc w:val="both"/>
                            <w:rPr>
                              <w:color w:val="FFFFFF" w:themeColor="background1"/>
                              <w:sz w:val="72"/>
                              <w:szCs w:val="72"/>
                            </w:rPr>
                          </w:pPr>
                          <w:r>
                            <w:rPr>
                              <w:color w:val="FFFFFF" w:themeColor="background1"/>
                              <w:sz w:val="72"/>
                              <w:szCs w:val="72"/>
                            </w:rPr>
                            <w:t>PORTO SEGURO SAFE DRIVER PREDICTION</w:t>
                          </w:r>
                          <w:r w:rsidR="008C1F2F">
                            <w:rPr>
                              <w:color w:val="FFFFFF" w:themeColor="background1"/>
                              <w:sz w:val="72"/>
                              <w:szCs w:val="72"/>
                            </w:rPr>
                            <w:t xml:space="preserve"> PROPOSAL</w:t>
                          </w:r>
                        </w:p>
                      </w:txbxContent>
                    </v:textbox>
                    <w10:wrap anchorx="page" anchory="page"/>
                  </v:rect>
                </w:pict>
              </mc:Fallback>
            </mc:AlternateContent>
          </w:r>
        </w:p>
        <w:p w14:paraId="73488129" w14:textId="3F8FF2F6" w:rsidR="000E7C3D" w:rsidRPr="00804F9F" w:rsidRDefault="000E7C3D">
          <w:pPr>
            <w:rPr>
              <w:rFonts w:ascii="Times New Roman" w:hAnsi="Times New Roman" w:cs="Times New Roman"/>
              <w:szCs w:val="36"/>
              <w:highlight w:val="lightGray"/>
              <w:lang w:val="en-US"/>
            </w:rPr>
          </w:pPr>
          <w:r w:rsidRPr="00804F9F">
            <w:rPr>
              <w:rFonts w:ascii="Times New Roman" w:hAnsi="Times New Roman" w:cs="Times New Roman"/>
              <w:noProof/>
            </w:rPr>
            <w:drawing>
              <wp:anchor distT="0" distB="0" distL="114300" distR="114300" simplePos="0" relativeHeight="251660288" behindDoc="0" locked="0" layoutInCell="0" allowOverlap="1" wp14:anchorId="24455EBF" wp14:editId="328B16F7">
                <wp:simplePos x="0" y="0"/>
                <wp:positionH relativeFrom="page">
                  <wp:posOffset>2204037</wp:posOffset>
                </wp:positionH>
                <wp:positionV relativeFrom="page">
                  <wp:posOffset>3181350</wp:posOffset>
                </wp:positionV>
                <wp:extent cx="5551266"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51266" cy="3702695"/>
                        </a:xfrm>
                        <a:prstGeom prst="rect">
                          <a:avLst/>
                        </a:prstGeom>
                        <a:ln w="12700">
                          <a:noFill/>
                        </a:ln>
                      </pic:spPr>
                    </pic:pic>
                  </a:graphicData>
                </a:graphic>
                <wp14:sizeRelH relativeFrom="margin">
                  <wp14:pctWidth>0</wp14:pctWidth>
                </wp14:sizeRelH>
                <wp14:sizeRelV relativeFrom="margin">
                  <wp14:pctHeight>0</wp14:pctHeight>
                </wp14:sizeRelV>
              </wp:anchor>
            </w:drawing>
          </w:r>
        </w:p>
      </w:sdtContent>
    </w:sdt>
    <w:p w14:paraId="7243CB0C" w14:textId="2340429F" w:rsidR="000E7C3D" w:rsidRPr="00804F9F" w:rsidRDefault="000E7C3D">
      <w:pPr>
        <w:rPr>
          <w:rFonts w:ascii="Times New Roman" w:hAnsi="Times New Roman" w:cs="Times New Roman"/>
          <w:szCs w:val="36"/>
          <w:highlight w:val="lightGray"/>
          <w:lang w:val="en-US"/>
        </w:rPr>
      </w:pPr>
      <w:r w:rsidRPr="00804F9F">
        <w:rPr>
          <w:rFonts w:ascii="Times New Roman" w:hAnsi="Times New Roman" w:cs="Times New Roman"/>
          <w:szCs w:val="36"/>
          <w:highlight w:val="lightGray"/>
          <w:lang w:val="en-US"/>
        </w:rPr>
        <w:br w:type="page"/>
      </w:r>
    </w:p>
    <w:p w14:paraId="0D88AFE7" w14:textId="7F471D10" w:rsidR="0067736F" w:rsidRPr="00804F9F" w:rsidRDefault="000E7C3D" w:rsidP="000E7C3D">
      <w:pPr>
        <w:pStyle w:val="Heading1"/>
        <w:spacing w:line="360" w:lineRule="auto"/>
        <w:rPr>
          <w:rFonts w:ascii="Times New Roman" w:hAnsi="Times New Roman" w:cs="Times New Roman"/>
          <w:szCs w:val="36"/>
          <w:lang w:val="en-US"/>
        </w:rPr>
      </w:pPr>
      <w:r w:rsidRPr="00804F9F">
        <w:rPr>
          <w:rFonts w:ascii="Times New Roman" w:hAnsi="Times New Roman" w:cs="Times New Roman"/>
          <w:szCs w:val="36"/>
          <w:lang w:val="en-US"/>
        </w:rPr>
        <w:lastRenderedPageBreak/>
        <w:t xml:space="preserve">1.0 </w:t>
      </w:r>
      <w:r w:rsidR="00C7737C" w:rsidRPr="00804F9F">
        <w:rPr>
          <w:rFonts w:ascii="Times New Roman" w:hAnsi="Times New Roman" w:cs="Times New Roman"/>
          <w:szCs w:val="36"/>
          <w:lang w:val="en-US"/>
        </w:rPr>
        <w:t>Introduction</w:t>
      </w:r>
    </w:p>
    <w:p w14:paraId="1D20CE3D" w14:textId="77777777" w:rsidR="00255217" w:rsidRDefault="00255217" w:rsidP="00255217">
      <w:pPr>
        <w:pStyle w:val="Assignment"/>
        <w:rPr>
          <w:lang w:val="en-US"/>
        </w:rPr>
      </w:pPr>
      <w:r w:rsidRPr="00255217">
        <w:rPr>
          <w:lang w:val="en-US"/>
        </w:rPr>
        <w:t xml:space="preserve">Porto Seguro is Brazil's third biggest insurance firm, established in 1945. Porto Seguro focuses on the financial services business. This corporation offered a variety of financial services to customers, including auto insurance, health insurance, and life insurance. Furthermore, it is the market leader in Brazil's car and homeowner insurance divisions. To substantiate the statement above, it has around ten million customers across a variety of business lines, indicating that Porto Seguro is a reputable corporation. It demonstrates that Porto Seguro has a positive image with its consumers, since </w:t>
      </w:r>
      <w:proofErr w:type="gramStart"/>
      <w:r w:rsidRPr="00255217">
        <w:rPr>
          <w:lang w:val="en-US"/>
        </w:rPr>
        <w:t>the majority of</w:t>
      </w:r>
      <w:proofErr w:type="gramEnd"/>
      <w:r w:rsidRPr="00255217">
        <w:rPr>
          <w:lang w:val="en-US"/>
        </w:rPr>
        <w:t xml:space="preserve"> them purchase insurance from the company.</w:t>
      </w:r>
    </w:p>
    <w:p w14:paraId="586B55B6" w14:textId="6B866014" w:rsidR="00C7737C" w:rsidRPr="00804F9F" w:rsidRDefault="00C7737C" w:rsidP="00C7737C">
      <w:pPr>
        <w:pStyle w:val="Heading1"/>
        <w:spacing w:line="360" w:lineRule="auto"/>
        <w:rPr>
          <w:rFonts w:ascii="Times New Roman" w:hAnsi="Times New Roman" w:cs="Times New Roman"/>
          <w:szCs w:val="36"/>
          <w:lang w:val="en-US"/>
        </w:rPr>
      </w:pPr>
      <w:r w:rsidRPr="00804F9F">
        <w:rPr>
          <w:rFonts w:ascii="Times New Roman" w:hAnsi="Times New Roman" w:cs="Times New Roman"/>
          <w:szCs w:val="36"/>
          <w:lang w:val="en-US"/>
        </w:rPr>
        <w:t>2.0 Business Goal</w:t>
      </w:r>
    </w:p>
    <w:p w14:paraId="0C4766D1" w14:textId="06CDE6E5" w:rsidR="00C7737C" w:rsidRPr="00804F9F" w:rsidRDefault="00C7737C" w:rsidP="00C7737C">
      <w:pPr>
        <w:pStyle w:val="Heading2"/>
        <w:spacing w:line="360" w:lineRule="auto"/>
        <w:jc w:val="both"/>
        <w:rPr>
          <w:rFonts w:cs="Times New Roman"/>
          <w:szCs w:val="32"/>
          <w:lang w:val="en-US"/>
        </w:rPr>
      </w:pPr>
      <w:r w:rsidRPr="00804F9F">
        <w:rPr>
          <w:rFonts w:cs="Times New Roman"/>
          <w:szCs w:val="32"/>
          <w:lang w:val="en-US"/>
        </w:rPr>
        <w:t>2.1 Company</w:t>
      </w:r>
    </w:p>
    <w:p w14:paraId="6C11FD56" w14:textId="4A6DF301" w:rsidR="00252E62" w:rsidRPr="00255217" w:rsidRDefault="00804F9F" w:rsidP="00804F9F">
      <w:pPr>
        <w:spacing w:line="360" w:lineRule="auto"/>
        <w:jc w:val="both"/>
        <w:rPr>
          <w:rFonts w:ascii="Times New Roman" w:eastAsiaTheme="majorEastAsia" w:hAnsi="Times New Roman" w:cs="Times New Roman"/>
          <w:color w:val="2F5496" w:themeColor="accent1" w:themeShade="BF"/>
          <w:sz w:val="24"/>
          <w:szCs w:val="24"/>
          <w:lang w:val="en-US"/>
        </w:rPr>
      </w:pPr>
      <w:r w:rsidRPr="00255217">
        <w:rPr>
          <w:rFonts w:ascii="Times New Roman" w:hAnsi="Times New Roman" w:cs="Times New Roman"/>
          <w:sz w:val="24"/>
          <w:szCs w:val="24"/>
          <w:lang w:val="en-US"/>
        </w:rPr>
        <w:t xml:space="preserve">For the last two decades, Porto Seguro has relied on machine learning. As a result of new government policies and economic growth, vehicle insurance has become a need in Brazil. Thus, this is an opportunity for Porto Seguro to differentiate itself and sell themselves to the public </w:t>
      </w:r>
      <w:proofErr w:type="gramStart"/>
      <w:r w:rsidRPr="00255217">
        <w:rPr>
          <w:rFonts w:ascii="Times New Roman" w:hAnsi="Times New Roman" w:cs="Times New Roman"/>
          <w:sz w:val="24"/>
          <w:szCs w:val="24"/>
          <w:lang w:val="en-US"/>
        </w:rPr>
        <w:t>in order to</w:t>
      </w:r>
      <w:proofErr w:type="gramEnd"/>
      <w:r w:rsidRPr="00255217">
        <w:rPr>
          <w:rFonts w:ascii="Times New Roman" w:hAnsi="Times New Roman" w:cs="Times New Roman"/>
          <w:sz w:val="24"/>
          <w:szCs w:val="24"/>
          <w:lang w:val="en-US"/>
        </w:rPr>
        <w:t xml:space="preserve"> get more individuals to purchase insurance from them. To find a better solution for pricing auto insurance, Porto Seguro launched a Kaggle competition to </w:t>
      </w:r>
      <w:r w:rsidR="00DB0946">
        <w:rPr>
          <w:rFonts w:ascii="Times New Roman" w:hAnsi="Times New Roman" w:cs="Times New Roman"/>
          <w:sz w:val="24"/>
          <w:szCs w:val="24"/>
          <w:lang w:val="en-US"/>
        </w:rPr>
        <w:t>invite</w:t>
      </w:r>
      <w:r w:rsidRPr="00255217">
        <w:rPr>
          <w:rFonts w:ascii="Times New Roman" w:hAnsi="Times New Roman" w:cs="Times New Roman"/>
          <w:sz w:val="24"/>
          <w:szCs w:val="24"/>
          <w:lang w:val="en-US"/>
        </w:rPr>
        <w:t xml:space="preserve"> more professionals to develop a better machine learning model for estimating the chance of a motorist filing an insurance claim in the next year. Porto Seguro has a few objectives in mind with this assignment. To begin, the firm wants to investigate new and more sophisticated ways for making more accurate forecasts, which will enable it to further adjust its costs and make vehicle insurance coverage more affordable to a broader range of drivers from diverse backgrounds. Additionally, by having an error in the vehicle insurance company's claim forecasts, the cost of insurance for good drivers would climb, while the price for bad drivers will decrease. Therefore, it is critical to improve forecast accuracy </w:t>
      </w:r>
      <w:proofErr w:type="gramStart"/>
      <w:r w:rsidRPr="00255217">
        <w:rPr>
          <w:rFonts w:ascii="Times New Roman" w:hAnsi="Times New Roman" w:cs="Times New Roman"/>
          <w:sz w:val="24"/>
          <w:szCs w:val="24"/>
          <w:lang w:val="en-US"/>
        </w:rPr>
        <w:t>in order for</w:t>
      </w:r>
      <w:proofErr w:type="gramEnd"/>
      <w:r w:rsidRPr="00255217">
        <w:rPr>
          <w:rFonts w:ascii="Times New Roman" w:hAnsi="Times New Roman" w:cs="Times New Roman"/>
          <w:sz w:val="24"/>
          <w:szCs w:val="24"/>
          <w:lang w:val="en-US"/>
        </w:rPr>
        <w:t xml:space="preserve"> the corporation to set a more appropriate insurance premium. </w:t>
      </w:r>
      <w:proofErr w:type="gramStart"/>
      <w:r w:rsidRPr="00255217">
        <w:rPr>
          <w:rFonts w:ascii="Times New Roman" w:hAnsi="Times New Roman" w:cs="Times New Roman"/>
          <w:sz w:val="24"/>
          <w:szCs w:val="24"/>
          <w:lang w:val="en-US"/>
        </w:rPr>
        <w:t>As a consequence</w:t>
      </w:r>
      <w:proofErr w:type="gramEnd"/>
      <w:r w:rsidRPr="00255217">
        <w:rPr>
          <w:rFonts w:ascii="Times New Roman" w:hAnsi="Times New Roman" w:cs="Times New Roman"/>
          <w:sz w:val="24"/>
          <w:szCs w:val="24"/>
          <w:lang w:val="en-US"/>
        </w:rPr>
        <w:t>, the business is able to retain existing clients while also attracting new ones. Additionally, if the firm offers reduced insurance rates for irresponsible drivers, the company's expenses would surge. Additionally, having a more accurate prediction model enables the business to expand its client base, particularly among low-income families.</w:t>
      </w:r>
      <w:r w:rsidR="00252E62" w:rsidRPr="00255217">
        <w:rPr>
          <w:rFonts w:ascii="Times New Roman" w:hAnsi="Times New Roman" w:cs="Times New Roman"/>
          <w:sz w:val="24"/>
          <w:szCs w:val="24"/>
          <w:lang w:val="en-US"/>
        </w:rPr>
        <w:br w:type="page"/>
      </w:r>
    </w:p>
    <w:p w14:paraId="534CFEF1" w14:textId="000C1F1B" w:rsidR="00C7737C" w:rsidRPr="00804F9F" w:rsidRDefault="00C7737C" w:rsidP="00C7737C">
      <w:pPr>
        <w:pStyle w:val="Heading2"/>
        <w:spacing w:line="360" w:lineRule="auto"/>
        <w:jc w:val="both"/>
        <w:rPr>
          <w:rFonts w:cs="Times New Roman"/>
          <w:szCs w:val="32"/>
          <w:lang w:val="en-US"/>
        </w:rPr>
      </w:pPr>
      <w:r w:rsidRPr="00804F9F">
        <w:rPr>
          <w:rFonts w:cs="Times New Roman"/>
          <w:szCs w:val="32"/>
          <w:lang w:val="en-US"/>
        </w:rPr>
        <w:lastRenderedPageBreak/>
        <w:t>2.2 Customer</w:t>
      </w:r>
    </w:p>
    <w:p w14:paraId="65983CC3" w14:textId="77777777" w:rsidR="00CE5FD6" w:rsidRDefault="00CE5FD6" w:rsidP="00CE5FD6">
      <w:pPr>
        <w:pStyle w:val="Assignment"/>
        <w:rPr>
          <w:lang w:val="en-US"/>
        </w:rPr>
      </w:pPr>
      <w:r w:rsidRPr="00CE5FD6">
        <w:rPr>
          <w:lang w:val="en-US"/>
        </w:rPr>
        <w:t>Having a safe driver prediction algorithm helps not just the client, but also the present and prospective customer. To begin, clients may get more affordable insurance; the amount they must pay may be less than in the past. Thus, the money they saved may be used to assist alleviate the load or to obtain other forms of insurance for their family members.</w:t>
      </w:r>
    </w:p>
    <w:p w14:paraId="517FCA15" w14:textId="45BC5867" w:rsidR="00C7737C" w:rsidRPr="00804F9F" w:rsidRDefault="00C7737C" w:rsidP="009D5E93">
      <w:pPr>
        <w:pStyle w:val="Heading1"/>
        <w:rPr>
          <w:rFonts w:ascii="Times New Roman" w:hAnsi="Times New Roman" w:cs="Times New Roman"/>
          <w:szCs w:val="22"/>
          <w:lang w:val="en-US"/>
        </w:rPr>
      </w:pPr>
      <w:r w:rsidRPr="00804F9F">
        <w:rPr>
          <w:rFonts w:ascii="Times New Roman" w:hAnsi="Times New Roman" w:cs="Times New Roman"/>
          <w:lang w:val="en-US"/>
        </w:rPr>
        <w:t>3.0 Expectations</w:t>
      </w:r>
    </w:p>
    <w:p w14:paraId="4ADE044D" w14:textId="3E38C129" w:rsidR="005D1915" w:rsidRPr="00804F9F" w:rsidRDefault="005D1915" w:rsidP="005D1915">
      <w:pPr>
        <w:rPr>
          <w:rFonts w:ascii="Times New Roman" w:hAnsi="Times New Roman" w:cs="Times New Roman"/>
          <w:lang w:val="en-US" w:eastAsia="en-US"/>
        </w:rPr>
      </w:pPr>
      <w:r w:rsidRPr="00804F9F">
        <w:rPr>
          <w:rFonts w:ascii="Times New Roman" w:hAnsi="Times New Roman" w:cs="Times New Roman"/>
          <w:noProof/>
          <w:lang w:val="en-US" w:eastAsia="en-US"/>
        </w:rPr>
        <w:drawing>
          <wp:inline distT="0" distB="0" distL="0" distR="0" wp14:anchorId="225704BC" wp14:editId="2B618A61">
            <wp:extent cx="6572250" cy="48101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0675056" w14:textId="5A48AA18" w:rsidR="00940611" w:rsidRPr="00804F9F" w:rsidRDefault="00940611" w:rsidP="00940611">
      <w:pPr>
        <w:rPr>
          <w:rFonts w:ascii="Times New Roman" w:hAnsi="Times New Roman" w:cs="Times New Roman"/>
          <w:lang w:val="en-US" w:eastAsia="en-US"/>
        </w:rPr>
      </w:pPr>
    </w:p>
    <w:p w14:paraId="30B23010" w14:textId="77777777" w:rsidR="009D5E93" w:rsidRPr="00804F9F" w:rsidRDefault="009D5E93" w:rsidP="00940611">
      <w:pPr>
        <w:rPr>
          <w:rFonts w:ascii="Times New Roman" w:hAnsi="Times New Roman" w:cs="Times New Roman"/>
          <w:lang w:val="en-US" w:eastAsia="en-US"/>
        </w:rPr>
      </w:pPr>
    </w:p>
    <w:p w14:paraId="7079956A" w14:textId="53890DA0" w:rsidR="00C7737C" w:rsidRPr="00804F9F" w:rsidRDefault="00C7737C" w:rsidP="00C7737C">
      <w:pPr>
        <w:pStyle w:val="Heading1"/>
        <w:spacing w:line="360" w:lineRule="auto"/>
        <w:rPr>
          <w:rFonts w:ascii="Times New Roman" w:hAnsi="Times New Roman" w:cs="Times New Roman"/>
          <w:szCs w:val="36"/>
          <w:lang w:val="en-US"/>
        </w:rPr>
      </w:pPr>
      <w:r w:rsidRPr="00804F9F">
        <w:rPr>
          <w:rFonts w:ascii="Times New Roman" w:hAnsi="Times New Roman" w:cs="Times New Roman"/>
          <w:szCs w:val="36"/>
          <w:lang w:val="en-US"/>
        </w:rPr>
        <w:lastRenderedPageBreak/>
        <w:t>4.0 Outcome</w:t>
      </w:r>
    </w:p>
    <w:p w14:paraId="4BDC9521" w14:textId="1BC2AB8B" w:rsidR="00653AB0" w:rsidRDefault="00CE5FD6" w:rsidP="00CE5FD6">
      <w:pPr>
        <w:spacing w:line="360" w:lineRule="auto"/>
        <w:jc w:val="both"/>
        <w:rPr>
          <w:rFonts w:ascii="Times New Roman" w:hAnsi="Times New Roman" w:cs="Times New Roman"/>
          <w:sz w:val="24"/>
          <w:szCs w:val="24"/>
          <w:lang w:val="en-US" w:eastAsia="en-US"/>
        </w:rPr>
      </w:pPr>
      <w:r w:rsidRPr="00255217">
        <w:rPr>
          <w:rFonts w:ascii="Times New Roman" w:hAnsi="Times New Roman" w:cs="Times New Roman"/>
          <w:sz w:val="24"/>
          <w:szCs w:val="24"/>
          <w:lang w:val="en-US" w:eastAsia="en-US"/>
        </w:rPr>
        <w:t xml:space="preserve">Finally, but certainly not least, there are two possible solutions to this task. The objective of this study is to determine the best features that contribute to the basis for an insurance claim. As a result, the </w:t>
      </w:r>
      <w:r w:rsidRPr="00255217">
        <w:rPr>
          <w:rFonts w:ascii="Times New Roman" w:hAnsi="Times New Roman" w:cs="Times New Roman"/>
          <w:sz w:val="24"/>
          <w:szCs w:val="24"/>
          <w:lang w:val="en-US" w:eastAsia="en-US"/>
        </w:rPr>
        <w:t>organization</w:t>
      </w:r>
      <w:r w:rsidRPr="00255217">
        <w:rPr>
          <w:rFonts w:ascii="Times New Roman" w:hAnsi="Times New Roman" w:cs="Times New Roman"/>
          <w:sz w:val="24"/>
          <w:szCs w:val="24"/>
          <w:lang w:val="en-US" w:eastAsia="en-US"/>
        </w:rPr>
        <w:t xml:space="preserve"> </w:t>
      </w:r>
      <w:proofErr w:type="gramStart"/>
      <w:r w:rsidRPr="00255217">
        <w:rPr>
          <w:rFonts w:ascii="Times New Roman" w:hAnsi="Times New Roman" w:cs="Times New Roman"/>
          <w:sz w:val="24"/>
          <w:szCs w:val="24"/>
          <w:lang w:val="en-US" w:eastAsia="en-US"/>
        </w:rPr>
        <w:t>is able to</w:t>
      </w:r>
      <w:proofErr w:type="gramEnd"/>
      <w:r w:rsidRPr="00255217">
        <w:rPr>
          <w:rFonts w:ascii="Times New Roman" w:hAnsi="Times New Roman" w:cs="Times New Roman"/>
          <w:sz w:val="24"/>
          <w:szCs w:val="24"/>
          <w:lang w:val="en-US" w:eastAsia="en-US"/>
        </w:rPr>
        <w:t xml:space="preserve"> distinguish between excellent and poor drivers and establish a suitable premium for insurance. Additionally, a machine learning model will be developed to provide a more accurate estimate of the driver's likelihood of filing an insurance claim.</w:t>
      </w:r>
    </w:p>
    <w:p w14:paraId="6A5D6398" w14:textId="261E09C0" w:rsidR="00A2429F" w:rsidRPr="00255217" w:rsidRDefault="00143855" w:rsidP="00143855">
      <w:pPr>
        <w:rPr>
          <w:rFonts w:ascii="Times New Roman" w:hAnsi="Times New Roman" w:cs="Times New Roman"/>
          <w:sz w:val="24"/>
          <w:szCs w:val="24"/>
          <w:lang w:val="en-US" w:eastAsia="en-US"/>
        </w:rPr>
      </w:pPr>
      <w:r w:rsidRPr="00143855">
        <w:rPr>
          <w:rFonts w:ascii="Times New Roman" w:hAnsi="Times New Roman" w:cs="Times New Roman"/>
          <w:sz w:val="24"/>
          <w:szCs w:val="24"/>
          <w:lang w:val="en-US" w:eastAsia="en-US"/>
        </w:rPr>
        <w:drawing>
          <wp:anchor distT="0" distB="0" distL="114300" distR="114300" simplePos="0" relativeHeight="251662336" behindDoc="0" locked="0" layoutInCell="1" allowOverlap="1" wp14:anchorId="67F225C3" wp14:editId="735511EA">
            <wp:simplePos x="0" y="0"/>
            <wp:positionH relativeFrom="column">
              <wp:posOffset>-38100</wp:posOffset>
            </wp:positionH>
            <wp:positionV relativeFrom="paragraph">
              <wp:posOffset>1053465</wp:posOffset>
            </wp:positionV>
            <wp:extent cx="5943600" cy="2701925"/>
            <wp:effectExtent l="0" t="0" r="0" b="3175"/>
            <wp:wrapSquare wrapText="bothSides"/>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14:sizeRelH relativeFrom="page">
              <wp14:pctWidth>0</wp14:pctWidth>
            </wp14:sizeRelH>
            <wp14:sizeRelV relativeFrom="page">
              <wp14:pctHeight>0</wp14:pctHeight>
            </wp14:sizeRelV>
          </wp:anchor>
        </w:drawing>
      </w:r>
    </w:p>
    <w:sectPr w:rsidR="00A2429F" w:rsidRPr="00255217" w:rsidSect="000E7C3D">
      <w:pgSz w:w="12240" w:h="15840"/>
      <w:pgMar w:top="1440" w:right="1440" w:bottom="1440" w:left="1440" w:header="720" w:footer="720"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B9D"/>
    <w:multiLevelType w:val="multilevel"/>
    <w:tmpl w:val="A1BAC8B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85A1B67"/>
    <w:multiLevelType w:val="multilevel"/>
    <w:tmpl w:val="02B42426"/>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817258554">
    <w:abstractNumId w:val="0"/>
  </w:num>
  <w:num w:numId="2" w16cid:durableId="291404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9E"/>
    <w:rsid w:val="000370A0"/>
    <w:rsid w:val="000A04E5"/>
    <w:rsid w:val="000E7C3D"/>
    <w:rsid w:val="00136D6A"/>
    <w:rsid w:val="00143855"/>
    <w:rsid w:val="00160E3D"/>
    <w:rsid w:val="00252E62"/>
    <w:rsid w:val="00255217"/>
    <w:rsid w:val="003C6CF6"/>
    <w:rsid w:val="003E4E88"/>
    <w:rsid w:val="005D1915"/>
    <w:rsid w:val="00653AB0"/>
    <w:rsid w:val="0067736F"/>
    <w:rsid w:val="00750BD8"/>
    <w:rsid w:val="00763826"/>
    <w:rsid w:val="007662F2"/>
    <w:rsid w:val="00804F9F"/>
    <w:rsid w:val="0081162C"/>
    <w:rsid w:val="00863F98"/>
    <w:rsid w:val="008C1F2F"/>
    <w:rsid w:val="008D16E9"/>
    <w:rsid w:val="00940611"/>
    <w:rsid w:val="009A673E"/>
    <w:rsid w:val="009D5E93"/>
    <w:rsid w:val="00A2429F"/>
    <w:rsid w:val="00A813BA"/>
    <w:rsid w:val="00C32FB3"/>
    <w:rsid w:val="00C7737C"/>
    <w:rsid w:val="00CE5FD6"/>
    <w:rsid w:val="00D00580"/>
    <w:rsid w:val="00D0119E"/>
    <w:rsid w:val="00D81D98"/>
    <w:rsid w:val="00D91CF2"/>
    <w:rsid w:val="00DA7B7C"/>
    <w:rsid w:val="00DB0946"/>
    <w:rsid w:val="00E02B11"/>
    <w:rsid w:val="00E26A47"/>
    <w:rsid w:val="00FC180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9DE4"/>
  <w15:chartTrackingRefBased/>
  <w15:docId w15:val="{47FD5A17-A535-46FB-A6A2-4637657F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A673E"/>
    <w:pPr>
      <w:keepNext/>
      <w:keepLines/>
      <w:spacing w:before="240" w:after="0" w:line="240" w:lineRule="auto"/>
      <w:jc w:val="both"/>
      <w:outlineLvl w:val="0"/>
    </w:pPr>
    <w:rPr>
      <w:rFonts w:eastAsiaTheme="majorEastAsia" w:cstheme="majorBidi"/>
      <w:color w:val="2F5496" w:themeColor="accent1" w:themeShade="BF"/>
      <w:sz w:val="36"/>
      <w:szCs w:val="32"/>
      <w:lang w:eastAsia="en-US"/>
    </w:rPr>
  </w:style>
  <w:style w:type="paragraph" w:styleId="Heading2">
    <w:name w:val="heading 2"/>
    <w:basedOn w:val="Normal"/>
    <w:next w:val="Normal"/>
    <w:link w:val="Heading2Char"/>
    <w:autoRedefine/>
    <w:uiPriority w:val="9"/>
    <w:unhideWhenUsed/>
    <w:qFormat/>
    <w:rsid w:val="00DA7B7C"/>
    <w:pPr>
      <w:keepNext/>
      <w:keepLines/>
      <w:spacing w:before="40" w:after="0"/>
      <w:outlineLvl w:val="1"/>
    </w:pPr>
    <w:rPr>
      <w:rFonts w:ascii="Times New Roman" w:eastAsiaTheme="majorEastAsia" w:hAnsi="Times New Roman" w:cstheme="majorBidi"/>
      <w:color w:val="2F5496" w:themeColor="accent1" w:themeShade="BF"/>
      <w:sz w:val="32"/>
      <w:szCs w:val="26"/>
    </w:rPr>
  </w:style>
  <w:style w:type="paragraph" w:styleId="Heading3">
    <w:name w:val="heading 3"/>
    <w:basedOn w:val="Normal"/>
    <w:next w:val="Normal"/>
    <w:link w:val="Heading3Char"/>
    <w:autoRedefine/>
    <w:uiPriority w:val="9"/>
    <w:unhideWhenUsed/>
    <w:qFormat/>
    <w:rsid w:val="00DA7B7C"/>
    <w:pPr>
      <w:keepNext/>
      <w:keepLines/>
      <w:spacing w:before="40" w:after="0"/>
      <w:outlineLvl w:val="2"/>
    </w:pPr>
    <w:rPr>
      <w:rFonts w:ascii="Times New Roman" w:eastAsiaTheme="majorEastAsia" w:hAnsi="Times New Roman" w:cstheme="majorBidi"/>
      <w:color w:val="1F3864" w:themeColor="accent1" w:themeShade="80"/>
      <w:sz w:val="28"/>
      <w:szCs w:val="24"/>
    </w:rPr>
  </w:style>
  <w:style w:type="paragraph" w:styleId="Heading4">
    <w:name w:val="heading 4"/>
    <w:basedOn w:val="Normal"/>
    <w:next w:val="Normal"/>
    <w:link w:val="Heading4Char"/>
    <w:autoRedefine/>
    <w:uiPriority w:val="9"/>
    <w:unhideWhenUsed/>
    <w:qFormat/>
    <w:rsid w:val="00DA7B7C"/>
    <w:pPr>
      <w:keepNext/>
      <w:keepLines/>
      <w:spacing w:before="40" w:after="0"/>
      <w:outlineLvl w:val="3"/>
    </w:pPr>
    <w:rPr>
      <w:rFonts w:ascii="Times New Roman" w:eastAsiaTheme="majorEastAsia" w:hAnsi="Times New Roman" w:cstheme="majorBid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
    <w:name w:val="Assignment"/>
    <w:basedOn w:val="Normal"/>
    <w:link w:val="AssignmentChar"/>
    <w:autoRedefine/>
    <w:qFormat/>
    <w:rsid w:val="00863F98"/>
    <w:pPr>
      <w:spacing w:before="120" w:after="280" w:line="360" w:lineRule="auto"/>
      <w:jc w:val="both"/>
    </w:pPr>
    <w:rPr>
      <w:rFonts w:ascii="Times New Roman" w:hAnsi="Times New Roman" w:cs="Times New Roman"/>
      <w:sz w:val="24"/>
      <w:szCs w:val="36"/>
    </w:rPr>
  </w:style>
  <w:style w:type="character" w:customStyle="1" w:styleId="AssignmentChar">
    <w:name w:val="Assignment Char"/>
    <w:basedOn w:val="DefaultParagraphFont"/>
    <w:link w:val="Assignment"/>
    <w:rsid w:val="00863F98"/>
    <w:rPr>
      <w:rFonts w:ascii="Times New Roman" w:hAnsi="Times New Roman" w:cs="Times New Roman"/>
      <w:sz w:val="24"/>
      <w:szCs w:val="36"/>
    </w:rPr>
  </w:style>
  <w:style w:type="character" w:customStyle="1" w:styleId="Heading1Char">
    <w:name w:val="Heading 1 Char"/>
    <w:basedOn w:val="DefaultParagraphFont"/>
    <w:link w:val="Heading1"/>
    <w:rsid w:val="009A673E"/>
    <w:rPr>
      <w:rFonts w:eastAsiaTheme="majorEastAsia" w:cstheme="majorBidi"/>
      <w:color w:val="2F5496" w:themeColor="accent1" w:themeShade="BF"/>
      <w:sz w:val="36"/>
      <w:szCs w:val="32"/>
      <w:lang w:eastAsia="en-US"/>
    </w:rPr>
  </w:style>
  <w:style w:type="character" w:customStyle="1" w:styleId="Heading3Char">
    <w:name w:val="Heading 3 Char"/>
    <w:basedOn w:val="DefaultParagraphFont"/>
    <w:link w:val="Heading3"/>
    <w:uiPriority w:val="9"/>
    <w:rsid w:val="00DA7B7C"/>
    <w:rPr>
      <w:rFonts w:ascii="Times New Roman" w:eastAsiaTheme="majorEastAsia" w:hAnsi="Times New Roman" w:cstheme="majorBidi"/>
      <w:color w:val="1F3864" w:themeColor="accent1" w:themeShade="80"/>
      <w:sz w:val="28"/>
      <w:szCs w:val="24"/>
    </w:rPr>
  </w:style>
  <w:style w:type="character" w:customStyle="1" w:styleId="Heading2Char">
    <w:name w:val="Heading 2 Char"/>
    <w:basedOn w:val="DefaultParagraphFont"/>
    <w:link w:val="Heading2"/>
    <w:uiPriority w:val="9"/>
    <w:rsid w:val="00DA7B7C"/>
    <w:rPr>
      <w:rFonts w:ascii="Times New Roman" w:eastAsiaTheme="majorEastAsia" w:hAnsi="Times New Roman" w:cstheme="majorBidi"/>
      <w:color w:val="2F5496" w:themeColor="accent1" w:themeShade="BF"/>
      <w:sz w:val="32"/>
      <w:szCs w:val="26"/>
    </w:rPr>
  </w:style>
  <w:style w:type="character" w:customStyle="1" w:styleId="Heading4Char">
    <w:name w:val="Heading 4 Char"/>
    <w:basedOn w:val="DefaultParagraphFont"/>
    <w:link w:val="Heading4"/>
    <w:uiPriority w:val="9"/>
    <w:rsid w:val="00DA7B7C"/>
    <w:rPr>
      <w:rFonts w:ascii="Times New Roman" w:eastAsiaTheme="majorEastAsia" w:hAnsi="Times New Roman" w:cstheme="majorBidi"/>
      <w:iCs/>
      <w:color w:val="2F5496" w:themeColor="accent1" w:themeShade="BF"/>
      <w:sz w:val="26"/>
    </w:rPr>
  </w:style>
  <w:style w:type="paragraph" w:styleId="ListParagraph">
    <w:name w:val="List Paragraph"/>
    <w:basedOn w:val="Normal"/>
    <w:uiPriority w:val="34"/>
    <w:qFormat/>
    <w:rsid w:val="00C7737C"/>
    <w:pPr>
      <w:ind w:left="720"/>
      <w:contextualSpacing/>
    </w:pPr>
  </w:style>
  <w:style w:type="paragraph" w:styleId="NoSpacing">
    <w:name w:val="No Spacing"/>
    <w:link w:val="NoSpacingChar"/>
    <w:uiPriority w:val="1"/>
    <w:qFormat/>
    <w:rsid w:val="000E7C3D"/>
    <w:pPr>
      <w:spacing w:after="0" w:line="240" w:lineRule="auto"/>
    </w:pPr>
    <w:rPr>
      <w:lang w:val="en-US" w:eastAsia="en-US"/>
    </w:rPr>
  </w:style>
  <w:style w:type="character" w:customStyle="1" w:styleId="NoSpacingChar">
    <w:name w:val="No Spacing Char"/>
    <w:basedOn w:val="DefaultParagraphFont"/>
    <w:link w:val="NoSpacing"/>
    <w:uiPriority w:val="1"/>
    <w:rsid w:val="000E7C3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jpe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07E3A9-1308-43DC-ACF6-24BCB998F568}"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MY"/>
        </a:p>
      </dgm:t>
    </dgm:pt>
    <dgm:pt modelId="{1EFEE9FA-F9F9-4316-A2E7-DA7E6A2BD4A3}">
      <dgm:prSet phldrT="[Text]"/>
      <dgm:spPr/>
      <dgm:t>
        <a:bodyPr/>
        <a:lstStyle/>
        <a:p>
          <a:r>
            <a:rPr lang="en-MY"/>
            <a:t>Expectations</a:t>
          </a:r>
        </a:p>
      </dgm:t>
    </dgm:pt>
    <dgm:pt modelId="{FE6414B4-586F-41D1-8209-6F79465184D0}" type="parTrans" cxnId="{7ABF2712-B2E9-4AA7-9ACD-92284DCBCA51}">
      <dgm:prSet/>
      <dgm:spPr/>
      <dgm:t>
        <a:bodyPr/>
        <a:lstStyle/>
        <a:p>
          <a:endParaRPr lang="en-MY"/>
        </a:p>
      </dgm:t>
    </dgm:pt>
    <dgm:pt modelId="{B68FFF2D-A14A-4B8B-B961-1A4C23D8E308}" type="sibTrans" cxnId="{7ABF2712-B2E9-4AA7-9ACD-92284DCBCA51}">
      <dgm:prSet/>
      <dgm:spPr/>
      <dgm:t>
        <a:bodyPr/>
        <a:lstStyle/>
        <a:p>
          <a:endParaRPr lang="en-MY"/>
        </a:p>
      </dgm:t>
    </dgm:pt>
    <dgm:pt modelId="{5F30C3A4-96F1-4518-A7ED-2FD540381B45}">
      <dgm:prSet phldrT="[Text]"/>
      <dgm:spPr/>
      <dgm:t>
        <a:bodyPr/>
        <a:lstStyle/>
        <a:p>
          <a:r>
            <a:rPr lang="en-MY"/>
            <a:t>Handle missing value</a:t>
          </a:r>
        </a:p>
      </dgm:t>
    </dgm:pt>
    <dgm:pt modelId="{7B2B7327-EB5E-4FE7-8065-81767ADCA29F}" type="parTrans" cxnId="{8F999015-00C8-4FE3-9527-6184D8E596C0}">
      <dgm:prSet/>
      <dgm:spPr/>
      <dgm:t>
        <a:bodyPr/>
        <a:lstStyle/>
        <a:p>
          <a:endParaRPr lang="en-MY"/>
        </a:p>
      </dgm:t>
    </dgm:pt>
    <dgm:pt modelId="{71E7BB73-E11E-4D26-AA43-FBF654990977}" type="sibTrans" cxnId="{8F999015-00C8-4FE3-9527-6184D8E596C0}">
      <dgm:prSet/>
      <dgm:spPr/>
      <dgm:t>
        <a:bodyPr/>
        <a:lstStyle/>
        <a:p>
          <a:endParaRPr lang="en-MY"/>
        </a:p>
      </dgm:t>
    </dgm:pt>
    <dgm:pt modelId="{7C6BC0D0-2EEC-4DA2-94F0-FF8D2B3B922B}">
      <dgm:prSet phldrT="[Text]"/>
      <dgm:spPr/>
      <dgm:t>
        <a:bodyPr/>
        <a:lstStyle/>
        <a:p>
          <a:r>
            <a:rPr lang="en-MY"/>
            <a:t>Analyse invalid data</a:t>
          </a:r>
        </a:p>
      </dgm:t>
    </dgm:pt>
    <dgm:pt modelId="{3218D876-5CBF-46CA-91CB-0E8761B854AD}" type="parTrans" cxnId="{D682DF28-F8CE-4A6A-8186-5DEFABAFE298}">
      <dgm:prSet/>
      <dgm:spPr/>
      <dgm:t>
        <a:bodyPr/>
        <a:lstStyle/>
        <a:p>
          <a:endParaRPr lang="en-MY"/>
        </a:p>
      </dgm:t>
    </dgm:pt>
    <dgm:pt modelId="{00C16EA3-8D3C-4A4A-8A05-B45A7DBBC794}" type="sibTrans" cxnId="{D682DF28-F8CE-4A6A-8186-5DEFABAFE298}">
      <dgm:prSet/>
      <dgm:spPr/>
      <dgm:t>
        <a:bodyPr/>
        <a:lstStyle/>
        <a:p>
          <a:endParaRPr lang="en-MY"/>
        </a:p>
      </dgm:t>
    </dgm:pt>
    <dgm:pt modelId="{A8F2798E-C023-41EE-8BDE-7FC656393D42}">
      <dgm:prSet phldrT="[Text]"/>
      <dgm:spPr/>
      <dgm:t>
        <a:bodyPr/>
        <a:lstStyle/>
        <a:p>
          <a:r>
            <a:rPr lang="en-MY"/>
            <a:t>Categorize the driver based on the attributes</a:t>
          </a:r>
        </a:p>
      </dgm:t>
    </dgm:pt>
    <dgm:pt modelId="{BFEE5A1A-32BB-4D53-86F5-8D96AE4A029D}" type="sibTrans" cxnId="{1CCDAED7-5805-42BA-A421-A51CDD4622B8}">
      <dgm:prSet/>
      <dgm:spPr/>
      <dgm:t>
        <a:bodyPr/>
        <a:lstStyle/>
        <a:p>
          <a:endParaRPr lang="en-MY"/>
        </a:p>
      </dgm:t>
    </dgm:pt>
    <dgm:pt modelId="{30B3AA41-4DCB-4ADA-A1A9-6AEDA400445D}" type="parTrans" cxnId="{1CCDAED7-5805-42BA-A421-A51CDD4622B8}">
      <dgm:prSet/>
      <dgm:spPr/>
      <dgm:t>
        <a:bodyPr/>
        <a:lstStyle/>
        <a:p>
          <a:endParaRPr lang="en-MY"/>
        </a:p>
      </dgm:t>
    </dgm:pt>
    <dgm:pt modelId="{9E97175B-4440-4C6F-BFC9-CF7B265BF877}">
      <dgm:prSet phldrT="[Text]"/>
      <dgm:spPr/>
      <dgm:t>
        <a:bodyPr/>
        <a:lstStyle/>
        <a:p>
          <a:r>
            <a:rPr lang="en-MY"/>
            <a:t>Analyse realtionship between each attribute</a:t>
          </a:r>
        </a:p>
      </dgm:t>
    </dgm:pt>
    <dgm:pt modelId="{B419B522-970F-427F-B754-BB1E3DF8F988}" type="sibTrans" cxnId="{22D3C1BF-C633-47B5-B21E-6AD107EE6D16}">
      <dgm:prSet/>
      <dgm:spPr/>
      <dgm:t>
        <a:bodyPr/>
        <a:lstStyle/>
        <a:p>
          <a:endParaRPr lang="en-MY"/>
        </a:p>
      </dgm:t>
    </dgm:pt>
    <dgm:pt modelId="{2C2BA344-A5E2-47D2-8B57-B33D5DE3C958}" type="parTrans" cxnId="{22D3C1BF-C633-47B5-B21E-6AD107EE6D16}">
      <dgm:prSet/>
      <dgm:spPr/>
      <dgm:t>
        <a:bodyPr/>
        <a:lstStyle/>
        <a:p>
          <a:endParaRPr lang="en-MY"/>
        </a:p>
      </dgm:t>
    </dgm:pt>
    <dgm:pt modelId="{35A68065-B7B1-4C05-A4BE-E4A1E003CF5E}">
      <dgm:prSet/>
      <dgm:spPr/>
      <dgm:t>
        <a:bodyPr/>
        <a:lstStyle/>
        <a:p>
          <a:r>
            <a:rPr lang="en-MY"/>
            <a:t>To get the probabbilty of driver's insurance claim</a:t>
          </a:r>
        </a:p>
      </dgm:t>
    </dgm:pt>
    <dgm:pt modelId="{4E5EDDB6-4551-40DD-996C-0580C3EB10F2}" type="parTrans" cxnId="{09A3AF56-A786-414C-8780-A2724675328B}">
      <dgm:prSet/>
      <dgm:spPr/>
      <dgm:t>
        <a:bodyPr/>
        <a:lstStyle/>
        <a:p>
          <a:endParaRPr lang="en-MY"/>
        </a:p>
      </dgm:t>
    </dgm:pt>
    <dgm:pt modelId="{A85D119D-87D4-4F50-8907-692A5F5B26BD}" type="sibTrans" cxnId="{09A3AF56-A786-414C-8780-A2724675328B}">
      <dgm:prSet/>
      <dgm:spPr/>
      <dgm:t>
        <a:bodyPr/>
        <a:lstStyle/>
        <a:p>
          <a:endParaRPr lang="en-MY"/>
        </a:p>
      </dgm:t>
    </dgm:pt>
    <dgm:pt modelId="{F5ADD195-F072-4C15-90EB-8C7F8C0C60E9}" type="pres">
      <dgm:prSet presAssocID="{3107E3A9-1308-43DC-ACF6-24BCB998F568}" presName="Name0" presStyleCnt="0">
        <dgm:presLayoutVars>
          <dgm:chMax val="1"/>
          <dgm:dir/>
          <dgm:animLvl val="ctr"/>
          <dgm:resizeHandles val="exact"/>
        </dgm:presLayoutVars>
      </dgm:prSet>
      <dgm:spPr/>
    </dgm:pt>
    <dgm:pt modelId="{D2D30864-6871-4008-87C2-2FB980192517}" type="pres">
      <dgm:prSet presAssocID="{1EFEE9FA-F9F9-4316-A2E7-DA7E6A2BD4A3}" presName="centerShape" presStyleLbl="node0" presStyleIdx="0" presStyleCnt="1"/>
      <dgm:spPr/>
    </dgm:pt>
    <dgm:pt modelId="{8DBE3115-4AFB-46DA-B619-85C05B693603}" type="pres">
      <dgm:prSet presAssocID="{7B2B7327-EB5E-4FE7-8065-81767ADCA29F}" presName="parTrans" presStyleLbl="sibTrans2D1" presStyleIdx="0" presStyleCnt="5"/>
      <dgm:spPr/>
    </dgm:pt>
    <dgm:pt modelId="{8F1B3B9C-EACE-4909-852B-E077F1E185D5}" type="pres">
      <dgm:prSet presAssocID="{7B2B7327-EB5E-4FE7-8065-81767ADCA29F}" presName="connectorText" presStyleLbl="sibTrans2D1" presStyleIdx="0" presStyleCnt="5"/>
      <dgm:spPr/>
    </dgm:pt>
    <dgm:pt modelId="{A6232A6F-A7FF-4F8F-90A6-99EFB50C9709}" type="pres">
      <dgm:prSet presAssocID="{5F30C3A4-96F1-4518-A7ED-2FD540381B45}" presName="node" presStyleLbl="node1" presStyleIdx="0" presStyleCnt="5">
        <dgm:presLayoutVars>
          <dgm:bulletEnabled val="1"/>
        </dgm:presLayoutVars>
      </dgm:prSet>
      <dgm:spPr/>
    </dgm:pt>
    <dgm:pt modelId="{5932D190-C8D8-4629-8E7E-87B71060E596}" type="pres">
      <dgm:prSet presAssocID="{3218D876-5CBF-46CA-91CB-0E8761B854AD}" presName="parTrans" presStyleLbl="sibTrans2D1" presStyleIdx="1" presStyleCnt="5"/>
      <dgm:spPr/>
    </dgm:pt>
    <dgm:pt modelId="{22367B6E-9CAB-498D-98A2-25A1D2804A8C}" type="pres">
      <dgm:prSet presAssocID="{3218D876-5CBF-46CA-91CB-0E8761B854AD}" presName="connectorText" presStyleLbl="sibTrans2D1" presStyleIdx="1" presStyleCnt="5"/>
      <dgm:spPr/>
    </dgm:pt>
    <dgm:pt modelId="{BC840E24-382C-4DF9-9A4E-630A0063F519}" type="pres">
      <dgm:prSet presAssocID="{7C6BC0D0-2EEC-4DA2-94F0-FF8D2B3B922B}" presName="node" presStyleLbl="node1" presStyleIdx="1" presStyleCnt="5">
        <dgm:presLayoutVars>
          <dgm:bulletEnabled val="1"/>
        </dgm:presLayoutVars>
      </dgm:prSet>
      <dgm:spPr/>
    </dgm:pt>
    <dgm:pt modelId="{0E74D184-0793-40E1-8166-9082966B6D2F}" type="pres">
      <dgm:prSet presAssocID="{2C2BA344-A5E2-47D2-8B57-B33D5DE3C958}" presName="parTrans" presStyleLbl="sibTrans2D1" presStyleIdx="2" presStyleCnt="5"/>
      <dgm:spPr/>
    </dgm:pt>
    <dgm:pt modelId="{EC48C1B6-63B7-41BE-BA4D-7F73DAA1580B}" type="pres">
      <dgm:prSet presAssocID="{2C2BA344-A5E2-47D2-8B57-B33D5DE3C958}" presName="connectorText" presStyleLbl="sibTrans2D1" presStyleIdx="2" presStyleCnt="5"/>
      <dgm:spPr/>
    </dgm:pt>
    <dgm:pt modelId="{4424C529-1EDB-4D42-AD1A-A3E38FDD4F4E}" type="pres">
      <dgm:prSet presAssocID="{9E97175B-4440-4C6F-BFC9-CF7B265BF877}" presName="node" presStyleLbl="node1" presStyleIdx="2" presStyleCnt="5">
        <dgm:presLayoutVars>
          <dgm:bulletEnabled val="1"/>
        </dgm:presLayoutVars>
      </dgm:prSet>
      <dgm:spPr/>
    </dgm:pt>
    <dgm:pt modelId="{71169374-2D7F-4F50-8E1C-6905EEC472AA}" type="pres">
      <dgm:prSet presAssocID="{30B3AA41-4DCB-4ADA-A1A9-6AEDA400445D}" presName="parTrans" presStyleLbl="sibTrans2D1" presStyleIdx="3" presStyleCnt="5"/>
      <dgm:spPr/>
    </dgm:pt>
    <dgm:pt modelId="{277FE318-8E1F-459A-9D07-AA2C39743C48}" type="pres">
      <dgm:prSet presAssocID="{30B3AA41-4DCB-4ADA-A1A9-6AEDA400445D}" presName="connectorText" presStyleLbl="sibTrans2D1" presStyleIdx="3" presStyleCnt="5"/>
      <dgm:spPr/>
    </dgm:pt>
    <dgm:pt modelId="{9024FBA4-AC52-4045-BF11-151ECEB28F1D}" type="pres">
      <dgm:prSet presAssocID="{A8F2798E-C023-41EE-8BDE-7FC656393D42}" presName="node" presStyleLbl="node1" presStyleIdx="3" presStyleCnt="5">
        <dgm:presLayoutVars>
          <dgm:bulletEnabled val="1"/>
        </dgm:presLayoutVars>
      </dgm:prSet>
      <dgm:spPr/>
    </dgm:pt>
    <dgm:pt modelId="{D146A342-4B37-4E66-9CC2-4F7D395477F1}" type="pres">
      <dgm:prSet presAssocID="{4E5EDDB6-4551-40DD-996C-0580C3EB10F2}" presName="parTrans" presStyleLbl="sibTrans2D1" presStyleIdx="4" presStyleCnt="5"/>
      <dgm:spPr/>
    </dgm:pt>
    <dgm:pt modelId="{67862B70-A32D-4653-9DE2-B649CF07A1FC}" type="pres">
      <dgm:prSet presAssocID="{4E5EDDB6-4551-40DD-996C-0580C3EB10F2}" presName="connectorText" presStyleLbl="sibTrans2D1" presStyleIdx="4" presStyleCnt="5"/>
      <dgm:spPr/>
    </dgm:pt>
    <dgm:pt modelId="{45220ECA-7D87-4AA0-91C4-36597B02B89B}" type="pres">
      <dgm:prSet presAssocID="{35A68065-B7B1-4C05-A4BE-E4A1E003CF5E}" presName="node" presStyleLbl="node1" presStyleIdx="4" presStyleCnt="5">
        <dgm:presLayoutVars>
          <dgm:bulletEnabled val="1"/>
        </dgm:presLayoutVars>
      </dgm:prSet>
      <dgm:spPr/>
    </dgm:pt>
  </dgm:ptLst>
  <dgm:cxnLst>
    <dgm:cxn modelId="{F11ADA03-0B72-4811-A7DE-5F2239E9BF26}" type="presOf" srcId="{7B2B7327-EB5E-4FE7-8065-81767ADCA29F}" destId="{8DBE3115-4AFB-46DA-B619-85C05B693603}" srcOrd="0" destOrd="0" presId="urn:microsoft.com/office/officeart/2005/8/layout/radial5"/>
    <dgm:cxn modelId="{8EEF6607-6A48-4591-BD8B-3903B7245111}" type="presOf" srcId="{1EFEE9FA-F9F9-4316-A2E7-DA7E6A2BD4A3}" destId="{D2D30864-6871-4008-87C2-2FB980192517}" srcOrd="0" destOrd="0" presId="urn:microsoft.com/office/officeart/2005/8/layout/radial5"/>
    <dgm:cxn modelId="{7ABF2712-B2E9-4AA7-9ACD-92284DCBCA51}" srcId="{3107E3A9-1308-43DC-ACF6-24BCB998F568}" destId="{1EFEE9FA-F9F9-4316-A2E7-DA7E6A2BD4A3}" srcOrd="0" destOrd="0" parTransId="{FE6414B4-586F-41D1-8209-6F79465184D0}" sibTransId="{B68FFF2D-A14A-4B8B-B961-1A4C23D8E308}"/>
    <dgm:cxn modelId="{EDF93413-EEE3-434E-B7C6-FCB55BB64BB0}" type="presOf" srcId="{7C6BC0D0-2EEC-4DA2-94F0-FF8D2B3B922B}" destId="{BC840E24-382C-4DF9-9A4E-630A0063F519}" srcOrd="0" destOrd="0" presId="urn:microsoft.com/office/officeart/2005/8/layout/radial5"/>
    <dgm:cxn modelId="{8F999015-00C8-4FE3-9527-6184D8E596C0}" srcId="{1EFEE9FA-F9F9-4316-A2E7-DA7E6A2BD4A3}" destId="{5F30C3A4-96F1-4518-A7ED-2FD540381B45}" srcOrd="0" destOrd="0" parTransId="{7B2B7327-EB5E-4FE7-8065-81767ADCA29F}" sibTransId="{71E7BB73-E11E-4D26-AA43-FBF654990977}"/>
    <dgm:cxn modelId="{6806741E-455B-4BE3-A60A-634BDCCBC7E6}" type="presOf" srcId="{4E5EDDB6-4551-40DD-996C-0580C3EB10F2}" destId="{67862B70-A32D-4653-9DE2-B649CF07A1FC}" srcOrd="1" destOrd="0" presId="urn:microsoft.com/office/officeart/2005/8/layout/radial5"/>
    <dgm:cxn modelId="{D682DF28-F8CE-4A6A-8186-5DEFABAFE298}" srcId="{1EFEE9FA-F9F9-4316-A2E7-DA7E6A2BD4A3}" destId="{7C6BC0D0-2EEC-4DA2-94F0-FF8D2B3B922B}" srcOrd="1" destOrd="0" parTransId="{3218D876-5CBF-46CA-91CB-0E8761B854AD}" sibTransId="{00C16EA3-8D3C-4A4A-8A05-B45A7DBBC794}"/>
    <dgm:cxn modelId="{89C2AC39-E07B-498D-87BB-41B9DF237A73}" type="presOf" srcId="{35A68065-B7B1-4C05-A4BE-E4A1E003CF5E}" destId="{45220ECA-7D87-4AA0-91C4-36597B02B89B}" srcOrd="0" destOrd="0" presId="urn:microsoft.com/office/officeart/2005/8/layout/radial5"/>
    <dgm:cxn modelId="{5F61EB47-605E-4FFE-ACA3-AD9142720CDA}" type="presOf" srcId="{4E5EDDB6-4551-40DD-996C-0580C3EB10F2}" destId="{D146A342-4B37-4E66-9CC2-4F7D395477F1}" srcOrd="0" destOrd="0" presId="urn:microsoft.com/office/officeart/2005/8/layout/radial5"/>
    <dgm:cxn modelId="{FA64EE54-64E8-43F3-B4CA-09B8E5DB3837}" type="presOf" srcId="{3218D876-5CBF-46CA-91CB-0E8761B854AD}" destId="{22367B6E-9CAB-498D-98A2-25A1D2804A8C}" srcOrd="1" destOrd="0" presId="urn:microsoft.com/office/officeart/2005/8/layout/radial5"/>
    <dgm:cxn modelId="{09A3AF56-A786-414C-8780-A2724675328B}" srcId="{1EFEE9FA-F9F9-4316-A2E7-DA7E6A2BD4A3}" destId="{35A68065-B7B1-4C05-A4BE-E4A1E003CF5E}" srcOrd="4" destOrd="0" parTransId="{4E5EDDB6-4551-40DD-996C-0580C3EB10F2}" sibTransId="{A85D119D-87D4-4F50-8907-692A5F5B26BD}"/>
    <dgm:cxn modelId="{055CE582-E372-407D-9BAF-EA73E7F4D140}" type="presOf" srcId="{5F30C3A4-96F1-4518-A7ED-2FD540381B45}" destId="{A6232A6F-A7FF-4F8F-90A6-99EFB50C9709}" srcOrd="0" destOrd="0" presId="urn:microsoft.com/office/officeart/2005/8/layout/radial5"/>
    <dgm:cxn modelId="{1E104DAB-DC5A-4E15-8E7C-6F32514E11D1}" type="presOf" srcId="{30B3AA41-4DCB-4ADA-A1A9-6AEDA400445D}" destId="{71169374-2D7F-4F50-8E1C-6905EEC472AA}" srcOrd="0" destOrd="0" presId="urn:microsoft.com/office/officeart/2005/8/layout/radial5"/>
    <dgm:cxn modelId="{098FDDB5-AD62-44C3-9CF9-ACA0B9F74A51}" type="presOf" srcId="{9E97175B-4440-4C6F-BFC9-CF7B265BF877}" destId="{4424C529-1EDB-4D42-AD1A-A3E38FDD4F4E}" srcOrd="0" destOrd="0" presId="urn:microsoft.com/office/officeart/2005/8/layout/radial5"/>
    <dgm:cxn modelId="{7EDCC1B7-6F42-4AEB-8D83-5FBAB48ABD3A}" type="presOf" srcId="{3107E3A9-1308-43DC-ACF6-24BCB998F568}" destId="{F5ADD195-F072-4C15-90EB-8C7F8C0C60E9}" srcOrd="0" destOrd="0" presId="urn:microsoft.com/office/officeart/2005/8/layout/radial5"/>
    <dgm:cxn modelId="{22D3C1BF-C633-47B5-B21E-6AD107EE6D16}" srcId="{1EFEE9FA-F9F9-4316-A2E7-DA7E6A2BD4A3}" destId="{9E97175B-4440-4C6F-BFC9-CF7B265BF877}" srcOrd="2" destOrd="0" parTransId="{2C2BA344-A5E2-47D2-8B57-B33D5DE3C958}" sibTransId="{B419B522-970F-427F-B754-BB1E3DF8F988}"/>
    <dgm:cxn modelId="{1DD822C2-F2AD-4C2D-AB5B-8F027F89CC66}" type="presOf" srcId="{A8F2798E-C023-41EE-8BDE-7FC656393D42}" destId="{9024FBA4-AC52-4045-BF11-151ECEB28F1D}" srcOrd="0" destOrd="0" presId="urn:microsoft.com/office/officeart/2005/8/layout/radial5"/>
    <dgm:cxn modelId="{CABFBBCC-7535-45D9-B3D4-A776E6A1054B}" type="presOf" srcId="{2C2BA344-A5E2-47D2-8B57-B33D5DE3C958}" destId="{0E74D184-0793-40E1-8166-9082966B6D2F}" srcOrd="0" destOrd="0" presId="urn:microsoft.com/office/officeart/2005/8/layout/radial5"/>
    <dgm:cxn modelId="{96CBCDCE-A6D7-4D76-9BD7-8243DB151AEE}" type="presOf" srcId="{3218D876-5CBF-46CA-91CB-0E8761B854AD}" destId="{5932D190-C8D8-4629-8E7E-87B71060E596}" srcOrd="0" destOrd="0" presId="urn:microsoft.com/office/officeart/2005/8/layout/radial5"/>
    <dgm:cxn modelId="{1CCDAED7-5805-42BA-A421-A51CDD4622B8}" srcId="{1EFEE9FA-F9F9-4316-A2E7-DA7E6A2BD4A3}" destId="{A8F2798E-C023-41EE-8BDE-7FC656393D42}" srcOrd="3" destOrd="0" parTransId="{30B3AA41-4DCB-4ADA-A1A9-6AEDA400445D}" sibTransId="{BFEE5A1A-32BB-4D53-86F5-8D96AE4A029D}"/>
    <dgm:cxn modelId="{0D2822DC-0147-42F0-A43E-8206E04CB5CD}" type="presOf" srcId="{2C2BA344-A5E2-47D2-8B57-B33D5DE3C958}" destId="{EC48C1B6-63B7-41BE-BA4D-7F73DAA1580B}" srcOrd="1" destOrd="0" presId="urn:microsoft.com/office/officeart/2005/8/layout/radial5"/>
    <dgm:cxn modelId="{631016DE-32A7-4BAB-A7A7-FDE684120568}" type="presOf" srcId="{7B2B7327-EB5E-4FE7-8065-81767ADCA29F}" destId="{8F1B3B9C-EACE-4909-852B-E077F1E185D5}" srcOrd="1" destOrd="0" presId="urn:microsoft.com/office/officeart/2005/8/layout/radial5"/>
    <dgm:cxn modelId="{0FBCE3EB-837B-45C9-949D-1ECF27CE568C}" type="presOf" srcId="{30B3AA41-4DCB-4ADA-A1A9-6AEDA400445D}" destId="{277FE318-8E1F-459A-9D07-AA2C39743C48}" srcOrd="1" destOrd="0" presId="urn:microsoft.com/office/officeart/2005/8/layout/radial5"/>
    <dgm:cxn modelId="{7B4A9EAF-24C3-47D7-B035-367C86157753}" type="presParOf" srcId="{F5ADD195-F072-4C15-90EB-8C7F8C0C60E9}" destId="{D2D30864-6871-4008-87C2-2FB980192517}" srcOrd="0" destOrd="0" presId="urn:microsoft.com/office/officeart/2005/8/layout/radial5"/>
    <dgm:cxn modelId="{8F7AEE4C-EA58-453F-BA06-D136D4878782}" type="presParOf" srcId="{F5ADD195-F072-4C15-90EB-8C7F8C0C60E9}" destId="{8DBE3115-4AFB-46DA-B619-85C05B693603}" srcOrd="1" destOrd="0" presId="urn:microsoft.com/office/officeart/2005/8/layout/radial5"/>
    <dgm:cxn modelId="{B1CD0ECC-613B-4B5D-BF5B-7939A0D650F7}" type="presParOf" srcId="{8DBE3115-4AFB-46DA-B619-85C05B693603}" destId="{8F1B3B9C-EACE-4909-852B-E077F1E185D5}" srcOrd="0" destOrd="0" presId="urn:microsoft.com/office/officeart/2005/8/layout/radial5"/>
    <dgm:cxn modelId="{0F6DCB51-1D34-4C01-B590-75018EE76262}" type="presParOf" srcId="{F5ADD195-F072-4C15-90EB-8C7F8C0C60E9}" destId="{A6232A6F-A7FF-4F8F-90A6-99EFB50C9709}" srcOrd="2" destOrd="0" presId="urn:microsoft.com/office/officeart/2005/8/layout/radial5"/>
    <dgm:cxn modelId="{FAB44C27-C534-4F00-A08D-34D9741D1F7E}" type="presParOf" srcId="{F5ADD195-F072-4C15-90EB-8C7F8C0C60E9}" destId="{5932D190-C8D8-4629-8E7E-87B71060E596}" srcOrd="3" destOrd="0" presId="urn:microsoft.com/office/officeart/2005/8/layout/radial5"/>
    <dgm:cxn modelId="{9A4FEED3-D791-45A1-BFEA-2F611D258031}" type="presParOf" srcId="{5932D190-C8D8-4629-8E7E-87B71060E596}" destId="{22367B6E-9CAB-498D-98A2-25A1D2804A8C}" srcOrd="0" destOrd="0" presId="urn:microsoft.com/office/officeart/2005/8/layout/radial5"/>
    <dgm:cxn modelId="{5453DB9D-47D5-4818-8C1E-BD851ECA0307}" type="presParOf" srcId="{F5ADD195-F072-4C15-90EB-8C7F8C0C60E9}" destId="{BC840E24-382C-4DF9-9A4E-630A0063F519}" srcOrd="4" destOrd="0" presId="urn:microsoft.com/office/officeart/2005/8/layout/radial5"/>
    <dgm:cxn modelId="{10133AA9-038F-4292-B28A-A0F75CE9AD0C}" type="presParOf" srcId="{F5ADD195-F072-4C15-90EB-8C7F8C0C60E9}" destId="{0E74D184-0793-40E1-8166-9082966B6D2F}" srcOrd="5" destOrd="0" presId="urn:microsoft.com/office/officeart/2005/8/layout/radial5"/>
    <dgm:cxn modelId="{E9FEF589-C549-413D-8D92-90D151DB5C62}" type="presParOf" srcId="{0E74D184-0793-40E1-8166-9082966B6D2F}" destId="{EC48C1B6-63B7-41BE-BA4D-7F73DAA1580B}" srcOrd="0" destOrd="0" presId="urn:microsoft.com/office/officeart/2005/8/layout/radial5"/>
    <dgm:cxn modelId="{5D55FE58-00F1-4270-AE20-7CFEC20B5D30}" type="presParOf" srcId="{F5ADD195-F072-4C15-90EB-8C7F8C0C60E9}" destId="{4424C529-1EDB-4D42-AD1A-A3E38FDD4F4E}" srcOrd="6" destOrd="0" presId="urn:microsoft.com/office/officeart/2005/8/layout/radial5"/>
    <dgm:cxn modelId="{425025C8-40DD-40B0-A9AE-AEAAAB55BEF1}" type="presParOf" srcId="{F5ADD195-F072-4C15-90EB-8C7F8C0C60E9}" destId="{71169374-2D7F-4F50-8E1C-6905EEC472AA}" srcOrd="7" destOrd="0" presId="urn:microsoft.com/office/officeart/2005/8/layout/radial5"/>
    <dgm:cxn modelId="{00590A4D-1C8B-40EA-A7BA-6E0896E024DB}" type="presParOf" srcId="{71169374-2D7F-4F50-8E1C-6905EEC472AA}" destId="{277FE318-8E1F-459A-9D07-AA2C39743C48}" srcOrd="0" destOrd="0" presId="urn:microsoft.com/office/officeart/2005/8/layout/radial5"/>
    <dgm:cxn modelId="{54BB816F-9B02-4A3A-809C-3DDF7A600288}" type="presParOf" srcId="{F5ADD195-F072-4C15-90EB-8C7F8C0C60E9}" destId="{9024FBA4-AC52-4045-BF11-151ECEB28F1D}" srcOrd="8" destOrd="0" presId="urn:microsoft.com/office/officeart/2005/8/layout/radial5"/>
    <dgm:cxn modelId="{B646F952-CE93-4AD0-ABD6-4A901993DB7C}" type="presParOf" srcId="{F5ADD195-F072-4C15-90EB-8C7F8C0C60E9}" destId="{D146A342-4B37-4E66-9CC2-4F7D395477F1}" srcOrd="9" destOrd="0" presId="urn:microsoft.com/office/officeart/2005/8/layout/radial5"/>
    <dgm:cxn modelId="{F0950EF1-6E7C-4F09-BC1E-0B3CE29C35B7}" type="presParOf" srcId="{D146A342-4B37-4E66-9CC2-4F7D395477F1}" destId="{67862B70-A32D-4653-9DE2-B649CF07A1FC}" srcOrd="0" destOrd="0" presId="urn:microsoft.com/office/officeart/2005/8/layout/radial5"/>
    <dgm:cxn modelId="{0E2D7CDE-111A-4880-8F09-392E2876B69D}" type="presParOf" srcId="{F5ADD195-F072-4C15-90EB-8C7F8C0C60E9}" destId="{45220ECA-7D87-4AA0-91C4-36597B02B89B}" srcOrd="10" destOrd="0" presId="urn:microsoft.com/office/officeart/2005/8/layout/radial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D30864-6871-4008-87C2-2FB980192517}">
      <dsp:nvSpPr>
        <dsp:cNvPr id="0" name=""/>
        <dsp:cNvSpPr/>
      </dsp:nvSpPr>
      <dsp:spPr>
        <a:xfrm>
          <a:off x="2687125" y="1980506"/>
          <a:ext cx="1197999" cy="11979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MY" sz="1200" kern="1200"/>
            <a:t>Expectations</a:t>
          </a:r>
        </a:p>
      </dsp:txBody>
      <dsp:txXfrm>
        <a:off x="2862568" y="2155949"/>
        <a:ext cx="847113" cy="847113"/>
      </dsp:txXfrm>
    </dsp:sp>
    <dsp:sp modelId="{8DBE3115-4AFB-46DA-B619-85C05B693603}">
      <dsp:nvSpPr>
        <dsp:cNvPr id="0" name=""/>
        <dsp:cNvSpPr/>
      </dsp:nvSpPr>
      <dsp:spPr>
        <a:xfrm rot="16200000">
          <a:off x="3157937" y="1542238"/>
          <a:ext cx="256375" cy="4073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MY" sz="1000" kern="1200"/>
        </a:p>
      </dsp:txBody>
      <dsp:txXfrm>
        <a:off x="3196393" y="1662158"/>
        <a:ext cx="179463" cy="244391"/>
      </dsp:txXfrm>
    </dsp:sp>
    <dsp:sp modelId="{A6232A6F-A7FF-4F8F-90A6-99EFB50C9709}">
      <dsp:nvSpPr>
        <dsp:cNvPr id="0" name=""/>
        <dsp:cNvSpPr/>
      </dsp:nvSpPr>
      <dsp:spPr>
        <a:xfrm>
          <a:off x="2542054" y="8639"/>
          <a:ext cx="1488140" cy="14881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MY" sz="1200" kern="1200"/>
            <a:t>Handle missing value</a:t>
          </a:r>
        </a:p>
      </dsp:txBody>
      <dsp:txXfrm>
        <a:off x="2759987" y="226572"/>
        <a:ext cx="1052274" cy="1052274"/>
      </dsp:txXfrm>
    </dsp:sp>
    <dsp:sp modelId="{5932D190-C8D8-4629-8E7E-87B71060E596}">
      <dsp:nvSpPr>
        <dsp:cNvPr id="0" name=""/>
        <dsp:cNvSpPr/>
      </dsp:nvSpPr>
      <dsp:spPr>
        <a:xfrm rot="20520000">
          <a:off x="3950744" y="2118247"/>
          <a:ext cx="256375" cy="4073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MY" sz="1000" kern="1200"/>
        </a:p>
      </dsp:txBody>
      <dsp:txXfrm>
        <a:off x="3952626" y="2211595"/>
        <a:ext cx="179463" cy="244391"/>
      </dsp:txXfrm>
    </dsp:sp>
    <dsp:sp modelId="{BC840E24-382C-4DF9-9A4E-630A0063F519}">
      <dsp:nvSpPr>
        <dsp:cNvPr id="0" name=""/>
        <dsp:cNvSpPr/>
      </dsp:nvSpPr>
      <dsp:spPr>
        <a:xfrm>
          <a:off x="4279441" y="1270924"/>
          <a:ext cx="1488140" cy="14881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MY" sz="1200" kern="1200"/>
            <a:t>Analyse invalid data</a:t>
          </a:r>
        </a:p>
      </dsp:txBody>
      <dsp:txXfrm>
        <a:off x="4497374" y="1488857"/>
        <a:ext cx="1052274" cy="1052274"/>
      </dsp:txXfrm>
    </dsp:sp>
    <dsp:sp modelId="{0E74D184-0793-40E1-8166-9082966B6D2F}">
      <dsp:nvSpPr>
        <dsp:cNvPr id="0" name=""/>
        <dsp:cNvSpPr/>
      </dsp:nvSpPr>
      <dsp:spPr>
        <a:xfrm rot="3240000">
          <a:off x="3647919" y="3050248"/>
          <a:ext cx="256375" cy="4073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MY" sz="1000" kern="1200"/>
        </a:p>
      </dsp:txBody>
      <dsp:txXfrm>
        <a:off x="3663771" y="3100600"/>
        <a:ext cx="179463" cy="244391"/>
      </dsp:txXfrm>
    </dsp:sp>
    <dsp:sp modelId="{4424C529-1EDB-4D42-AD1A-A3E38FDD4F4E}">
      <dsp:nvSpPr>
        <dsp:cNvPr id="0" name=""/>
        <dsp:cNvSpPr/>
      </dsp:nvSpPr>
      <dsp:spPr>
        <a:xfrm>
          <a:off x="3615818" y="3313345"/>
          <a:ext cx="1488140" cy="14881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MY" sz="1200" kern="1200"/>
            <a:t>Analyse realtionship between each attribute</a:t>
          </a:r>
        </a:p>
      </dsp:txBody>
      <dsp:txXfrm>
        <a:off x="3833751" y="3531278"/>
        <a:ext cx="1052274" cy="1052274"/>
      </dsp:txXfrm>
    </dsp:sp>
    <dsp:sp modelId="{71169374-2D7F-4F50-8E1C-6905EEC472AA}">
      <dsp:nvSpPr>
        <dsp:cNvPr id="0" name=""/>
        <dsp:cNvSpPr/>
      </dsp:nvSpPr>
      <dsp:spPr>
        <a:xfrm rot="7560000">
          <a:off x="2667955" y="3050248"/>
          <a:ext cx="256375" cy="4073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MY" sz="1000" kern="1200"/>
        </a:p>
      </dsp:txBody>
      <dsp:txXfrm rot="10800000">
        <a:off x="2729015" y="3100600"/>
        <a:ext cx="179463" cy="244391"/>
      </dsp:txXfrm>
    </dsp:sp>
    <dsp:sp modelId="{9024FBA4-AC52-4045-BF11-151ECEB28F1D}">
      <dsp:nvSpPr>
        <dsp:cNvPr id="0" name=""/>
        <dsp:cNvSpPr/>
      </dsp:nvSpPr>
      <dsp:spPr>
        <a:xfrm>
          <a:off x="1468290" y="3313345"/>
          <a:ext cx="1488140" cy="14881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MY" sz="1200" kern="1200"/>
            <a:t>Categorize the driver based on the attributes</a:t>
          </a:r>
        </a:p>
      </dsp:txBody>
      <dsp:txXfrm>
        <a:off x="1686223" y="3531278"/>
        <a:ext cx="1052274" cy="1052274"/>
      </dsp:txXfrm>
    </dsp:sp>
    <dsp:sp modelId="{D146A342-4B37-4E66-9CC2-4F7D395477F1}">
      <dsp:nvSpPr>
        <dsp:cNvPr id="0" name=""/>
        <dsp:cNvSpPr/>
      </dsp:nvSpPr>
      <dsp:spPr>
        <a:xfrm rot="11880000">
          <a:off x="2365129" y="2118247"/>
          <a:ext cx="256375" cy="4073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MY" sz="1000" kern="1200"/>
        </a:p>
      </dsp:txBody>
      <dsp:txXfrm rot="10800000">
        <a:off x="2440159" y="2211595"/>
        <a:ext cx="179463" cy="244391"/>
      </dsp:txXfrm>
    </dsp:sp>
    <dsp:sp modelId="{45220ECA-7D87-4AA0-91C4-36597B02B89B}">
      <dsp:nvSpPr>
        <dsp:cNvPr id="0" name=""/>
        <dsp:cNvSpPr/>
      </dsp:nvSpPr>
      <dsp:spPr>
        <a:xfrm>
          <a:off x="804668" y="1270924"/>
          <a:ext cx="1488140" cy="14881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MY" sz="1200" kern="1200"/>
            <a:t>To get the probabbilty of driver's insurance claim</a:t>
          </a:r>
        </a:p>
      </dsp:txBody>
      <dsp:txXfrm>
        <a:off x="1022601" y="1488857"/>
        <a:ext cx="1052274" cy="1052274"/>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4</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dc:creator>
  <cp:keywords/>
  <dc:description/>
  <cp:lastModifiedBy>FOO LEE YI</cp:lastModifiedBy>
  <cp:revision>16</cp:revision>
  <cp:lastPrinted>2022-04-09T08:38:00Z</cp:lastPrinted>
  <dcterms:created xsi:type="dcterms:W3CDTF">2022-04-08T14:31:00Z</dcterms:created>
  <dcterms:modified xsi:type="dcterms:W3CDTF">2022-04-09T08:52:00Z</dcterms:modified>
</cp:coreProperties>
</file>