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F46" w:rsidRDefault="00555423">
      <w:r>
        <w:t>Peak flowering day ranged from July 3</w:t>
      </w:r>
      <w:r w:rsidRPr="00555423">
        <w:rPr>
          <w:vertAlign w:val="superscript"/>
        </w:rPr>
        <w:t>rd</w:t>
      </w:r>
      <w:r>
        <w:t xml:space="preserve"> in 2007 to August 8</w:t>
      </w:r>
      <w:r w:rsidRPr="00555423">
        <w:rPr>
          <w:vertAlign w:val="superscript"/>
        </w:rPr>
        <w:t>th</w:t>
      </w:r>
      <w:r>
        <w:t xml:space="preserve"> in 2008, but the median peak flowering day across all 13 years of the study is July 14</w:t>
      </w:r>
      <w:r w:rsidRPr="00555423">
        <w:rPr>
          <w:vertAlign w:val="superscript"/>
        </w:rPr>
        <w:t>th</w:t>
      </w:r>
      <w:r>
        <w:t xml:space="preserve">. </w:t>
      </w:r>
      <w:bookmarkStart w:id="0" w:name="_GoBack"/>
      <w:bookmarkEnd w:id="0"/>
    </w:p>
    <w:sectPr w:rsidR="00987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423"/>
    <w:rsid w:val="00555423"/>
    <w:rsid w:val="0098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708D"/>
  <w15:chartTrackingRefBased/>
  <w15:docId w15:val="{D08E900A-E3D4-488E-B229-C9657A10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English, Lydia P [AGRON]</dc:creator>
  <cp:keywords/>
  <dc:description/>
  <cp:lastModifiedBy>English, Lydia P [AGRON]</cp:lastModifiedBy>
  <cp:revision>1</cp:revision>
  <dcterms:created xsi:type="dcterms:W3CDTF">2020-01-02T15:26:00Z</dcterms:created>
  <dcterms:modified xsi:type="dcterms:W3CDTF">2020-01-02T20:21:00Z</dcterms:modified>
</cp:coreProperties>
</file>