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sn94fgp0sc3f" w:id="0"/>
      <w:bookmarkEnd w:id="0"/>
      <w:r w:rsidDel="00000000" w:rsidR="00000000" w:rsidRPr="00000000">
        <w:rPr>
          <w:b w:val="1"/>
          <w:rtl w:val="0"/>
        </w:rPr>
        <w:t xml:space="preserve">Guiding Questions.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Importing the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2.Top 5 Rows of The 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3.Shape of the Dataset (Number of Rows And Number of Columns)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Get Information About Our Dataset Like Total Number Rows, Total Number of Columns, Datatypes of Each Column And Memory Requirement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Check Null Values In The Dataset bold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Check For Duplicate Data and Drop Them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Get Overall Statistics About The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Draw Correlation Matrix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Many People Have Heart Disease, And How Many Don't Have Heart Disease In This Dataset? bold 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Find the gender that had The Most Heart Disease [ Male or Female ]?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Find Gender Distribution According to The Target Variable.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Check Age Distribution In The Dataset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Check Chest Pain 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Show The Chest Pain Distribution As Per Target Variable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Show Fasting Blood Sugar Distribution According To Target Variable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 Compare Resting Blood Pressure As Per Sex Column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Show Distribution of Serum cholesterol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18.Plot the continious variable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j8rr28n74ixg" w:id="1"/>
      <w:bookmarkEnd w:id="1"/>
      <w:r w:rsidDel="00000000" w:rsidR="00000000" w:rsidRPr="00000000">
        <w:rPr>
          <w:b w:val="1"/>
          <w:rtl w:val="0"/>
        </w:rPr>
        <w:t xml:space="preserve">The steps below  provide a structured approach to understand and analyze the heart disease dataset, enabling one to draw meaningful insights and make informed recommendations.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Importing Libraries: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Imported necessary Python libraries including `pandas`, `seaborn`, `matplotlib.pyplot`, and `numpy`.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Loading the Dataset: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Loaded the heart disease dataset from a CSV file using `pandas`.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Displaying Top Rows: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Displayed the top 5 rows of the dataset to get an initial look at the data using `data.head()`.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Checking Dataset Shape: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Checked the number of rows and columns in the dataset using `data.shape`.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Dataset Information: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Retrieved information about the dataset including the number of rows, columns, data types of each column, and memory usage using `data.info()`.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Checking for Null Values: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Checked for any missing values in the dataset using `data.isnull().sum()`.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Checking for Duplicate Records: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Identified and removed duplicate records in the dataset using `data.duplicated().any()` and `data.drop_duplicates()`.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Statistical Summary: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Generated overall statistics for the dataset including mean, standard deviation, minimum, and maximum values for each column using `data.describe()`.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Correlation Matrix: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Created a correlation matrix to understand the relationships between different variables using `sns.heatmap(data.corr(), annot=True)`.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Heart Disease Distribution: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Analyzed the distribution of the target variable (presence of heart disease) using `data["target"].value_counts()`.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Visualized this distribution with a bar chart using `data['target'].value_counts().plot(kind='bar')`.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Gender Distribution: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Examined the distribution of gender in the dataset using `data['sex'].value_counts()`.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Visualized gender distribution with a bar chart using `data['sex'].value_counts().plot(kind='bar')`.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Heart Disease by Gender: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Analyzed the prevalence of heart disease by gender using `sns.countplot(x='sex', hue='target', data=data)`.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Customized the plot with appropriate labels for better interpretation.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