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1676" w:rsidRDefault="00CD1676" w:rsidP="00F44C85">
      <w:p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Day8 - 9</w:t>
      </w:r>
      <w:r w:rsidRPr="00CD1676">
        <w:rPr>
          <w:rFonts w:eastAsia="Times New Roman" w:cs="Times New Roman"/>
          <w:color w:val="050505"/>
        </w:rPr>
        <w:t>/21 CAP theorem</w:t>
      </w:r>
    </w:p>
    <w:p w:rsidR="00F44C85" w:rsidRDefault="004972DC" w:rsidP="004972DC">
      <w:pPr>
        <w:pStyle w:val="ListParagraph"/>
        <w:numPr>
          <w:ilvl w:val="0"/>
          <w:numId w:val="3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Distributed system – nod</w:t>
      </w:r>
      <w:r w:rsidR="0011798D">
        <w:rPr>
          <w:rFonts w:eastAsia="Times New Roman" w:cs="Times New Roman"/>
          <w:color w:val="050505"/>
        </w:rPr>
        <w:t>es</w:t>
      </w:r>
      <w:r w:rsidR="007E2174">
        <w:rPr>
          <w:rFonts w:eastAsia="Times New Roman" w:cs="Times New Roman"/>
          <w:color w:val="050505"/>
        </w:rPr>
        <w:t xml:space="preserve"> are distributed and communicate over a network Consistency, Availability, Partitioning tolerance</w:t>
      </w:r>
    </w:p>
    <w:p w:rsidR="007E2174" w:rsidRDefault="007E2174" w:rsidP="004972DC">
      <w:pPr>
        <w:pStyle w:val="ListParagraph"/>
        <w:numPr>
          <w:ilvl w:val="0"/>
          <w:numId w:val="3"/>
        </w:numPr>
        <w:spacing w:before="60" w:after="100" w:afterAutospacing="1"/>
        <w:rPr>
          <w:rFonts w:eastAsia="Times New Roman" w:cs="Times New Roman"/>
          <w:color w:val="050505"/>
        </w:rPr>
      </w:pPr>
      <w:r w:rsidRPr="00DF1BC0">
        <w:rPr>
          <w:rFonts w:eastAsia="Times New Roman" w:cs="Times New Roman"/>
          <w:b/>
          <w:bCs/>
          <w:color w:val="050505"/>
        </w:rPr>
        <w:t>C</w:t>
      </w:r>
      <w:r>
        <w:rPr>
          <w:rFonts w:eastAsia="Times New Roman" w:cs="Times New Roman"/>
          <w:color w:val="050505"/>
        </w:rPr>
        <w:t>: all reads get you the latest write</w:t>
      </w:r>
    </w:p>
    <w:p w:rsidR="007E2174" w:rsidRDefault="007E2174" w:rsidP="004972DC">
      <w:pPr>
        <w:pStyle w:val="ListParagraph"/>
        <w:numPr>
          <w:ilvl w:val="0"/>
          <w:numId w:val="3"/>
        </w:numPr>
        <w:spacing w:before="60" w:after="100" w:afterAutospacing="1"/>
        <w:rPr>
          <w:rFonts w:eastAsia="Times New Roman" w:cs="Times New Roman"/>
          <w:color w:val="050505"/>
        </w:rPr>
      </w:pPr>
      <w:r w:rsidRPr="00DF1BC0">
        <w:rPr>
          <w:rFonts w:eastAsia="Times New Roman" w:cs="Times New Roman"/>
          <w:b/>
          <w:bCs/>
          <w:color w:val="050505"/>
        </w:rPr>
        <w:t>A</w:t>
      </w:r>
      <w:r>
        <w:rPr>
          <w:rFonts w:eastAsia="Times New Roman" w:cs="Times New Roman"/>
          <w:color w:val="050505"/>
        </w:rPr>
        <w:t>: Data has high availability, nodes will execute queries (respond, if they have not failed)</w:t>
      </w:r>
    </w:p>
    <w:p w:rsidR="007E2174" w:rsidRDefault="007E2174" w:rsidP="004972DC">
      <w:pPr>
        <w:pStyle w:val="ListParagraph"/>
        <w:numPr>
          <w:ilvl w:val="0"/>
          <w:numId w:val="3"/>
        </w:numPr>
        <w:spacing w:before="60" w:after="100" w:afterAutospacing="1"/>
        <w:rPr>
          <w:rFonts w:eastAsia="Times New Roman" w:cs="Times New Roman"/>
          <w:color w:val="050505"/>
        </w:rPr>
      </w:pPr>
      <w:r w:rsidRPr="00DF1BC0">
        <w:rPr>
          <w:rFonts w:eastAsia="Times New Roman" w:cs="Times New Roman"/>
          <w:b/>
          <w:bCs/>
          <w:color w:val="050505"/>
        </w:rPr>
        <w:t>P</w:t>
      </w:r>
      <w:r>
        <w:rPr>
          <w:rFonts w:eastAsia="Times New Roman" w:cs="Times New Roman"/>
          <w:color w:val="050505"/>
        </w:rPr>
        <w:t>: DB continues to operate even with network fault</w:t>
      </w:r>
    </w:p>
    <w:p w:rsidR="007E2174" w:rsidRDefault="007E2174" w:rsidP="004972DC">
      <w:pPr>
        <w:pStyle w:val="ListParagraph"/>
        <w:numPr>
          <w:ilvl w:val="0"/>
          <w:numId w:val="3"/>
        </w:numPr>
        <w:spacing w:before="60" w:after="100" w:afterAutospacing="1"/>
        <w:rPr>
          <w:rFonts w:eastAsia="Times New Roman" w:cs="Times New Roman"/>
          <w:color w:val="050505"/>
        </w:rPr>
      </w:pPr>
      <w:r w:rsidRPr="00DF1BC0">
        <w:rPr>
          <w:rFonts w:eastAsia="Times New Roman" w:cs="Times New Roman"/>
          <w:b/>
          <w:bCs/>
          <w:color w:val="050505"/>
        </w:rPr>
        <w:t>CAP theorem</w:t>
      </w:r>
      <w:r>
        <w:rPr>
          <w:rFonts w:eastAsia="Times New Roman" w:cs="Times New Roman"/>
          <w:color w:val="050505"/>
        </w:rPr>
        <w:t xml:space="preserve"> – only two of three C, A, P can be guaranteed simultaneously. So if the network partitions then we have to choose between C and A</w:t>
      </w:r>
      <w:r w:rsidR="0014494C">
        <w:rPr>
          <w:rFonts w:eastAsia="Times New Roman" w:cs="Times New Roman"/>
          <w:color w:val="050505"/>
        </w:rPr>
        <w:t xml:space="preserve">. </w:t>
      </w:r>
    </w:p>
    <w:p w:rsidR="000145B5" w:rsidRDefault="006058F5" w:rsidP="000145B5">
      <w:pPr>
        <w:pStyle w:val="ListParagraph"/>
        <w:numPr>
          <w:ilvl w:val="1"/>
          <w:numId w:val="3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It is a tool used to make system designers aware of the trade-offs while designing networked shared-data system</w:t>
      </w:r>
      <w:r w:rsidR="000145B5">
        <w:rPr>
          <w:rFonts w:eastAsia="Times New Roman" w:cs="Times New Roman"/>
          <w:color w:val="050505"/>
        </w:rPr>
        <w:t>s</w:t>
      </w:r>
    </w:p>
    <w:p w:rsidR="00656817" w:rsidRPr="000145B5" w:rsidRDefault="004036BE" w:rsidP="000145B5">
      <w:pPr>
        <w:pStyle w:val="ListParagraph"/>
        <w:numPr>
          <w:ilvl w:val="1"/>
          <w:numId w:val="3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FF0000"/>
        </w:rPr>
        <w:t xml:space="preserve">The use of word consistency in CAP and its </w:t>
      </w:r>
      <w:r w:rsidR="00BD3B61">
        <w:rPr>
          <w:rFonts w:eastAsia="Times New Roman" w:cs="Times New Roman"/>
          <w:color w:val="FF0000"/>
        </w:rPr>
        <w:t>use in ACID do not refer to the same identical concept</w:t>
      </w:r>
      <w:r w:rsidR="00DB2848">
        <w:rPr>
          <w:rFonts w:eastAsia="Times New Roman" w:cs="Times New Roman"/>
          <w:color w:val="FF0000"/>
        </w:rPr>
        <w:t>. In CAP, the term consistency refers to the consistency of the values in different copies of the same data item in a replicated distributed system. In ACID, it refers to the fact that a transaction will not violate the integrity constraints specified on the database schema</w:t>
      </w:r>
    </w:p>
    <w:p w:rsidR="007E2174" w:rsidRPr="00622CBE" w:rsidRDefault="0014507B" w:rsidP="004972DC">
      <w:pPr>
        <w:pStyle w:val="ListParagraph"/>
        <w:numPr>
          <w:ilvl w:val="0"/>
          <w:numId w:val="3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858491" wp14:editId="07ED9F3A">
            <wp:simplePos x="0" y="0"/>
            <wp:positionH relativeFrom="column">
              <wp:posOffset>195209</wp:posOffset>
            </wp:positionH>
            <wp:positionV relativeFrom="paragraph">
              <wp:posOffset>642491</wp:posOffset>
            </wp:positionV>
            <wp:extent cx="5236210" cy="29895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174">
        <w:rPr>
          <w:rFonts w:eastAsia="Times New Roman" w:cs="Times New Roman"/>
          <w:color w:val="050505"/>
        </w:rPr>
        <w:t>So in distributed systems, there is always a tradeoff between C and A (if P is violated = partition will happen)</w:t>
      </w:r>
      <w:r w:rsidR="00243CD1" w:rsidRPr="00243CD1">
        <w:rPr>
          <w:noProof/>
        </w:rPr>
        <w:t xml:space="preserve"> </w:t>
      </w:r>
    </w:p>
    <w:p w:rsidR="00622CBE" w:rsidRDefault="00622CBE" w:rsidP="00622CBE">
      <w:pPr>
        <w:spacing w:before="60" w:after="100" w:afterAutospacing="1"/>
        <w:rPr>
          <w:rFonts w:eastAsia="Times New Roman" w:cs="Times New Roman"/>
          <w:color w:val="050505"/>
        </w:rPr>
      </w:pPr>
    </w:p>
    <w:p w:rsidR="00622CBE" w:rsidRDefault="00622CBE" w:rsidP="00622CBE">
      <w:p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Resources cited:</w:t>
      </w:r>
    </w:p>
    <w:p w:rsidR="00622CBE" w:rsidRPr="00622CBE" w:rsidRDefault="00622CBE" w:rsidP="00622CBE">
      <w:pPr>
        <w:spacing w:before="60" w:after="100" w:afterAutospacing="1"/>
        <w:rPr>
          <w:rFonts w:eastAsia="Times New Roman" w:cs="Times New Roman" w:hint="eastAsia"/>
          <w:color w:val="050505"/>
        </w:rPr>
      </w:pPr>
      <w:r w:rsidRPr="00622CBE">
        <w:rPr>
          <w:rFonts w:eastAsia="Times New Roman" w:cs="Times New Roman"/>
          <w:color w:val="050505"/>
        </w:rPr>
        <w:t>https://www.geeksforgeeks.org/the-cap-theorem-in-dbms/</w:t>
      </w:r>
    </w:p>
    <w:sectPr w:rsidR="00622CBE" w:rsidRPr="0062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A64E8"/>
    <w:multiLevelType w:val="hybridMultilevel"/>
    <w:tmpl w:val="D194CC0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322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D0215"/>
    <w:multiLevelType w:val="hybridMultilevel"/>
    <w:tmpl w:val="0AEE9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76"/>
    <w:rsid w:val="000145B5"/>
    <w:rsid w:val="0011798D"/>
    <w:rsid w:val="0014494C"/>
    <w:rsid w:val="0014507B"/>
    <w:rsid w:val="00243CD1"/>
    <w:rsid w:val="004036BE"/>
    <w:rsid w:val="004972DC"/>
    <w:rsid w:val="006058F5"/>
    <w:rsid w:val="00622CBE"/>
    <w:rsid w:val="00656817"/>
    <w:rsid w:val="007E2174"/>
    <w:rsid w:val="00B1703B"/>
    <w:rsid w:val="00BD3B61"/>
    <w:rsid w:val="00CD1676"/>
    <w:rsid w:val="00DB2848"/>
    <w:rsid w:val="00DF1BC0"/>
    <w:rsid w:val="00F4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90D6D"/>
  <w15:chartTrackingRefBased/>
  <w15:docId w15:val="{1A7750F1-7577-8F4B-A8B3-5C2D543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2020-09-21T14:16:00Z</dcterms:created>
  <dcterms:modified xsi:type="dcterms:W3CDTF">2020-09-21T14:16:00Z</dcterms:modified>
</cp:coreProperties>
</file>