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6E1E" w:rsidRDefault="00876E1E">
      <w:pPr>
        <w:rPr>
          <w:b/>
          <w:bCs/>
        </w:rPr>
      </w:pPr>
      <w:r>
        <w:t xml:space="preserve">Big Data Challenge Round 2 Day 3 - </w:t>
      </w:r>
      <w:r w:rsidRPr="009B2F69">
        <w:rPr>
          <w:b/>
          <w:bCs/>
        </w:rPr>
        <w:t>Apache Flume</w:t>
      </w:r>
    </w:p>
    <w:p w:rsidR="009B2F69" w:rsidRDefault="009B2F69">
      <w:pPr>
        <w:rPr>
          <w:b/>
          <w:bCs/>
        </w:rPr>
      </w:pPr>
    </w:p>
    <w:p w:rsidR="00F14679" w:rsidRDefault="00F14679" w:rsidP="002652A2">
      <w:pPr>
        <w:pStyle w:val="ListParagraph"/>
        <w:numPr>
          <w:ilvl w:val="0"/>
          <w:numId w:val="1"/>
        </w:numPr>
      </w:pPr>
      <w:r>
        <w:rPr>
          <w:rFonts w:hint="eastAsia"/>
        </w:rPr>
        <w:t>Flum</w:t>
      </w:r>
      <w:r>
        <w:t>e is a distributed, reliable, and available service for efficiently colle</w:t>
      </w:r>
      <w:r w:rsidR="00645A99">
        <w:t xml:space="preserve">cting, aggregating, and moving large amounts of </w:t>
      </w:r>
      <w:r w:rsidR="00645A99" w:rsidRPr="002652A2">
        <w:rPr>
          <w:b/>
          <w:bCs/>
        </w:rPr>
        <w:t>log data</w:t>
      </w:r>
      <w:r w:rsidR="00645A99">
        <w:t xml:space="preserve">. It has a </w:t>
      </w:r>
      <w:r w:rsidR="00725D25">
        <w:t>simple and flexible architecture based on streaming data flows. It is robust and fault tolerant with tunable reliab</w:t>
      </w:r>
      <w:r w:rsidR="00372FDF">
        <w:t>ility mechanisms and many failover and recovery mechanism. It uses a simple e</w:t>
      </w:r>
      <w:r w:rsidR="00E11BD6">
        <w:t>xtensible data model that allows for online analytic application</w:t>
      </w:r>
    </w:p>
    <w:p w:rsidR="00240F7E" w:rsidRDefault="00D354FF" w:rsidP="002652A2">
      <w:pPr>
        <w:pStyle w:val="ListParagraph"/>
        <w:numPr>
          <w:ilvl w:val="0"/>
          <w:numId w:val="1"/>
        </w:numPr>
      </w:pPr>
      <w:r>
        <w:t>Lan</w:t>
      </w:r>
      <w:r w:rsidR="009E1B87">
        <w:t>guage: Java</w:t>
      </w:r>
    </w:p>
    <w:p w:rsidR="009E1B87" w:rsidRDefault="00311646" w:rsidP="002652A2">
      <w:pPr>
        <w:pStyle w:val="ListParagraph"/>
        <w:numPr>
          <w:ilvl w:val="0"/>
          <w:numId w:val="1"/>
        </w:numPr>
      </w:pPr>
      <w:r>
        <w:t>Pro</w:t>
      </w:r>
      <w:r w:rsidR="006A003B">
        <w:t>blem with HDFS:</w:t>
      </w:r>
    </w:p>
    <w:p w:rsidR="00B12FF2" w:rsidRDefault="006A003B" w:rsidP="00B12FF2">
      <w:pPr>
        <w:pStyle w:val="ListParagraph"/>
        <w:numPr>
          <w:ilvl w:val="1"/>
          <w:numId w:val="1"/>
        </w:numPr>
      </w:pPr>
      <w:r>
        <w:t>In HDFS, the file exists as</w:t>
      </w:r>
      <w:r w:rsidR="00D900D1">
        <w:t xml:space="preserve"> a directory entry and the length of the file will be considered as zero till it is closed. For e</w:t>
      </w:r>
      <w:r w:rsidR="005F0939">
        <w:t xml:space="preserve">xample, if a source if writing data into HDFS and the network was interrupted in the middle of the operation </w:t>
      </w:r>
      <w:r w:rsidR="00EA4165">
        <w:t>(without closing the file), then the data written in the file will be lost</w:t>
      </w:r>
    </w:p>
    <w:p w:rsidR="00354878" w:rsidRDefault="00244530" w:rsidP="00354878">
      <w:pPr>
        <w:pStyle w:val="ListParagraph"/>
        <w:numPr>
          <w:ilvl w:val="1"/>
          <w:numId w:val="1"/>
        </w:numPr>
      </w:pPr>
      <w:r>
        <w:t>Therefore, we need a reliable, configurable, and maintainable system to transfer the log data into HDFS</w:t>
      </w:r>
    </w:p>
    <w:p w:rsidR="00354878" w:rsidRDefault="00E709F2" w:rsidP="00354878">
      <w:pPr>
        <w:pStyle w:val="ListParagraph"/>
        <w:numPr>
          <w:ilvl w:val="0"/>
          <w:numId w:val="1"/>
        </w:numPr>
      </w:pPr>
      <w:r>
        <w:t>A</w:t>
      </w:r>
      <w:r w:rsidR="00895ACA">
        <w:t>vailable Solutions:</w:t>
      </w:r>
    </w:p>
    <w:p w:rsidR="004E3986" w:rsidRDefault="00F411ED" w:rsidP="004E3986">
      <w:pPr>
        <w:pStyle w:val="ListParagraph"/>
        <w:numPr>
          <w:ilvl w:val="1"/>
          <w:numId w:val="1"/>
        </w:numPr>
      </w:pPr>
      <w:r w:rsidRPr="001254AB">
        <w:rPr>
          <w:b/>
          <w:bCs/>
        </w:rPr>
        <w:t>F</w:t>
      </w:r>
      <w:r w:rsidR="00830497" w:rsidRPr="001254AB">
        <w:rPr>
          <w:b/>
          <w:bCs/>
        </w:rPr>
        <w:t>acebook’s Scribe</w:t>
      </w:r>
      <w:r w:rsidR="00830497">
        <w:t xml:space="preserve"> – Scribe is an immensely popular tool that is used </w:t>
      </w:r>
      <w:r w:rsidR="00D56F78">
        <w:t xml:space="preserve">to </w:t>
      </w:r>
      <w:r w:rsidR="001254AB">
        <w:t xml:space="preserve">aggregate and stream log data. It is designed to scale </w:t>
      </w:r>
      <w:r w:rsidR="00C161D9">
        <w:t>to a very la</w:t>
      </w:r>
      <w:r w:rsidR="004E3986">
        <w:t>rge number of nodes and be robust to network and node failures</w:t>
      </w:r>
    </w:p>
    <w:p w:rsidR="004E3986" w:rsidRDefault="004E3986" w:rsidP="004E3986">
      <w:pPr>
        <w:pStyle w:val="ListParagraph"/>
        <w:numPr>
          <w:ilvl w:val="1"/>
          <w:numId w:val="1"/>
        </w:numPr>
      </w:pPr>
      <w:r>
        <w:rPr>
          <w:b/>
          <w:bCs/>
        </w:rPr>
        <w:t>Apache Kafka</w:t>
      </w:r>
      <w:r w:rsidR="000B31AB">
        <w:rPr>
          <w:b/>
          <w:bCs/>
        </w:rPr>
        <w:t xml:space="preserve"> </w:t>
      </w:r>
      <w:r w:rsidR="000B31AB">
        <w:t>– Kafka has been developed by Apache Software</w:t>
      </w:r>
      <w:r w:rsidR="007D0389">
        <w:t xml:space="preserve"> </w:t>
      </w:r>
      <w:r w:rsidR="002C470F">
        <w:rPr>
          <w:rFonts w:hint="eastAsia"/>
        </w:rPr>
        <w:t>Fo</w:t>
      </w:r>
      <w:r w:rsidR="002C470F">
        <w:t>undation. It is an open-source message broker. Using Kafka, we can handle feeds with high</w:t>
      </w:r>
      <w:r w:rsidR="00E54609">
        <w:t>-throughput and low-latency</w:t>
      </w:r>
    </w:p>
    <w:p w:rsidR="00F54CAE" w:rsidRPr="00F54CAE" w:rsidRDefault="00EC4DD0" w:rsidP="00DF71BE">
      <w:pPr>
        <w:pStyle w:val="ListParagraph"/>
        <w:numPr>
          <w:ilvl w:val="1"/>
          <w:numId w:val="1"/>
        </w:numPr>
      </w:pPr>
      <w:r>
        <w:rPr>
          <w:b/>
          <w:bCs/>
        </w:rPr>
        <w:t>Apache Flume</w:t>
      </w:r>
    </w:p>
    <w:p w:rsidR="00F54CAE" w:rsidRDefault="00F54CAE" w:rsidP="00F54CAE">
      <w:pPr>
        <w:pStyle w:val="ListParagraph"/>
        <w:numPr>
          <w:ilvl w:val="2"/>
          <w:numId w:val="1"/>
        </w:numPr>
      </w:pPr>
      <w:r>
        <w:t>Efficiently stream data</w:t>
      </w:r>
    </w:p>
    <w:p w:rsidR="009854A9" w:rsidRDefault="00F54CAE" w:rsidP="00F54CAE">
      <w:pPr>
        <w:pStyle w:val="ListParagraph"/>
        <w:numPr>
          <w:ilvl w:val="2"/>
          <w:numId w:val="1"/>
        </w:numPr>
      </w:pPr>
      <w:r>
        <w:t>Built for H</w:t>
      </w:r>
      <w:r w:rsidR="009854A9">
        <w:t>adoop scale</w:t>
      </w:r>
    </w:p>
    <w:p w:rsidR="00DF71BE" w:rsidRPr="003F7F69" w:rsidRDefault="009854A9" w:rsidP="00F54CAE">
      <w:pPr>
        <w:pStyle w:val="ListParagraph"/>
        <w:numPr>
          <w:ilvl w:val="2"/>
          <w:numId w:val="1"/>
        </w:numPr>
      </w:pPr>
      <w:r>
        <w:t>Always-on reliability</w:t>
      </w:r>
      <w:r w:rsidR="00EC4DD0">
        <w:rPr>
          <w:b/>
          <w:bCs/>
        </w:rPr>
        <w:t xml:space="preserve"> </w:t>
      </w:r>
    </w:p>
    <w:p w:rsidR="003F7F69" w:rsidRDefault="003F7F69" w:rsidP="003F7F69">
      <w:pPr>
        <w:pStyle w:val="ListParagraph"/>
        <w:numPr>
          <w:ilvl w:val="0"/>
          <w:numId w:val="1"/>
        </w:numPr>
      </w:pPr>
      <w:r>
        <w:t>Common Use Cases</w:t>
      </w:r>
    </w:p>
    <w:p w:rsidR="003F7F69" w:rsidRDefault="003F7F69" w:rsidP="003F7F69">
      <w:pPr>
        <w:pStyle w:val="ListParagraph"/>
        <w:numPr>
          <w:ilvl w:val="1"/>
          <w:numId w:val="1"/>
        </w:numPr>
      </w:pPr>
      <w:r>
        <w:t>Fraud detection</w:t>
      </w:r>
    </w:p>
    <w:p w:rsidR="003F7F69" w:rsidRDefault="003F7F69" w:rsidP="003F7F69">
      <w:pPr>
        <w:pStyle w:val="ListParagraph"/>
        <w:numPr>
          <w:ilvl w:val="1"/>
          <w:numId w:val="1"/>
        </w:numPr>
      </w:pPr>
      <w:r>
        <w:t>Internet of Things applications</w:t>
      </w:r>
    </w:p>
    <w:p w:rsidR="003F7F69" w:rsidRDefault="003F7F69" w:rsidP="003F7F69">
      <w:pPr>
        <w:pStyle w:val="ListParagraph"/>
        <w:numPr>
          <w:ilvl w:val="1"/>
          <w:numId w:val="1"/>
        </w:numPr>
      </w:pPr>
      <w:r>
        <w:t>A</w:t>
      </w:r>
      <w:r w:rsidR="00AD2E9A">
        <w:t>ggregation of sensor and machine data</w:t>
      </w:r>
    </w:p>
    <w:p w:rsidR="00AD2E9A" w:rsidRDefault="0051388D" w:rsidP="003F7F69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D45ACA" wp14:editId="388AF584">
            <wp:simplePos x="0" y="0"/>
            <wp:positionH relativeFrom="column">
              <wp:posOffset>-635</wp:posOffset>
            </wp:positionH>
            <wp:positionV relativeFrom="paragraph">
              <wp:posOffset>342900</wp:posOffset>
            </wp:positionV>
            <wp:extent cx="6822440" cy="2352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9A">
        <w:t>Alerting/SIEM</w:t>
      </w:r>
    </w:p>
    <w:p w:rsidR="00455866" w:rsidRDefault="00455866" w:rsidP="00455866">
      <w:pPr>
        <w:pStyle w:val="ListParagraph"/>
        <w:numPr>
          <w:ilvl w:val="0"/>
          <w:numId w:val="1"/>
        </w:numPr>
      </w:pPr>
      <w:r>
        <w:t>Apache Flume Meets Apache Kafka for Event Processing</w:t>
      </w:r>
    </w:p>
    <w:p w:rsidR="00272820" w:rsidRDefault="00272820" w:rsidP="00272820">
      <w:pPr>
        <w:pStyle w:val="ListParagraph"/>
        <w:numPr>
          <w:ilvl w:val="1"/>
          <w:numId w:val="1"/>
        </w:numPr>
      </w:pPr>
      <w:r>
        <w:t>Flume can act as both a consumer (above) and produce</w:t>
      </w:r>
      <w:r w:rsidR="00807E87">
        <w:t>r for Kafka (below)</w:t>
      </w:r>
    </w:p>
    <w:p w:rsidR="0051388D" w:rsidRDefault="00807E87" w:rsidP="0051388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680D25" wp14:editId="7838C513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6792595" cy="3335655"/>
            <wp:effectExtent l="0" t="0" r="190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388D" w:rsidRDefault="0051388D" w:rsidP="0051388D"/>
    <w:p w:rsidR="00AD2E9A" w:rsidRDefault="003864C1" w:rsidP="003864C1">
      <w:r>
        <w:t>Resour</w:t>
      </w:r>
      <w:r w:rsidR="00102607">
        <w:t>ces referred:</w:t>
      </w:r>
    </w:p>
    <w:p w:rsidR="00102607" w:rsidRDefault="00102607" w:rsidP="003864C1">
      <w:hyperlink r:id="rId7" w:history="1">
        <w:r w:rsidRPr="008E7AFD">
          <w:rPr>
            <w:rStyle w:val="Hyperlink"/>
          </w:rPr>
          <w:t>https://blog.cloudera.com/flafka-apache-flume-meets-apache-kafka-for-event-processing/</w:t>
        </w:r>
      </w:hyperlink>
    </w:p>
    <w:p w:rsidR="00102607" w:rsidRDefault="00102607" w:rsidP="003864C1"/>
    <w:p w:rsidR="00102607" w:rsidRDefault="009E0B36" w:rsidP="003864C1">
      <w:hyperlink r:id="rId8" w:history="1">
        <w:r w:rsidRPr="008E7AFD">
          <w:rPr>
            <w:rStyle w:val="Hyperlink"/>
          </w:rPr>
          <w:t>https://en.m.wikipedia.org/wiki/Apache_Flume</w:t>
        </w:r>
      </w:hyperlink>
    </w:p>
    <w:p w:rsidR="009E0B36" w:rsidRDefault="009E0B36" w:rsidP="003864C1"/>
    <w:p w:rsidR="009E0B36" w:rsidRDefault="009E0B36" w:rsidP="003864C1">
      <w:r w:rsidRPr="009E0B36">
        <w:t>https://www.tutorialspoint.com/apache_flume/data_transfer_in_hadoop.htm</w:t>
      </w:r>
    </w:p>
    <w:sectPr w:rsidR="009E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477C6"/>
    <w:multiLevelType w:val="hybridMultilevel"/>
    <w:tmpl w:val="8A0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C548A9"/>
    <w:multiLevelType w:val="hybridMultilevel"/>
    <w:tmpl w:val="7D743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1E"/>
    <w:rsid w:val="000B31AB"/>
    <w:rsid w:val="00102607"/>
    <w:rsid w:val="00122DD3"/>
    <w:rsid w:val="001254AB"/>
    <w:rsid w:val="00240F7E"/>
    <w:rsid w:val="00244530"/>
    <w:rsid w:val="002652A2"/>
    <w:rsid w:val="00272820"/>
    <w:rsid w:val="002C470F"/>
    <w:rsid w:val="00311646"/>
    <w:rsid w:val="00354878"/>
    <w:rsid w:val="00372FDF"/>
    <w:rsid w:val="003864C1"/>
    <w:rsid w:val="003A5AC7"/>
    <w:rsid w:val="003F7F69"/>
    <w:rsid w:val="00455866"/>
    <w:rsid w:val="004E3986"/>
    <w:rsid w:val="0051388D"/>
    <w:rsid w:val="005F0939"/>
    <w:rsid w:val="00645A99"/>
    <w:rsid w:val="006A003B"/>
    <w:rsid w:val="00725D25"/>
    <w:rsid w:val="007D0389"/>
    <w:rsid w:val="00807E87"/>
    <w:rsid w:val="00830497"/>
    <w:rsid w:val="00876E1E"/>
    <w:rsid w:val="00895ACA"/>
    <w:rsid w:val="008E1EA3"/>
    <w:rsid w:val="009854A9"/>
    <w:rsid w:val="009B2F69"/>
    <w:rsid w:val="009E0B36"/>
    <w:rsid w:val="009E1B87"/>
    <w:rsid w:val="009E5C19"/>
    <w:rsid w:val="00AD2E9A"/>
    <w:rsid w:val="00B12FF2"/>
    <w:rsid w:val="00B8688E"/>
    <w:rsid w:val="00C161D9"/>
    <w:rsid w:val="00D127FA"/>
    <w:rsid w:val="00D354FF"/>
    <w:rsid w:val="00D56F78"/>
    <w:rsid w:val="00D900D1"/>
    <w:rsid w:val="00DF71BE"/>
    <w:rsid w:val="00E11BD6"/>
    <w:rsid w:val="00E54609"/>
    <w:rsid w:val="00E709F2"/>
    <w:rsid w:val="00EA4165"/>
    <w:rsid w:val="00EC4DD0"/>
    <w:rsid w:val="00F14679"/>
    <w:rsid w:val="00F411ED"/>
    <w:rsid w:val="00F5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EF0E4"/>
  <w15:chartTrackingRefBased/>
  <w15:docId w15:val="{D15CF194-F960-3C43-9D63-95BDF0E3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Apache_Flu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loudera.com/flafka-apache-flume-meets-apache-kafka-for-event-process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2020-11-03T03:59:00Z</dcterms:created>
  <dcterms:modified xsi:type="dcterms:W3CDTF">2020-11-03T03:59:00Z</dcterms:modified>
</cp:coreProperties>
</file>