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{{BAILLEUR}}</w:t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rPr>
          <w:rFonts w:ascii="Arial" w:hAnsi="Arial" w:eastAsia="Arial" w:cs="Arial"/>
          <w:highlight w:val="yellow"/>
        </w:rPr>
      </w:pPr>
      <w:r>
        <w:rPr>
          <w:rFonts w:eastAsia="Arial" w:cs="Arial" w:ascii="Arial" w:hAnsi="Arial"/>
          <w:highlight w:val="yellow"/>
        </w:rPr>
      </w:r>
    </w:p>
    <w:p>
      <w:pPr>
        <w:pStyle w:val="Normal1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{{CIVILITÉ}} {{LOCATAIRE}}</w:t>
      </w:r>
    </w:p>
    <w:p>
      <w:pPr>
        <w:pStyle w:val="Normal1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à Raismes, le {{DATE_COURRIER}}</w:t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 : Révision annuelle du loyer</w:t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{{CIVILITÉ}}, 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Conformément aux dispositions de votre bail, la valeur de votre loyer est indexée sur l’évolution de l’{{TYPE_INDICE}} de l’INSEE du {{TRIMESTRE}} trimestre de chaque année. 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Récemment publié, cet indice s’établit désormais à {{NI}}.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 formule de calcul de votre loyer est la suivante :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Nouveau</m:t>
          </m:r>
          <m:r>
            <w:rPr>
              <w:rFonts w:ascii="Cambria Math" w:hAnsi="Cambria Math"/>
            </w:rPr>
            <m:t xml:space="preserve">loyer</m:t>
          </m:r>
          <m:r>
            <w:rPr>
              <w:rFonts w:ascii="Cambria Math" w:hAnsi="Cambria Math"/>
            </w:rPr>
            <m:t xml:space="preserve">hors</m:t>
          </m:r>
          <m:r>
            <w:rPr>
              <w:rFonts w:ascii="Cambria Math" w:hAnsi="Cambria Math"/>
            </w:rPr>
            <m:t xml:space="preserve">charges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Loyer</m:t>
              </m:r>
              <m:r>
                <w:rPr>
                  <w:rFonts w:ascii="Cambria Math" w:hAnsi="Cambria Math"/>
                </w:rPr>
                <m:t xml:space="preserve">hors</m:t>
              </m:r>
              <m:r>
                <w:rPr>
                  <w:rFonts w:ascii="Cambria Math" w:hAnsi="Cambria Math"/>
                </w:rPr>
                <m:t xml:space="preserve">charges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Nouvel</m:t>
              </m:r>
              <m:r>
                <w:rPr>
                  <w:rFonts w:ascii="Cambria Math" w:hAnsi="Cambria Math"/>
                </w:rPr>
                <m:t xml:space="preserve">indice</m:t>
              </m:r>
            </m:num>
            <m:den>
              <m:r>
                <w:rPr>
                  <w:rFonts w:ascii="Cambria Math" w:hAnsi="Cambria Math"/>
                </w:rPr>
                <m:t xml:space="preserve">Ancien</m:t>
              </m:r>
              <m:r>
                <w:rPr>
                  <w:rFonts w:ascii="Cambria Math" w:hAnsi="Cambria Math"/>
                </w:rPr>
                <m:t xml:space="preserve">indice</m:t>
              </m:r>
            </m:den>
          </m:f>
        </m:oMath>
      </m:oMathPara>
    </w:p>
    <w:p>
      <w:pPr>
        <w:pStyle w:val="Normal1"/>
        <w:pageBreakBefore w:val="false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En conséquence, le montant de votre nouveau loyer hors charges indexé est de {{NLHC}} € :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{</m:t>
          </m:r>
          <m:r>
            <w:rPr>
              <w:rFonts w:ascii="Cambria Math" w:hAnsi="Cambria Math"/>
            </w:rPr>
            <m:t xml:space="preserve">NLHC</m:t>
          </m:r>
          <m:r>
            <w:rPr>
              <w:rFonts w:ascii="Cambria Math" w:hAnsi="Cambria Math"/>
            </w:rPr>
            <m:t xml:space="preserve">}</m:t>
          </m:r>
          <m:r>
            <w:rPr>
              <w:rFonts w:ascii="Cambria Math" w:hAnsi="Cambria Math"/>
            </w:rPr>
            <m:t xml:space="preserve">}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LHC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∋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}</m:t>
              </m:r>
            </m:num>
            <m:den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{</m:t>
              </m:r>
              <m:r>
                <w:rPr>
                  <w:rFonts w:ascii="Cambria Math" w:hAnsi="Cambria Math"/>
                </w:rPr>
                <m:t xml:space="preserve">AI</m:t>
              </m:r>
              <m:r>
                <w:rPr>
                  <w:rFonts w:ascii="Cambria Math" w:hAnsi="Cambria Math"/>
                </w:rPr>
                <m:t xml:space="preserve">}</m:t>
              </m:r>
              <m:r>
                <w:rPr>
                  <w:rFonts w:ascii="Cambria Math" w:hAnsi="Cambria Math"/>
                </w:rPr>
                <m:t xml:space="preserve">}</m:t>
              </m:r>
            </m:den>
          </m:f>
        </m:oMath>
      </m:oMathPara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ajoutant vos charges actuelles ({{CHARGES}} €) nous obtenons votre </w:t>
      </w:r>
      <w:r>
        <w:rPr>
          <w:rFonts w:eastAsia="Arial" w:cs="Arial" w:ascii="Arial" w:hAnsi="Arial"/>
          <w:b/>
        </w:rPr>
        <w:t>nouveau loyer charges comprises: {{NOUVEAU_LOYER}} €</w:t>
      </w:r>
      <w:r>
        <w:rPr>
          <w:rFonts w:eastAsia="Arial" w:cs="Arial" w:ascii="Arial" w:hAnsi="Arial"/>
        </w:rPr>
        <w:t>.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Je vous remercie de bien vouloir appliquer cette augmentation lors du règlement de votre loyer de {{REGLEMENT}}.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Je vous prie de bien vouloir agréer, {{CIVILITÉ}}, l’expression de mes sentiments cordiaux. </w:t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ageBreakBefore w:val="false"/>
        <w:jc w:val="center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{{SIGNATURE}}</w:t>
      </w:r>
    </w:p>
    <w:sectPr>
      <w:headerReference w:type="default" r:id="rId2"/>
      <w:type w:val="nextPage"/>
      <w:pgSz w:w="11906" w:h="16838"/>
      <w:pgMar w:left="1417" w:right="843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121</Words>
  <Characters>720</Characters>
  <CharactersWithSpaces>831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