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这是一个正常段落。</w:t>
      </w:r>
    </w:p>
    <w:p>
      <w:pPr>
        <w:pStyle w:val="Heading1"/>
      </w:pPr>
      <w:r>
        <w:t>一级标题</w:t>
      </w:r>
    </w:p>
    <w:p>
      <w:r>
        <w:t>正文内容。</w:t>
      </w:r>
    </w:p>
    <w:p>
      <w:pPr>
        <w:pStyle w:val="Heading2"/>
      </w:pPr>
      <w:r>
        <w:t>二级标题</w:t>
      </w:r>
    </w:p>
    <w:p>
      <w:r>
        <w:t>更多正文。</w:t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