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E0B84" w14:textId="77777777" w:rsidR="00AA710D" w:rsidRPr="00AA710D" w:rsidRDefault="00AA710D" w:rsidP="00AA710D">
      <w:pPr>
        <w:jc w:val="left"/>
        <w:rPr>
          <w:b/>
          <w:sz w:val="30"/>
          <w:szCs w:val="30"/>
        </w:rPr>
      </w:pPr>
      <w:bookmarkStart w:id="0" w:name="_Ref481588327"/>
    </w:p>
    <w:p w14:paraId="267AC4F2" w14:textId="5005089B" w:rsidR="006C176D" w:rsidRPr="00AA710D" w:rsidRDefault="00B32589" w:rsidP="00AA710D">
      <w:pPr>
        <w:pStyle w:val="aa"/>
        <w:numPr>
          <w:ilvl w:val="0"/>
          <w:numId w:val="28"/>
        </w:numPr>
        <w:ind w:firstLineChars="0"/>
        <w:jc w:val="left"/>
        <w:rPr>
          <w:b/>
          <w:sz w:val="30"/>
          <w:szCs w:val="30"/>
        </w:rPr>
      </w:pPr>
      <w:r w:rsidRPr="00AA710D">
        <w:rPr>
          <w:rFonts w:hint="eastAsia"/>
          <w:b/>
          <w:sz w:val="30"/>
          <w:szCs w:val="30"/>
        </w:rPr>
        <w:t>光纤光频传递分系统事件报告生成</w:t>
      </w:r>
      <w:r w:rsidR="007125FA" w:rsidRPr="00AA710D">
        <w:rPr>
          <w:rFonts w:hint="eastAsia"/>
          <w:b/>
          <w:sz w:val="30"/>
          <w:szCs w:val="30"/>
        </w:rPr>
        <w:t>方法</w:t>
      </w:r>
    </w:p>
    <w:p w14:paraId="4270149A" w14:textId="1AF33B5E" w:rsidR="007125FA" w:rsidRPr="007125FA" w:rsidRDefault="007125FA" w:rsidP="007125FA">
      <w:pPr>
        <w:pStyle w:val="aa"/>
        <w:numPr>
          <w:ilvl w:val="0"/>
          <w:numId w:val="14"/>
        </w:numPr>
        <w:ind w:firstLineChars="0"/>
        <w:jc w:val="left"/>
        <w:rPr>
          <w:b/>
          <w:sz w:val="28"/>
          <w:szCs w:val="28"/>
        </w:rPr>
      </w:pPr>
      <w:r w:rsidRPr="007125FA">
        <w:rPr>
          <w:rFonts w:hint="eastAsia"/>
          <w:b/>
          <w:sz w:val="28"/>
          <w:szCs w:val="28"/>
        </w:rPr>
        <w:t>链路运行状态判断方法：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9"/>
        <w:gridCol w:w="3544"/>
        <w:gridCol w:w="9671"/>
      </w:tblGrid>
      <w:tr w:rsidR="00EB4452" w14:paraId="60E76993" w14:textId="77777777" w:rsidTr="007E3C8E">
        <w:trPr>
          <w:trHeight w:val="565"/>
        </w:trPr>
        <w:tc>
          <w:tcPr>
            <w:tcW w:w="959" w:type="dxa"/>
            <w:vMerge w:val="restart"/>
            <w:vAlign w:val="center"/>
          </w:tcPr>
          <w:p w14:paraId="129CCAA2" w14:textId="77777777" w:rsidR="00EB4452" w:rsidRDefault="00EB4452" w:rsidP="000304E4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链</w:t>
            </w:r>
          </w:p>
          <w:p w14:paraId="0BA9B41E" w14:textId="77777777" w:rsidR="00EB4452" w:rsidRDefault="00EB4452" w:rsidP="000304E4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路</w:t>
            </w:r>
          </w:p>
          <w:p w14:paraId="3DE85B87" w14:textId="77777777" w:rsidR="00EB4452" w:rsidRDefault="00EB4452" w:rsidP="000304E4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运</w:t>
            </w:r>
          </w:p>
          <w:p w14:paraId="6A05EF91" w14:textId="77777777" w:rsidR="00EB4452" w:rsidRDefault="00EB4452" w:rsidP="000304E4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行</w:t>
            </w:r>
          </w:p>
          <w:p w14:paraId="0B73313B" w14:textId="77777777" w:rsidR="00EB4452" w:rsidRDefault="00EB4452" w:rsidP="000304E4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状</w:t>
            </w:r>
          </w:p>
          <w:p w14:paraId="23F09FA4" w14:textId="3B902D65" w:rsidR="00EB4452" w:rsidRDefault="00EB4452" w:rsidP="00C63260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态</w:t>
            </w:r>
          </w:p>
        </w:tc>
        <w:tc>
          <w:tcPr>
            <w:tcW w:w="3544" w:type="dxa"/>
            <w:vAlign w:val="center"/>
          </w:tcPr>
          <w:p w14:paraId="61291537" w14:textId="321D3AA1" w:rsidR="00EB4452" w:rsidRPr="000304E4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链路光纤状态</w:t>
            </w:r>
          </w:p>
        </w:tc>
        <w:tc>
          <w:tcPr>
            <w:tcW w:w="9671" w:type="dxa"/>
            <w:vAlign w:val="center"/>
          </w:tcPr>
          <w:p w14:paraId="001FD97E" w14:textId="22A45038" w:rsidR="00EB4452" w:rsidRPr="00B42DF7" w:rsidRDefault="00B42DF7" w:rsidP="00B42DF7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详见第</w:t>
            </w:r>
            <w:r>
              <w:rPr>
                <w:rFonts w:eastAsia="仿宋_GB2312" w:hint="eastAsia"/>
                <w:color w:val="0D0D0D" w:themeColor="text1" w:themeTint="F2"/>
                <w:szCs w:val="24"/>
              </w:rPr>
              <w:t>2</w:t>
            </w:r>
            <w:r>
              <w:rPr>
                <w:rFonts w:eastAsia="仿宋_GB2312" w:hint="eastAsia"/>
                <w:color w:val="0D0D0D" w:themeColor="text1" w:themeTint="F2"/>
                <w:szCs w:val="24"/>
              </w:rPr>
              <w:t>点，</w:t>
            </w:r>
            <w:r w:rsidRPr="00B42DF7">
              <w:rPr>
                <w:rFonts w:eastAsia="仿宋_GB2312" w:hint="eastAsia"/>
                <w:color w:val="0D0D0D" w:themeColor="text1" w:themeTint="F2"/>
                <w:szCs w:val="24"/>
              </w:rPr>
              <w:t>A~B</w:t>
            </w:r>
            <w:r w:rsidRPr="00B42DF7">
              <w:rPr>
                <w:rFonts w:eastAsia="仿宋_GB2312" w:hint="eastAsia"/>
                <w:color w:val="0D0D0D" w:themeColor="text1" w:themeTint="F2"/>
                <w:szCs w:val="24"/>
              </w:rPr>
              <w:t>链路光纤完整度判断方法</w:t>
            </w:r>
          </w:p>
        </w:tc>
      </w:tr>
      <w:tr w:rsidR="00B42DF7" w14:paraId="7372CFF4" w14:textId="77777777" w:rsidTr="007E3C8E">
        <w:trPr>
          <w:trHeight w:val="565"/>
        </w:trPr>
        <w:tc>
          <w:tcPr>
            <w:tcW w:w="959" w:type="dxa"/>
            <w:vMerge/>
            <w:vAlign w:val="center"/>
          </w:tcPr>
          <w:p w14:paraId="471563A5" w14:textId="77777777" w:rsidR="00B42DF7" w:rsidRDefault="00B42DF7" w:rsidP="000304E4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3544" w:type="dxa"/>
            <w:vAlign w:val="center"/>
          </w:tcPr>
          <w:p w14:paraId="1A9C919A" w14:textId="74F94E9D" w:rsidR="00B42DF7" w:rsidRPr="000304E4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0304E4">
              <w:rPr>
                <w:rFonts w:eastAsia="仿宋_GB2312" w:hint="eastAsia"/>
                <w:color w:val="0D0D0D" w:themeColor="text1" w:themeTint="F2"/>
                <w:szCs w:val="24"/>
              </w:rPr>
              <w:t>整条链路稳定度</w:t>
            </w:r>
          </w:p>
        </w:tc>
        <w:tc>
          <w:tcPr>
            <w:tcW w:w="9671" w:type="dxa"/>
            <w:vAlign w:val="center"/>
          </w:tcPr>
          <w:p w14:paraId="1B49CB42" w14:textId="77777777" w:rsidR="00B42DF7" w:rsidRDefault="00B42DF7" w:rsidP="00624CDE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秒稳评估</w:t>
            </w:r>
          </w:p>
          <w:p w14:paraId="79075DF1" w14:textId="77777777" w:rsidR="00B42DF7" w:rsidRPr="00B35956" w:rsidRDefault="00B42DF7" w:rsidP="00624CDE">
            <w:pPr>
              <w:pStyle w:val="aa"/>
              <w:numPr>
                <w:ilvl w:val="0"/>
                <w:numId w:val="15"/>
              </w:numPr>
              <w:adjustRightInd w:val="0"/>
              <w:snapToGrid w:val="0"/>
              <w:ind w:firstLineChars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B35956">
              <w:rPr>
                <w:rFonts w:eastAsia="仿宋_GB2312" w:hint="eastAsia"/>
                <w:color w:val="0D0D0D" w:themeColor="text1" w:themeTint="F2"/>
                <w:szCs w:val="24"/>
              </w:rPr>
              <w:t>稳定度优于</w:t>
            </w:r>
            <w:r w:rsidRPr="00B35956">
              <w:rPr>
                <w:rFonts w:eastAsia="仿宋_GB2312" w:hint="eastAsia"/>
                <w:color w:val="0D0D0D" w:themeColor="text1" w:themeTint="F2"/>
                <w:szCs w:val="24"/>
              </w:rPr>
              <w:t>1E-18@10000s</w:t>
            </w:r>
            <w:r w:rsidRPr="00B35956">
              <w:rPr>
                <w:rFonts w:eastAsia="仿宋_GB2312" w:hint="eastAsia"/>
                <w:color w:val="0D0D0D" w:themeColor="text1" w:themeTint="F2"/>
                <w:szCs w:val="24"/>
              </w:rPr>
              <w:t>，链路运行正常；</w:t>
            </w:r>
          </w:p>
          <w:p w14:paraId="2AABE4E2" w14:textId="77777777" w:rsidR="00B42DF7" w:rsidRDefault="00B42DF7" w:rsidP="00624CDE">
            <w:pPr>
              <w:pStyle w:val="aa"/>
              <w:numPr>
                <w:ilvl w:val="0"/>
                <w:numId w:val="15"/>
              </w:numPr>
              <w:adjustRightInd w:val="0"/>
              <w:snapToGrid w:val="0"/>
              <w:ind w:firstLineChars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稳定度在</w:t>
            </w:r>
            <w:r>
              <w:rPr>
                <w:rFonts w:eastAsia="仿宋_GB2312" w:hint="eastAsia"/>
                <w:color w:val="0D0D0D" w:themeColor="text1" w:themeTint="F2"/>
                <w:szCs w:val="24"/>
              </w:rPr>
              <w:t>a E-17@10000s</w:t>
            </w:r>
            <w:r>
              <w:rPr>
                <w:rFonts w:eastAsia="仿宋_GB2312" w:hint="eastAsia"/>
                <w:color w:val="0D0D0D" w:themeColor="text1" w:themeTint="F2"/>
                <w:szCs w:val="24"/>
              </w:rPr>
              <w:t>量级，链路预警</w:t>
            </w:r>
            <w:r>
              <w:rPr>
                <w:rFonts w:eastAsia="仿宋_GB2312" w:hint="eastAsia"/>
                <w:color w:val="0D0D0D" w:themeColor="text1" w:themeTint="F2"/>
                <w:szCs w:val="24"/>
              </w:rPr>
              <w:t>;</w:t>
            </w:r>
          </w:p>
          <w:p w14:paraId="038A8090" w14:textId="1F786F05" w:rsidR="00B42DF7" w:rsidRDefault="00B42DF7" w:rsidP="00E0120D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稳定度差于</w:t>
            </w:r>
            <w:r>
              <w:rPr>
                <w:rFonts w:eastAsia="仿宋_GB2312" w:hint="eastAsia"/>
                <w:color w:val="0D0D0D" w:themeColor="text1" w:themeTint="F2"/>
                <w:szCs w:val="24"/>
              </w:rPr>
              <w:t>E-17@10000s</w:t>
            </w:r>
            <w:r>
              <w:rPr>
                <w:rFonts w:eastAsia="仿宋_GB2312" w:hint="eastAsia"/>
                <w:color w:val="0D0D0D" w:themeColor="text1" w:themeTint="F2"/>
                <w:szCs w:val="24"/>
              </w:rPr>
              <w:t>量级，链路告警</w:t>
            </w:r>
          </w:p>
        </w:tc>
      </w:tr>
      <w:tr w:rsidR="00B42DF7" w14:paraId="4A273B83" w14:textId="77777777" w:rsidTr="007E3C8E">
        <w:trPr>
          <w:trHeight w:val="188"/>
        </w:trPr>
        <w:tc>
          <w:tcPr>
            <w:tcW w:w="959" w:type="dxa"/>
            <w:vMerge/>
            <w:vAlign w:val="center"/>
          </w:tcPr>
          <w:p w14:paraId="328B905B" w14:textId="6371FA1E" w:rsidR="00B42DF7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3544" w:type="dxa"/>
            <w:vMerge w:val="restart"/>
            <w:vAlign w:val="center"/>
          </w:tcPr>
          <w:p w14:paraId="2F2DBC6A" w14:textId="2095DE0A" w:rsidR="00B42DF7" w:rsidRPr="000304E4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0304E4">
              <w:rPr>
                <w:rFonts w:eastAsia="仿宋_GB2312" w:hint="eastAsia"/>
                <w:color w:val="0D0D0D" w:themeColor="text1" w:themeTint="F2"/>
                <w:szCs w:val="24"/>
              </w:rPr>
              <w:t>一级站运行状态</w:t>
            </w:r>
          </w:p>
        </w:tc>
        <w:tc>
          <w:tcPr>
            <w:tcW w:w="9671" w:type="dxa"/>
            <w:vAlign w:val="center"/>
          </w:tcPr>
          <w:p w14:paraId="08A201AF" w14:textId="1BA047F6" w:rsidR="00B42DF7" w:rsidRPr="000304E4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监控子系统设备运行状态</w:t>
            </w:r>
          </w:p>
        </w:tc>
      </w:tr>
      <w:tr w:rsidR="00B42DF7" w14:paraId="113889A9" w14:textId="77777777" w:rsidTr="007E3C8E">
        <w:trPr>
          <w:trHeight w:val="186"/>
        </w:trPr>
        <w:tc>
          <w:tcPr>
            <w:tcW w:w="959" w:type="dxa"/>
            <w:vMerge/>
            <w:vAlign w:val="center"/>
          </w:tcPr>
          <w:p w14:paraId="09F5EF12" w14:textId="77777777" w:rsidR="00B42DF7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3544" w:type="dxa"/>
            <w:vMerge/>
            <w:vAlign w:val="center"/>
          </w:tcPr>
          <w:p w14:paraId="3AE13CB0" w14:textId="77777777" w:rsidR="00B42DF7" w:rsidRPr="000304E4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9671" w:type="dxa"/>
            <w:vAlign w:val="center"/>
          </w:tcPr>
          <w:p w14:paraId="6DE1F9C9" w14:textId="121355DA" w:rsidR="00B42DF7" w:rsidRPr="000304E4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参考腔稳频激光器单元运行状态</w:t>
            </w:r>
          </w:p>
        </w:tc>
      </w:tr>
      <w:tr w:rsidR="00B42DF7" w14:paraId="4831A134" w14:textId="77777777" w:rsidTr="007E3C8E">
        <w:trPr>
          <w:trHeight w:val="186"/>
        </w:trPr>
        <w:tc>
          <w:tcPr>
            <w:tcW w:w="959" w:type="dxa"/>
            <w:vMerge/>
            <w:vAlign w:val="center"/>
          </w:tcPr>
          <w:p w14:paraId="4105D29D" w14:textId="77777777" w:rsidR="00B42DF7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3544" w:type="dxa"/>
            <w:vMerge/>
            <w:vAlign w:val="center"/>
          </w:tcPr>
          <w:p w14:paraId="176DB00C" w14:textId="77777777" w:rsidR="00B42DF7" w:rsidRPr="000304E4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9671" w:type="dxa"/>
            <w:vAlign w:val="center"/>
          </w:tcPr>
          <w:p w14:paraId="66077C1F" w14:textId="172F1F06" w:rsidR="00B42DF7" w:rsidRPr="000D0197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光频传递发送设备运行状态</w:t>
            </w:r>
          </w:p>
        </w:tc>
      </w:tr>
      <w:tr w:rsidR="00B42DF7" w14:paraId="60A84241" w14:textId="77777777" w:rsidTr="007E3C8E">
        <w:trPr>
          <w:trHeight w:val="186"/>
        </w:trPr>
        <w:tc>
          <w:tcPr>
            <w:tcW w:w="959" w:type="dxa"/>
            <w:vMerge/>
            <w:vAlign w:val="center"/>
          </w:tcPr>
          <w:p w14:paraId="1931A781" w14:textId="77777777" w:rsidR="00B42DF7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3544" w:type="dxa"/>
            <w:vMerge/>
            <w:vAlign w:val="center"/>
          </w:tcPr>
          <w:p w14:paraId="20F3AD1F" w14:textId="77777777" w:rsidR="00B42DF7" w:rsidRPr="000304E4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9671" w:type="dxa"/>
            <w:vAlign w:val="center"/>
          </w:tcPr>
          <w:p w14:paraId="3F454D03" w14:textId="19844FA6" w:rsidR="00B42DF7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拍频比对设备运行状态</w:t>
            </w:r>
          </w:p>
        </w:tc>
      </w:tr>
      <w:tr w:rsidR="00B42DF7" w14:paraId="125A29D3" w14:textId="77777777" w:rsidTr="007E3C8E">
        <w:trPr>
          <w:trHeight w:val="139"/>
        </w:trPr>
        <w:tc>
          <w:tcPr>
            <w:tcW w:w="959" w:type="dxa"/>
            <w:vMerge/>
            <w:vAlign w:val="center"/>
          </w:tcPr>
          <w:p w14:paraId="22745B31" w14:textId="77777777" w:rsidR="00B42DF7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3544" w:type="dxa"/>
            <w:vMerge w:val="restart"/>
            <w:vAlign w:val="center"/>
          </w:tcPr>
          <w:p w14:paraId="64DB358C" w14:textId="7844B7A0" w:rsidR="00B42DF7" w:rsidRPr="000304E4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0304E4">
              <w:rPr>
                <w:rFonts w:eastAsia="仿宋_GB2312" w:hint="eastAsia"/>
                <w:color w:val="0D0D0D" w:themeColor="text1" w:themeTint="F2"/>
                <w:szCs w:val="24"/>
              </w:rPr>
              <w:t>二级站运行状态</w:t>
            </w:r>
          </w:p>
        </w:tc>
        <w:tc>
          <w:tcPr>
            <w:tcW w:w="9671" w:type="dxa"/>
            <w:vAlign w:val="center"/>
          </w:tcPr>
          <w:p w14:paraId="48A23864" w14:textId="03F05732" w:rsidR="00B42DF7" w:rsidRPr="000304E4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监控子系统设备运行状态</w:t>
            </w:r>
          </w:p>
        </w:tc>
      </w:tr>
      <w:tr w:rsidR="00B42DF7" w14:paraId="01533470" w14:textId="77777777" w:rsidTr="007E3C8E">
        <w:trPr>
          <w:trHeight w:val="137"/>
        </w:trPr>
        <w:tc>
          <w:tcPr>
            <w:tcW w:w="959" w:type="dxa"/>
            <w:vMerge/>
            <w:vAlign w:val="center"/>
          </w:tcPr>
          <w:p w14:paraId="68D1798B" w14:textId="77777777" w:rsidR="00B42DF7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3544" w:type="dxa"/>
            <w:vMerge/>
            <w:vAlign w:val="center"/>
          </w:tcPr>
          <w:p w14:paraId="4730A97B" w14:textId="77777777" w:rsidR="00B42DF7" w:rsidRPr="000304E4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9671" w:type="dxa"/>
            <w:vAlign w:val="center"/>
          </w:tcPr>
          <w:p w14:paraId="30E2A150" w14:textId="54026567" w:rsidR="00B42DF7" w:rsidRPr="000304E4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参考腔稳频激光器单元（再生光）运行状态</w:t>
            </w:r>
          </w:p>
        </w:tc>
      </w:tr>
      <w:tr w:rsidR="00B42DF7" w14:paraId="76543485" w14:textId="77777777" w:rsidTr="007E3C8E">
        <w:trPr>
          <w:trHeight w:val="555"/>
        </w:trPr>
        <w:tc>
          <w:tcPr>
            <w:tcW w:w="959" w:type="dxa"/>
            <w:vMerge/>
            <w:vAlign w:val="center"/>
          </w:tcPr>
          <w:p w14:paraId="700F4CE7" w14:textId="77777777" w:rsidR="00B42DF7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3544" w:type="dxa"/>
            <w:vMerge/>
            <w:vAlign w:val="center"/>
          </w:tcPr>
          <w:p w14:paraId="16063E2C" w14:textId="77777777" w:rsidR="00B42DF7" w:rsidRPr="000304E4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9671" w:type="dxa"/>
            <w:vAlign w:val="center"/>
          </w:tcPr>
          <w:p w14:paraId="088BCD6B" w14:textId="6FB33373" w:rsidR="00B42DF7" w:rsidRPr="0043311D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再生光中继站运行状态</w:t>
            </w:r>
          </w:p>
        </w:tc>
      </w:tr>
      <w:tr w:rsidR="00B42DF7" w14:paraId="1A179073" w14:textId="77777777" w:rsidTr="007E3C8E">
        <w:trPr>
          <w:trHeight w:val="555"/>
        </w:trPr>
        <w:tc>
          <w:tcPr>
            <w:tcW w:w="959" w:type="dxa"/>
            <w:vMerge/>
            <w:vAlign w:val="center"/>
          </w:tcPr>
          <w:p w14:paraId="3874D39B" w14:textId="77777777" w:rsidR="00B42DF7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3544" w:type="dxa"/>
            <w:vMerge/>
            <w:vAlign w:val="center"/>
          </w:tcPr>
          <w:p w14:paraId="74E6A1F8" w14:textId="77777777" w:rsidR="00B42DF7" w:rsidRPr="000304E4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9671" w:type="dxa"/>
            <w:vAlign w:val="center"/>
          </w:tcPr>
          <w:p w14:paraId="4EE09DEE" w14:textId="4A90F0AD" w:rsidR="00B42DF7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拍频比对设备运行状态</w:t>
            </w:r>
          </w:p>
        </w:tc>
      </w:tr>
      <w:tr w:rsidR="00B42DF7" w14:paraId="3A29A5A3" w14:textId="77777777" w:rsidTr="007E3C8E">
        <w:trPr>
          <w:trHeight w:val="250"/>
        </w:trPr>
        <w:tc>
          <w:tcPr>
            <w:tcW w:w="959" w:type="dxa"/>
            <w:vMerge/>
            <w:vAlign w:val="center"/>
          </w:tcPr>
          <w:p w14:paraId="28CA0C17" w14:textId="77777777" w:rsidR="00B42DF7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3544" w:type="dxa"/>
            <w:vMerge w:val="restart"/>
            <w:vAlign w:val="center"/>
          </w:tcPr>
          <w:p w14:paraId="111F4CC5" w14:textId="77777777" w:rsidR="00B42DF7" w:rsidRDefault="00B42DF7" w:rsidP="00C63260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  <w:p w14:paraId="48D3ED4E" w14:textId="0543B264" w:rsidR="00B42DF7" w:rsidRDefault="00B42DF7" w:rsidP="00C63260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0304E4">
              <w:rPr>
                <w:rFonts w:eastAsia="仿宋_GB2312" w:hint="eastAsia"/>
                <w:color w:val="0D0D0D" w:themeColor="text1" w:themeTint="F2"/>
                <w:szCs w:val="24"/>
              </w:rPr>
              <w:t>三级站测试站</w:t>
            </w:r>
          </w:p>
          <w:p w14:paraId="6A3E8E7E" w14:textId="3707FF25" w:rsidR="00B42DF7" w:rsidRPr="000304E4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0304E4">
              <w:rPr>
                <w:rFonts w:eastAsia="仿宋_GB2312" w:hint="eastAsia"/>
                <w:color w:val="0D0D0D" w:themeColor="text1" w:themeTint="F2"/>
                <w:szCs w:val="24"/>
              </w:rPr>
              <w:t>运行状态</w:t>
            </w:r>
          </w:p>
        </w:tc>
        <w:tc>
          <w:tcPr>
            <w:tcW w:w="9671" w:type="dxa"/>
            <w:vAlign w:val="center"/>
          </w:tcPr>
          <w:p w14:paraId="7CED6431" w14:textId="01294F93" w:rsidR="00B42DF7" w:rsidRPr="000304E4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监控子系统设备运行状态</w:t>
            </w:r>
          </w:p>
        </w:tc>
      </w:tr>
      <w:tr w:rsidR="00B42DF7" w14:paraId="40F1F103" w14:textId="77777777" w:rsidTr="007E3C8E">
        <w:trPr>
          <w:trHeight w:val="250"/>
        </w:trPr>
        <w:tc>
          <w:tcPr>
            <w:tcW w:w="959" w:type="dxa"/>
            <w:vMerge/>
            <w:vAlign w:val="center"/>
          </w:tcPr>
          <w:p w14:paraId="2A260AD5" w14:textId="77777777" w:rsidR="00B42DF7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3544" w:type="dxa"/>
            <w:vMerge/>
            <w:vAlign w:val="center"/>
          </w:tcPr>
          <w:p w14:paraId="107A650C" w14:textId="77777777" w:rsidR="00B42DF7" w:rsidRPr="000304E4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9671" w:type="dxa"/>
            <w:vAlign w:val="center"/>
          </w:tcPr>
          <w:p w14:paraId="428344C4" w14:textId="052953B5" w:rsidR="00B42DF7" w:rsidRPr="000304E4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参考腔稳频激光器单元（再生光）运行状态</w:t>
            </w:r>
          </w:p>
        </w:tc>
      </w:tr>
      <w:tr w:rsidR="00B42DF7" w14:paraId="14723CD4" w14:textId="77777777" w:rsidTr="007E3C8E">
        <w:trPr>
          <w:trHeight w:val="250"/>
        </w:trPr>
        <w:tc>
          <w:tcPr>
            <w:tcW w:w="959" w:type="dxa"/>
            <w:vMerge/>
            <w:vAlign w:val="center"/>
          </w:tcPr>
          <w:p w14:paraId="59D2BB57" w14:textId="77777777" w:rsidR="00B42DF7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3544" w:type="dxa"/>
            <w:vMerge/>
            <w:vAlign w:val="center"/>
          </w:tcPr>
          <w:p w14:paraId="0469DBBD" w14:textId="77777777" w:rsidR="00B42DF7" w:rsidRPr="000304E4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9671" w:type="dxa"/>
            <w:vAlign w:val="center"/>
          </w:tcPr>
          <w:p w14:paraId="6C1FA10C" w14:textId="77BC6490" w:rsidR="00B42DF7" w:rsidRPr="000304E4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再生光中继站运行状态</w:t>
            </w:r>
          </w:p>
        </w:tc>
      </w:tr>
      <w:tr w:rsidR="00B42DF7" w14:paraId="3330DCF8" w14:textId="77777777" w:rsidTr="007E3C8E">
        <w:trPr>
          <w:trHeight w:val="250"/>
        </w:trPr>
        <w:tc>
          <w:tcPr>
            <w:tcW w:w="959" w:type="dxa"/>
            <w:vMerge/>
            <w:vAlign w:val="center"/>
          </w:tcPr>
          <w:p w14:paraId="0B2FDFF6" w14:textId="77777777" w:rsidR="00B42DF7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3544" w:type="dxa"/>
            <w:vMerge/>
            <w:vAlign w:val="center"/>
          </w:tcPr>
          <w:p w14:paraId="46AF9172" w14:textId="77777777" w:rsidR="00B42DF7" w:rsidRPr="000304E4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9671" w:type="dxa"/>
            <w:vAlign w:val="center"/>
          </w:tcPr>
          <w:p w14:paraId="586B9B47" w14:textId="14F256EF" w:rsidR="00B42DF7" w:rsidRPr="000304E4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拍频比对设备运行状态</w:t>
            </w:r>
          </w:p>
        </w:tc>
      </w:tr>
      <w:tr w:rsidR="00B42DF7" w14:paraId="45C6A027" w14:textId="77777777" w:rsidTr="007E3C8E">
        <w:trPr>
          <w:trHeight w:val="557"/>
        </w:trPr>
        <w:tc>
          <w:tcPr>
            <w:tcW w:w="959" w:type="dxa"/>
            <w:vMerge/>
            <w:vAlign w:val="center"/>
          </w:tcPr>
          <w:p w14:paraId="6AC41F07" w14:textId="77777777" w:rsidR="00B42DF7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3544" w:type="dxa"/>
            <w:vMerge w:val="restart"/>
            <w:vAlign w:val="center"/>
          </w:tcPr>
          <w:p w14:paraId="00E72DF5" w14:textId="18A9CF51" w:rsidR="00B42DF7" w:rsidRPr="000304E4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0304E4">
              <w:rPr>
                <w:rFonts w:eastAsia="仿宋_GB2312" w:hint="eastAsia"/>
                <w:color w:val="0D0D0D" w:themeColor="text1" w:themeTint="F2"/>
                <w:szCs w:val="24"/>
              </w:rPr>
              <w:t>三级站普通站运行状态</w:t>
            </w:r>
          </w:p>
        </w:tc>
        <w:tc>
          <w:tcPr>
            <w:tcW w:w="9671" w:type="dxa"/>
            <w:vAlign w:val="center"/>
          </w:tcPr>
          <w:p w14:paraId="3FDABE63" w14:textId="1E0C22FA" w:rsidR="00B42DF7" w:rsidRPr="000304E4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监控子系统设备运行状态运行状态</w:t>
            </w:r>
          </w:p>
        </w:tc>
      </w:tr>
      <w:tr w:rsidR="00B42DF7" w14:paraId="00369637" w14:textId="77777777" w:rsidTr="007E3C8E">
        <w:trPr>
          <w:trHeight w:val="557"/>
        </w:trPr>
        <w:tc>
          <w:tcPr>
            <w:tcW w:w="959" w:type="dxa"/>
            <w:vMerge/>
            <w:vAlign w:val="center"/>
          </w:tcPr>
          <w:p w14:paraId="522C300C" w14:textId="77777777" w:rsidR="00B42DF7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3544" w:type="dxa"/>
            <w:vMerge/>
            <w:vAlign w:val="center"/>
          </w:tcPr>
          <w:p w14:paraId="043C2BEE" w14:textId="77777777" w:rsidR="00B42DF7" w:rsidRPr="000304E4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9671" w:type="dxa"/>
            <w:vAlign w:val="center"/>
          </w:tcPr>
          <w:p w14:paraId="136E0EB3" w14:textId="1D84C9A8" w:rsidR="00B42DF7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参考腔稳频激光器单元（再生光）运行状态</w:t>
            </w:r>
          </w:p>
        </w:tc>
      </w:tr>
      <w:tr w:rsidR="00B42DF7" w14:paraId="67FA062F" w14:textId="77777777" w:rsidTr="007E3C8E">
        <w:trPr>
          <w:trHeight w:val="557"/>
        </w:trPr>
        <w:tc>
          <w:tcPr>
            <w:tcW w:w="959" w:type="dxa"/>
            <w:vMerge/>
            <w:vAlign w:val="center"/>
          </w:tcPr>
          <w:p w14:paraId="03E33731" w14:textId="77777777" w:rsidR="00B42DF7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3544" w:type="dxa"/>
            <w:vMerge/>
            <w:vAlign w:val="center"/>
          </w:tcPr>
          <w:p w14:paraId="3EC90B5F" w14:textId="77777777" w:rsidR="00B42DF7" w:rsidRPr="000304E4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9671" w:type="dxa"/>
            <w:vAlign w:val="center"/>
          </w:tcPr>
          <w:p w14:paraId="41C61AAC" w14:textId="73212048" w:rsidR="00B42DF7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EDFA/</w:t>
            </w:r>
            <w:r>
              <w:rPr>
                <w:rFonts w:eastAsia="仿宋_GB2312" w:hint="eastAsia"/>
                <w:color w:val="0D0D0D" w:themeColor="text1" w:themeTint="F2"/>
                <w:szCs w:val="24"/>
              </w:rPr>
              <w:t>再生光中继站运行状态</w:t>
            </w:r>
          </w:p>
        </w:tc>
      </w:tr>
      <w:tr w:rsidR="00B42DF7" w14:paraId="7CC8E217" w14:textId="77777777" w:rsidTr="007E3C8E">
        <w:trPr>
          <w:trHeight w:val="557"/>
        </w:trPr>
        <w:tc>
          <w:tcPr>
            <w:tcW w:w="959" w:type="dxa"/>
            <w:vMerge/>
            <w:vAlign w:val="center"/>
          </w:tcPr>
          <w:p w14:paraId="065EDCD7" w14:textId="77777777" w:rsidR="00B42DF7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3544" w:type="dxa"/>
            <w:vMerge/>
            <w:vAlign w:val="center"/>
          </w:tcPr>
          <w:p w14:paraId="004AEA9E" w14:textId="77777777" w:rsidR="00B42DF7" w:rsidRPr="000304E4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9671" w:type="dxa"/>
            <w:vAlign w:val="center"/>
          </w:tcPr>
          <w:p w14:paraId="55175FF3" w14:textId="30860966" w:rsidR="00B42DF7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双向</w:t>
            </w:r>
            <w:r>
              <w:rPr>
                <w:rFonts w:eastAsia="仿宋_GB2312" w:hint="eastAsia"/>
                <w:color w:val="0D0D0D" w:themeColor="text1" w:themeTint="F2"/>
                <w:szCs w:val="24"/>
              </w:rPr>
              <w:t>EDFA</w:t>
            </w:r>
            <w:r>
              <w:rPr>
                <w:rFonts w:eastAsia="仿宋_GB2312" w:hint="eastAsia"/>
                <w:color w:val="0D0D0D" w:themeColor="text1" w:themeTint="F2"/>
                <w:szCs w:val="24"/>
              </w:rPr>
              <w:t>运行状态</w:t>
            </w:r>
          </w:p>
        </w:tc>
      </w:tr>
      <w:tr w:rsidR="00B42DF7" w:rsidRPr="001673BB" w14:paraId="78804B22" w14:textId="77777777" w:rsidTr="007E3C8E">
        <w:trPr>
          <w:trHeight w:val="565"/>
        </w:trPr>
        <w:tc>
          <w:tcPr>
            <w:tcW w:w="959" w:type="dxa"/>
            <w:vMerge/>
            <w:vAlign w:val="center"/>
          </w:tcPr>
          <w:p w14:paraId="6FFAC258" w14:textId="77777777" w:rsidR="00B42DF7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3544" w:type="dxa"/>
            <w:vMerge w:val="restart"/>
            <w:vAlign w:val="center"/>
          </w:tcPr>
          <w:p w14:paraId="01FEA36E" w14:textId="172916B4" w:rsidR="00B42DF7" w:rsidRPr="000304E4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0304E4">
              <w:rPr>
                <w:rFonts w:eastAsia="仿宋_GB2312" w:hint="eastAsia"/>
                <w:color w:val="0D0D0D" w:themeColor="text1" w:themeTint="F2"/>
                <w:szCs w:val="24"/>
              </w:rPr>
              <w:t>用户站运行状态</w:t>
            </w:r>
          </w:p>
        </w:tc>
        <w:tc>
          <w:tcPr>
            <w:tcW w:w="9671" w:type="dxa"/>
            <w:vAlign w:val="center"/>
          </w:tcPr>
          <w:p w14:paraId="20D0775F" w14:textId="28FD9DD2" w:rsidR="00B42DF7" w:rsidRPr="000304E4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光频传递接收设备运行状态</w:t>
            </w:r>
          </w:p>
        </w:tc>
      </w:tr>
      <w:tr w:rsidR="00B42DF7" w:rsidRPr="001673BB" w14:paraId="26353779" w14:textId="77777777" w:rsidTr="007E3C8E">
        <w:trPr>
          <w:trHeight w:val="565"/>
        </w:trPr>
        <w:tc>
          <w:tcPr>
            <w:tcW w:w="959" w:type="dxa"/>
            <w:vMerge/>
            <w:vAlign w:val="center"/>
          </w:tcPr>
          <w:p w14:paraId="3B613842" w14:textId="77777777" w:rsidR="00B42DF7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3544" w:type="dxa"/>
            <w:vMerge/>
            <w:vAlign w:val="center"/>
          </w:tcPr>
          <w:p w14:paraId="1BB81837" w14:textId="77777777" w:rsidR="00B42DF7" w:rsidRPr="000304E4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9671" w:type="dxa"/>
            <w:vAlign w:val="center"/>
          </w:tcPr>
          <w:p w14:paraId="0085C077" w14:textId="12668B78" w:rsidR="00B42DF7" w:rsidRDefault="00B42DF7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双向</w:t>
            </w:r>
            <w:r>
              <w:rPr>
                <w:rFonts w:eastAsia="仿宋_GB2312" w:hint="eastAsia"/>
                <w:color w:val="0D0D0D" w:themeColor="text1" w:themeTint="F2"/>
                <w:szCs w:val="24"/>
              </w:rPr>
              <w:t>EDFA</w:t>
            </w:r>
            <w:r>
              <w:rPr>
                <w:rFonts w:eastAsia="仿宋_GB2312" w:hint="eastAsia"/>
                <w:color w:val="0D0D0D" w:themeColor="text1" w:themeTint="F2"/>
                <w:szCs w:val="24"/>
              </w:rPr>
              <w:t>运行状态</w:t>
            </w:r>
          </w:p>
        </w:tc>
      </w:tr>
    </w:tbl>
    <w:p w14:paraId="4B42EB39" w14:textId="762084D9" w:rsidR="00E64A15" w:rsidRPr="00174B1A" w:rsidRDefault="00174B1A" w:rsidP="007125F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链路中各站点</w:t>
      </w:r>
      <w:r w:rsidR="00E64A15" w:rsidRPr="00174B1A">
        <w:rPr>
          <w:rFonts w:hint="eastAsia"/>
          <w:sz w:val="28"/>
          <w:szCs w:val="28"/>
        </w:rPr>
        <w:t>各设备运行状态由下表</w:t>
      </w:r>
      <w:r w:rsidR="00E64A15" w:rsidRPr="00174B1A">
        <w:rPr>
          <w:rFonts w:hint="eastAsia"/>
          <w:sz w:val="28"/>
          <w:szCs w:val="28"/>
        </w:rPr>
        <w:t>1</w:t>
      </w:r>
      <w:r w:rsidR="00E64A15" w:rsidRPr="00174B1A">
        <w:rPr>
          <w:rFonts w:hint="eastAsia"/>
          <w:sz w:val="28"/>
          <w:szCs w:val="28"/>
        </w:rPr>
        <w:t>和</w:t>
      </w:r>
      <w:r w:rsidR="00E64A15" w:rsidRPr="00174B1A">
        <w:rPr>
          <w:rFonts w:hint="eastAsia"/>
          <w:sz w:val="28"/>
          <w:szCs w:val="28"/>
        </w:rPr>
        <w:t>2</w:t>
      </w:r>
      <w:r w:rsidR="00E64A15" w:rsidRPr="00174B1A">
        <w:rPr>
          <w:rFonts w:hint="eastAsia"/>
          <w:sz w:val="28"/>
          <w:szCs w:val="28"/>
        </w:rPr>
        <w:t>进行具体说明</w:t>
      </w:r>
      <w:r w:rsidR="0008331A" w:rsidRPr="00174B1A">
        <w:rPr>
          <w:rFonts w:hint="eastAsia"/>
          <w:sz w:val="28"/>
          <w:szCs w:val="28"/>
        </w:rPr>
        <w:t>：</w:t>
      </w:r>
    </w:p>
    <w:p w14:paraId="2BA66EAE" w14:textId="5716DDE7" w:rsidR="00AB4F6F" w:rsidRPr="004B4525" w:rsidRDefault="006E685E" w:rsidP="00995015">
      <w:pPr>
        <w:jc w:val="center"/>
        <w:rPr>
          <w:lang w:val="zh-CN"/>
        </w:rPr>
      </w:pPr>
      <w:r>
        <w:rPr>
          <w:rFonts w:hint="eastAsia"/>
          <w:lang w:val="zh-CN"/>
        </w:rPr>
        <w:t>表</w:t>
      </w:r>
      <w:r>
        <w:rPr>
          <w:rFonts w:hint="eastAsia"/>
          <w:lang w:val="zh-CN"/>
        </w:rPr>
        <w:t xml:space="preserve">1 </w:t>
      </w:r>
      <w:r>
        <w:rPr>
          <w:rFonts w:hint="eastAsia"/>
          <w:lang w:val="zh-CN"/>
        </w:rPr>
        <w:t>站点设备表</w:t>
      </w:r>
    </w:p>
    <w:tbl>
      <w:tblPr>
        <w:tblStyle w:val="ab"/>
        <w:tblW w:w="14038" w:type="dxa"/>
        <w:jc w:val="center"/>
        <w:tblLook w:val="04A0" w:firstRow="1" w:lastRow="0" w:firstColumn="1" w:lastColumn="0" w:noHBand="0" w:noVBand="1"/>
      </w:tblPr>
      <w:tblGrid>
        <w:gridCol w:w="2908"/>
        <w:gridCol w:w="811"/>
        <w:gridCol w:w="10319"/>
      </w:tblGrid>
      <w:tr w:rsidR="003A1C80" w:rsidRPr="005C5FEA" w14:paraId="7D9568AB" w14:textId="77777777" w:rsidTr="003C54BB">
        <w:trPr>
          <w:trHeight w:val="489"/>
          <w:jc w:val="center"/>
        </w:trPr>
        <w:tc>
          <w:tcPr>
            <w:tcW w:w="2908" w:type="dxa"/>
            <w:vAlign w:val="center"/>
          </w:tcPr>
          <w:bookmarkEnd w:id="0"/>
          <w:p w14:paraId="0BFA975E" w14:textId="77777777" w:rsidR="003A1C80" w:rsidRDefault="003A1C80" w:rsidP="00DE286A">
            <w:pPr>
              <w:snapToGrid w:val="0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 w:rsidRPr="00D93440">
              <w:rPr>
                <w:rFonts w:ascii="仿宋_GB2312" w:eastAsia="仿宋_GB2312" w:hint="eastAsia"/>
                <w:color w:val="000000"/>
                <w:szCs w:val="28"/>
              </w:rPr>
              <w:t>名称</w:t>
            </w:r>
          </w:p>
        </w:tc>
        <w:tc>
          <w:tcPr>
            <w:tcW w:w="811" w:type="dxa"/>
            <w:vAlign w:val="center"/>
          </w:tcPr>
          <w:p w14:paraId="278DA740" w14:textId="4CE9B366" w:rsidR="003A1C80" w:rsidRPr="005C5FEA" w:rsidRDefault="003A1C80" w:rsidP="00DE286A">
            <w:pPr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 w:rsidRPr="00D93440">
              <w:rPr>
                <w:rFonts w:ascii="仿宋_GB2312" w:eastAsia="仿宋_GB2312" w:hint="eastAsia"/>
                <w:color w:val="000000"/>
                <w:szCs w:val="28"/>
              </w:rPr>
              <w:t>数量</w:t>
            </w:r>
          </w:p>
        </w:tc>
        <w:tc>
          <w:tcPr>
            <w:tcW w:w="10319" w:type="dxa"/>
            <w:vAlign w:val="center"/>
          </w:tcPr>
          <w:p w14:paraId="0055FB46" w14:textId="77777777" w:rsidR="003A1C80" w:rsidRPr="005C5FEA" w:rsidRDefault="003A1C80" w:rsidP="00DE286A">
            <w:pPr>
              <w:snapToGrid w:val="0"/>
              <w:jc w:val="center"/>
              <w:rPr>
                <w:rFonts w:ascii="仿宋_GB2312" w:eastAsia="仿宋_GB2312"/>
                <w:color w:val="000000"/>
                <w:szCs w:val="24"/>
              </w:rPr>
            </w:pPr>
            <w:r w:rsidRPr="005C5FEA">
              <w:rPr>
                <w:rFonts w:ascii="仿宋_GB2312" w:eastAsia="仿宋_GB2312" w:hint="eastAsia"/>
                <w:color w:val="000000"/>
                <w:szCs w:val="24"/>
              </w:rPr>
              <w:t>设备包含信息</w:t>
            </w:r>
          </w:p>
        </w:tc>
      </w:tr>
      <w:tr w:rsidR="003A1C80" w:rsidRPr="00914C3D" w14:paraId="3FE96265" w14:textId="77777777" w:rsidTr="003C54BB">
        <w:trPr>
          <w:trHeight w:val="292"/>
          <w:jc w:val="center"/>
        </w:trPr>
        <w:tc>
          <w:tcPr>
            <w:tcW w:w="2908" w:type="dxa"/>
            <w:vAlign w:val="center"/>
          </w:tcPr>
          <w:p w14:paraId="67DD69D2" w14:textId="77777777" w:rsidR="003A1C80" w:rsidRPr="00D93440" w:rsidRDefault="003A1C80" w:rsidP="00DE286A">
            <w:pPr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 w:rsidRPr="001E0152">
              <w:rPr>
                <w:rFonts w:ascii="仿宋_GB2312" w:eastAsia="仿宋_GB2312" w:hint="eastAsia"/>
                <w:color w:val="000000"/>
                <w:szCs w:val="28"/>
              </w:rPr>
              <w:t>参考腔稳频激光器单元</w:t>
            </w:r>
          </w:p>
        </w:tc>
        <w:tc>
          <w:tcPr>
            <w:tcW w:w="811" w:type="dxa"/>
            <w:vAlign w:val="center"/>
          </w:tcPr>
          <w:p w14:paraId="3431958D" w14:textId="77777777" w:rsidR="003A1C80" w:rsidRPr="00440B78" w:rsidRDefault="003A1C80" w:rsidP="00DE286A">
            <w:pPr>
              <w:snapToGrid w:val="0"/>
              <w:jc w:val="center"/>
              <w:rPr>
                <w:rFonts w:ascii="仿宋_GB2312" w:eastAsia="仿宋_GB2312"/>
                <w:color w:val="000000"/>
                <w:szCs w:val="24"/>
              </w:rPr>
            </w:pPr>
            <w:r w:rsidRPr="00440B78">
              <w:rPr>
                <w:rFonts w:ascii="仿宋_GB2312" w:eastAsia="仿宋_GB2312" w:hint="eastAsia"/>
                <w:color w:val="000000"/>
                <w:szCs w:val="24"/>
              </w:rPr>
              <w:t>1</w:t>
            </w:r>
          </w:p>
        </w:tc>
        <w:tc>
          <w:tcPr>
            <w:tcW w:w="10319" w:type="dxa"/>
            <w:vAlign w:val="center"/>
          </w:tcPr>
          <w:p w14:paraId="6D430A27" w14:textId="77777777" w:rsidR="003A1C80" w:rsidRPr="00914C3D" w:rsidRDefault="003A1C80" w:rsidP="00DE286A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（上传）输出功率、</w:t>
            </w:r>
            <w:r w:rsidRPr="00101C8A">
              <w:rPr>
                <w:rFonts w:hint="eastAsia"/>
                <w:color w:val="000000" w:themeColor="text1"/>
              </w:rPr>
              <w:t>光源锁定</w:t>
            </w:r>
            <w:r>
              <w:rPr>
                <w:rFonts w:hint="eastAsia"/>
                <w:color w:val="000000" w:themeColor="text1"/>
              </w:rPr>
              <w:t>状态、离子泵电流、透射峰电压、环境温度、电源状态、</w:t>
            </w:r>
            <w:r w:rsidRPr="00101C8A">
              <w:rPr>
                <w:rFonts w:hint="eastAsia"/>
                <w:color w:val="000000" w:themeColor="text1"/>
              </w:rPr>
              <w:t>设备编号</w:t>
            </w:r>
            <w:r>
              <w:rPr>
                <w:rFonts w:hint="eastAsia"/>
                <w:color w:val="000000" w:themeColor="text1"/>
              </w:rPr>
              <w:t>；</w:t>
            </w:r>
          </w:p>
        </w:tc>
      </w:tr>
      <w:tr w:rsidR="003A1C80" w:rsidRPr="00914C3D" w14:paraId="50BF3843" w14:textId="77777777" w:rsidTr="003C54BB">
        <w:trPr>
          <w:trHeight w:val="284"/>
          <w:jc w:val="center"/>
        </w:trPr>
        <w:tc>
          <w:tcPr>
            <w:tcW w:w="2908" w:type="dxa"/>
            <w:vAlign w:val="center"/>
          </w:tcPr>
          <w:p w14:paraId="777089A4" w14:textId="77777777" w:rsidR="003A1C80" w:rsidRPr="00CB20C6" w:rsidRDefault="003A1C80" w:rsidP="00DE286A">
            <w:pPr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 w:rsidRPr="00CB20C6">
              <w:rPr>
                <w:rFonts w:ascii="仿宋_GB2312" w:eastAsia="仿宋_GB2312" w:hint="eastAsia"/>
                <w:color w:val="000000"/>
                <w:szCs w:val="28"/>
              </w:rPr>
              <w:t>光频传递系统</w:t>
            </w:r>
          </w:p>
          <w:p w14:paraId="335D4753" w14:textId="2935B01E" w:rsidR="003A1C80" w:rsidRPr="00D93440" w:rsidRDefault="003A1C80" w:rsidP="00DE286A">
            <w:pPr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 w:rsidRPr="00CB20C6">
              <w:rPr>
                <w:rFonts w:ascii="仿宋_GB2312" w:eastAsia="仿宋_GB2312" w:hint="eastAsia"/>
                <w:color w:val="000000"/>
                <w:szCs w:val="28"/>
              </w:rPr>
              <w:t>发送</w:t>
            </w:r>
            <w:r w:rsidR="00853C48">
              <w:rPr>
                <w:rFonts w:ascii="仿宋_GB2312" w:eastAsia="仿宋_GB2312" w:hint="eastAsia"/>
                <w:color w:val="000000"/>
                <w:szCs w:val="28"/>
              </w:rPr>
              <w:t>设备</w:t>
            </w:r>
          </w:p>
        </w:tc>
        <w:tc>
          <w:tcPr>
            <w:tcW w:w="811" w:type="dxa"/>
            <w:vAlign w:val="center"/>
          </w:tcPr>
          <w:p w14:paraId="1C860077" w14:textId="77777777" w:rsidR="003A1C80" w:rsidRPr="00440B78" w:rsidRDefault="003A1C80" w:rsidP="00DE286A">
            <w:pPr>
              <w:snapToGrid w:val="0"/>
              <w:jc w:val="center"/>
              <w:rPr>
                <w:rFonts w:ascii="仿宋_GB2312" w:eastAsia="仿宋_GB2312"/>
                <w:color w:val="000000"/>
                <w:szCs w:val="24"/>
              </w:rPr>
            </w:pPr>
            <w:r w:rsidRPr="00440B78">
              <w:rPr>
                <w:rFonts w:ascii="仿宋_GB2312" w:eastAsia="仿宋_GB2312" w:hint="eastAsia"/>
                <w:color w:val="000000"/>
                <w:szCs w:val="24"/>
              </w:rPr>
              <w:t>4</w:t>
            </w:r>
          </w:p>
        </w:tc>
        <w:tc>
          <w:tcPr>
            <w:tcW w:w="10319" w:type="dxa"/>
            <w:vAlign w:val="center"/>
          </w:tcPr>
          <w:p w14:paraId="5BCC8961" w14:textId="326DFEA2" w:rsidR="003A1C80" w:rsidRPr="00914C3D" w:rsidRDefault="00C8406F" w:rsidP="00DE286A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（上传）发送设备接收</w:t>
            </w:r>
            <w:r w:rsidR="003A1C80">
              <w:rPr>
                <w:rFonts w:hint="eastAsia"/>
                <w:color w:val="000000" w:themeColor="text1"/>
              </w:rPr>
              <w:t>功率、发送设备输出功率、环内拍频信号、链路锁定状态、电源状态、</w:t>
            </w:r>
            <w:r w:rsidR="003A1C80" w:rsidRPr="00055A36">
              <w:rPr>
                <w:rFonts w:hint="eastAsia"/>
                <w:color w:val="000000" w:themeColor="text1"/>
              </w:rPr>
              <w:t>设备编号</w:t>
            </w:r>
            <w:r w:rsidR="003A1C80">
              <w:rPr>
                <w:rFonts w:hint="eastAsia"/>
                <w:color w:val="000000" w:themeColor="text1"/>
              </w:rPr>
              <w:t>、设备编号及状态；</w:t>
            </w:r>
          </w:p>
        </w:tc>
      </w:tr>
      <w:tr w:rsidR="00853C48" w:rsidRPr="00914C3D" w14:paraId="204C933A" w14:textId="77777777" w:rsidTr="003C54BB">
        <w:trPr>
          <w:trHeight w:val="284"/>
          <w:jc w:val="center"/>
        </w:trPr>
        <w:tc>
          <w:tcPr>
            <w:tcW w:w="2908" w:type="dxa"/>
            <w:vAlign w:val="center"/>
          </w:tcPr>
          <w:p w14:paraId="0AAA7EFB" w14:textId="41CCEE0C" w:rsidR="00853C48" w:rsidRPr="00CB20C6" w:rsidRDefault="00853C48" w:rsidP="00DE286A">
            <w:pPr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Cs w:val="28"/>
              </w:rPr>
              <w:lastRenderedPageBreak/>
              <w:t>光频传递系统接收设备</w:t>
            </w:r>
          </w:p>
        </w:tc>
        <w:tc>
          <w:tcPr>
            <w:tcW w:w="811" w:type="dxa"/>
            <w:vAlign w:val="center"/>
          </w:tcPr>
          <w:p w14:paraId="49D61FCD" w14:textId="6DD52197" w:rsidR="00853C48" w:rsidRPr="00853C48" w:rsidRDefault="00853C48" w:rsidP="00DE286A">
            <w:pPr>
              <w:snapToGrid w:val="0"/>
              <w:jc w:val="center"/>
              <w:rPr>
                <w:rFonts w:ascii="仿宋_GB2312" w:eastAsia="仿宋_GB2312"/>
                <w:color w:val="000000"/>
                <w:szCs w:val="24"/>
              </w:rPr>
            </w:pPr>
            <w:r>
              <w:rPr>
                <w:rFonts w:ascii="仿宋_GB2312" w:eastAsia="仿宋_GB2312" w:hint="eastAsia"/>
                <w:color w:val="000000"/>
                <w:szCs w:val="24"/>
              </w:rPr>
              <w:t>4</w:t>
            </w:r>
          </w:p>
        </w:tc>
        <w:tc>
          <w:tcPr>
            <w:tcW w:w="10319" w:type="dxa"/>
            <w:vAlign w:val="center"/>
          </w:tcPr>
          <w:p w14:paraId="368ED34A" w14:textId="13C4A6CC" w:rsidR="00853C48" w:rsidRDefault="00C8406F" w:rsidP="00C8406F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（上传）接收设备接收</w:t>
            </w:r>
            <w:r w:rsidR="00853C48">
              <w:rPr>
                <w:rFonts w:hint="eastAsia"/>
                <w:color w:val="000000" w:themeColor="text1"/>
              </w:rPr>
              <w:t>功率、电源状态、</w:t>
            </w:r>
            <w:r w:rsidR="00853C48" w:rsidRPr="00055A36">
              <w:rPr>
                <w:rFonts w:hint="eastAsia"/>
                <w:color w:val="000000" w:themeColor="text1"/>
              </w:rPr>
              <w:t>设备编号</w:t>
            </w:r>
            <w:r w:rsidR="00853C48">
              <w:rPr>
                <w:rFonts w:hint="eastAsia"/>
                <w:color w:val="000000" w:themeColor="text1"/>
              </w:rPr>
              <w:t>、设备编号及状态；</w:t>
            </w:r>
          </w:p>
        </w:tc>
      </w:tr>
      <w:tr w:rsidR="003A1C80" w:rsidRPr="00847CB1" w14:paraId="67A33350" w14:textId="77777777" w:rsidTr="003C54BB">
        <w:trPr>
          <w:trHeight w:val="284"/>
          <w:jc w:val="center"/>
        </w:trPr>
        <w:tc>
          <w:tcPr>
            <w:tcW w:w="2908" w:type="dxa"/>
            <w:vAlign w:val="center"/>
          </w:tcPr>
          <w:p w14:paraId="52DE3D01" w14:textId="77777777" w:rsidR="003A1C80" w:rsidRPr="00CB20C6" w:rsidRDefault="003A1C80" w:rsidP="00DE286A">
            <w:pPr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Cs w:val="28"/>
              </w:rPr>
              <w:t>拍频比对设备</w:t>
            </w:r>
          </w:p>
        </w:tc>
        <w:tc>
          <w:tcPr>
            <w:tcW w:w="811" w:type="dxa"/>
            <w:vAlign w:val="center"/>
          </w:tcPr>
          <w:p w14:paraId="32D720F6" w14:textId="77777777" w:rsidR="003A1C80" w:rsidRPr="00440B78" w:rsidRDefault="003A1C80" w:rsidP="00DE286A">
            <w:pPr>
              <w:snapToGrid w:val="0"/>
              <w:jc w:val="center"/>
              <w:rPr>
                <w:rFonts w:ascii="仿宋_GB2312" w:eastAsia="仿宋_GB2312"/>
                <w:color w:val="000000"/>
                <w:szCs w:val="24"/>
              </w:rPr>
            </w:pPr>
            <w:r w:rsidRPr="00440B78">
              <w:rPr>
                <w:rFonts w:ascii="仿宋_GB2312" w:eastAsia="仿宋_GB2312" w:hint="eastAsia"/>
                <w:color w:val="000000"/>
                <w:szCs w:val="24"/>
              </w:rPr>
              <w:t>1</w:t>
            </w:r>
          </w:p>
        </w:tc>
        <w:tc>
          <w:tcPr>
            <w:tcW w:w="10319" w:type="dxa"/>
            <w:vAlign w:val="center"/>
          </w:tcPr>
          <w:p w14:paraId="02184FCB" w14:textId="77777777" w:rsidR="003A1C80" w:rsidRDefault="003A1C80" w:rsidP="00DE286A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（上传）频率稳定度、相位噪声谱密度；</w:t>
            </w:r>
          </w:p>
          <w:p w14:paraId="79B9CABA" w14:textId="77777777" w:rsidR="003A1C80" w:rsidRPr="00847CB1" w:rsidRDefault="003A1C80" w:rsidP="00DE286A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（下达）复位信息</w:t>
            </w:r>
          </w:p>
        </w:tc>
      </w:tr>
      <w:tr w:rsidR="003A1C80" w14:paraId="058A3F48" w14:textId="77777777" w:rsidTr="003C54BB">
        <w:trPr>
          <w:trHeight w:val="284"/>
          <w:jc w:val="center"/>
        </w:trPr>
        <w:tc>
          <w:tcPr>
            <w:tcW w:w="2908" w:type="dxa"/>
            <w:vAlign w:val="center"/>
          </w:tcPr>
          <w:p w14:paraId="7AF46A7C" w14:textId="77777777" w:rsidR="003A1C80" w:rsidRPr="00D93440" w:rsidRDefault="003A1C80" w:rsidP="00DE286A">
            <w:pPr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 w:rsidRPr="00D93440">
              <w:rPr>
                <w:rFonts w:ascii="仿宋_GB2312" w:eastAsia="仿宋_GB2312" w:hint="eastAsia"/>
                <w:color w:val="000000"/>
                <w:szCs w:val="28"/>
              </w:rPr>
              <w:t>光纤多路由切换设备</w:t>
            </w:r>
          </w:p>
        </w:tc>
        <w:tc>
          <w:tcPr>
            <w:tcW w:w="811" w:type="dxa"/>
            <w:vAlign w:val="center"/>
          </w:tcPr>
          <w:p w14:paraId="0DA622DE" w14:textId="77777777" w:rsidR="003A1C80" w:rsidRPr="00440B78" w:rsidRDefault="003A1C80" w:rsidP="00DE286A">
            <w:pPr>
              <w:snapToGrid w:val="0"/>
              <w:jc w:val="center"/>
              <w:rPr>
                <w:rFonts w:ascii="仿宋_GB2312" w:eastAsia="仿宋_GB2312"/>
                <w:color w:val="000000"/>
                <w:szCs w:val="24"/>
              </w:rPr>
            </w:pPr>
            <w:r w:rsidRPr="00440B78">
              <w:rPr>
                <w:rFonts w:ascii="仿宋_GB2312" w:eastAsia="仿宋_GB2312" w:hint="eastAsia"/>
                <w:color w:val="000000"/>
                <w:szCs w:val="24"/>
              </w:rPr>
              <w:t>1</w:t>
            </w:r>
          </w:p>
        </w:tc>
        <w:tc>
          <w:tcPr>
            <w:tcW w:w="10319" w:type="dxa"/>
            <w:vAlign w:val="center"/>
          </w:tcPr>
          <w:p w14:paraId="39944FE1" w14:textId="77777777" w:rsidR="003A1C80" w:rsidRDefault="003A1C80" w:rsidP="00DE286A">
            <w:pPr>
              <w:snapToGrid w:val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（上传）设备编号、电源状态、当前路由；</w:t>
            </w:r>
          </w:p>
          <w:p w14:paraId="09C92B2E" w14:textId="77777777" w:rsidR="003A1C80" w:rsidRDefault="003A1C80" w:rsidP="00DE286A">
            <w:pPr>
              <w:snapToGrid w:val="0"/>
              <w:jc w:val="left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</w:rPr>
              <w:t>（下达）复位信息、切换目的路由</w:t>
            </w:r>
          </w:p>
        </w:tc>
      </w:tr>
      <w:tr w:rsidR="003A1C80" w14:paraId="3C9C8657" w14:textId="77777777" w:rsidTr="003C54BB">
        <w:trPr>
          <w:trHeight w:val="292"/>
          <w:jc w:val="center"/>
        </w:trPr>
        <w:tc>
          <w:tcPr>
            <w:tcW w:w="2908" w:type="dxa"/>
            <w:vAlign w:val="center"/>
          </w:tcPr>
          <w:p w14:paraId="23AA7025" w14:textId="77777777" w:rsidR="003A1C80" w:rsidRPr="00D93440" w:rsidRDefault="003A1C80" w:rsidP="00DE286A">
            <w:pPr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 w:rsidRPr="00D93440">
              <w:rPr>
                <w:rFonts w:ascii="仿宋_GB2312" w:eastAsia="仿宋_GB2312" w:hint="eastAsia"/>
                <w:color w:val="000000"/>
                <w:szCs w:val="28"/>
              </w:rPr>
              <w:t>多通道无缝切换设备</w:t>
            </w:r>
          </w:p>
        </w:tc>
        <w:tc>
          <w:tcPr>
            <w:tcW w:w="811" w:type="dxa"/>
            <w:vAlign w:val="center"/>
          </w:tcPr>
          <w:p w14:paraId="5C9CFDC0" w14:textId="77777777" w:rsidR="003A1C80" w:rsidRPr="00440B78" w:rsidRDefault="003A1C80" w:rsidP="00DE286A">
            <w:pPr>
              <w:snapToGrid w:val="0"/>
              <w:jc w:val="center"/>
              <w:rPr>
                <w:rFonts w:ascii="仿宋_GB2312" w:eastAsia="仿宋_GB2312"/>
                <w:color w:val="000000"/>
                <w:szCs w:val="24"/>
              </w:rPr>
            </w:pPr>
            <w:r w:rsidRPr="00440B78">
              <w:rPr>
                <w:rFonts w:ascii="仿宋_GB2312" w:eastAsia="仿宋_GB2312" w:hint="eastAsia"/>
                <w:color w:val="000000"/>
                <w:szCs w:val="24"/>
              </w:rPr>
              <w:t>1</w:t>
            </w:r>
          </w:p>
        </w:tc>
        <w:tc>
          <w:tcPr>
            <w:tcW w:w="10319" w:type="dxa"/>
            <w:vAlign w:val="center"/>
          </w:tcPr>
          <w:p w14:paraId="0DBFA571" w14:textId="77777777" w:rsidR="003A1C80" w:rsidRDefault="003A1C80" w:rsidP="00DE286A">
            <w:pPr>
              <w:snapToGrid w:val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（上传）设备编号、电源状态、当前通道；</w:t>
            </w:r>
          </w:p>
          <w:p w14:paraId="0C3A88BE" w14:textId="77777777" w:rsidR="003A1C80" w:rsidRDefault="003A1C80" w:rsidP="00DE286A">
            <w:pPr>
              <w:snapToGrid w:val="0"/>
              <w:jc w:val="left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</w:rPr>
              <w:t>（下达）复位信息、切换目的通道</w:t>
            </w:r>
          </w:p>
        </w:tc>
      </w:tr>
      <w:tr w:rsidR="003A1C80" w:rsidRPr="00621E95" w14:paraId="072A0A76" w14:textId="77777777" w:rsidTr="003C54BB">
        <w:trPr>
          <w:trHeight w:val="284"/>
          <w:jc w:val="center"/>
        </w:trPr>
        <w:tc>
          <w:tcPr>
            <w:tcW w:w="2908" w:type="dxa"/>
            <w:vAlign w:val="center"/>
          </w:tcPr>
          <w:p w14:paraId="5BDA7C9D" w14:textId="77777777" w:rsidR="003A1C80" w:rsidRPr="00D93440" w:rsidRDefault="003A1C80" w:rsidP="00DE286A">
            <w:pPr>
              <w:tabs>
                <w:tab w:val="left" w:pos="2720"/>
              </w:tabs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Cs w:val="28"/>
              </w:rPr>
              <w:t>再生光源中继设备</w:t>
            </w:r>
          </w:p>
        </w:tc>
        <w:tc>
          <w:tcPr>
            <w:tcW w:w="811" w:type="dxa"/>
            <w:vAlign w:val="center"/>
          </w:tcPr>
          <w:p w14:paraId="67EB7809" w14:textId="77777777" w:rsidR="003A1C80" w:rsidRPr="00440B78" w:rsidRDefault="003A1C80" w:rsidP="00DE286A">
            <w:pPr>
              <w:snapToGrid w:val="0"/>
              <w:jc w:val="center"/>
              <w:rPr>
                <w:rFonts w:ascii="仿宋_GB2312" w:eastAsia="仿宋_GB2312"/>
                <w:color w:val="000000"/>
                <w:szCs w:val="24"/>
              </w:rPr>
            </w:pPr>
            <w:r w:rsidRPr="00440B78">
              <w:rPr>
                <w:rFonts w:ascii="仿宋_GB2312" w:eastAsia="仿宋_GB2312" w:hint="eastAsia"/>
                <w:color w:val="000000"/>
                <w:szCs w:val="24"/>
              </w:rPr>
              <w:t>2</w:t>
            </w:r>
          </w:p>
        </w:tc>
        <w:tc>
          <w:tcPr>
            <w:tcW w:w="10319" w:type="dxa"/>
            <w:vAlign w:val="center"/>
          </w:tcPr>
          <w:p w14:paraId="4F68EBC7" w14:textId="7E916313" w:rsidR="003A1C80" w:rsidRPr="00621E95" w:rsidRDefault="001F1B49" w:rsidP="00DB4692">
            <w:pPr>
              <w:snapToGrid w:val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（上传）接收端接收</w:t>
            </w:r>
            <w:r w:rsidR="003A1C80">
              <w:rPr>
                <w:rFonts w:hint="eastAsia"/>
                <w:color w:val="000000" w:themeColor="text1"/>
              </w:rPr>
              <w:t>功率、</w:t>
            </w:r>
            <w:r w:rsidR="00DB4692" w:rsidRPr="00DB4692">
              <w:rPr>
                <w:rFonts w:hint="eastAsia"/>
                <w:color w:val="000000" w:themeColor="text1"/>
              </w:rPr>
              <w:t>参考腔稳频激光器</w:t>
            </w:r>
            <w:r w:rsidR="00DB4692">
              <w:rPr>
                <w:rFonts w:hint="eastAsia"/>
                <w:color w:val="000000" w:themeColor="text1"/>
              </w:rPr>
              <w:t>净化锁定、</w:t>
            </w:r>
            <w:r w:rsidR="003A1C80">
              <w:rPr>
                <w:rFonts w:hint="eastAsia"/>
                <w:color w:val="000000" w:themeColor="text1"/>
              </w:rPr>
              <w:t>发送端输出功率、环内拍频信号、链路锁定状态、电源状态、设备编号、设备编号及状态；</w:t>
            </w:r>
          </w:p>
        </w:tc>
      </w:tr>
      <w:tr w:rsidR="00BF22A4" w:rsidRPr="00621E95" w14:paraId="26B220FE" w14:textId="77777777" w:rsidTr="003C54BB">
        <w:trPr>
          <w:trHeight w:val="284"/>
          <w:jc w:val="center"/>
        </w:trPr>
        <w:tc>
          <w:tcPr>
            <w:tcW w:w="2908" w:type="dxa"/>
            <w:vAlign w:val="center"/>
          </w:tcPr>
          <w:p w14:paraId="3443C5EA" w14:textId="7EEAD898" w:rsidR="00BF22A4" w:rsidRDefault="00BF22A4" w:rsidP="00DE286A">
            <w:pPr>
              <w:tabs>
                <w:tab w:val="left" w:pos="2720"/>
              </w:tabs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Cs w:val="28"/>
              </w:rPr>
              <w:t>参考腔稳频激光器单元（再生光）</w:t>
            </w:r>
          </w:p>
        </w:tc>
        <w:tc>
          <w:tcPr>
            <w:tcW w:w="811" w:type="dxa"/>
            <w:vAlign w:val="center"/>
          </w:tcPr>
          <w:p w14:paraId="270C7EC5" w14:textId="71099257" w:rsidR="00BF22A4" w:rsidRPr="001F1B49" w:rsidRDefault="001F1B49" w:rsidP="00DE286A">
            <w:pPr>
              <w:snapToGrid w:val="0"/>
              <w:jc w:val="center"/>
              <w:rPr>
                <w:rFonts w:ascii="仿宋_GB2312" w:eastAsia="仿宋_GB2312"/>
                <w:color w:val="000000"/>
                <w:szCs w:val="24"/>
              </w:rPr>
            </w:pPr>
            <w:r>
              <w:rPr>
                <w:rFonts w:ascii="仿宋_GB2312" w:eastAsia="仿宋_GB2312" w:hint="eastAsia"/>
                <w:color w:val="000000"/>
                <w:szCs w:val="24"/>
              </w:rPr>
              <w:t>2</w:t>
            </w:r>
          </w:p>
        </w:tc>
        <w:tc>
          <w:tcPr>
            <w:tcW w:w="10319" w:type="dxa"/>
            <w:vAlign w:val="center"/>
          </w:tcPr>
          <w:p w14:paraId="25682076" w14:textId="7CDBFDBA" w:rsidR="00BF22A4" w:rsidRDefault="00A079E4" w:rsidP="00DE286A">
            <w:pPr>
              <w:snapToGrid w:val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（上传）输出功率、</w:t>
            </w:r>
            <w:r w:rsidRPr="00101C8A">
              <w:rPr>
                <w:rFonts w:hint="eastAsia"/>
                <w:color w:val="000000" w:themeColor="text1"/>
              </w:rPr>
              <w:t>光源锁定</w:t>
            </w:r>
            <w:r>
              <w:rPr>
                <w:rFonts w:hint="eastAsia"/>
                <w:color w:val="000000" w:themeColor="text1"/>
              </w:rPr>
              <w:t>状态、离子泵电流、透射峰电压、环境温度、电源状态、</w:t>
            </w:r>
            <w:r w:rsidRPr="00101C8A">
              <w:rPr>
                <w:rFonts w:hint="eastAsia"/>
                <w:color w:val="000000" w:themeColor="text1"/>
              </w:rPr>
              <w:t>设备编号</w:t>
            </w:r>
            <w:r>
              <w:rPr>
                <w:rFonts w:hint="eastAsia"/>
                <w:color w:val="000000" w:themeColor="text1"/>
              </w:rPr>
              <w:t>；</w:t>
            </w:r>
          </w:p>
        </w:tc>
      </w:tr>
      <w:tr w:rsidR="003A1C80" w:rsidRPr="00621E95" w14:paraId="4DBA8122" w14:textId="77777777" w:rsidTr="003C54BB">
        <w:trPr>
          <w:trHeight w:val="284"/>
          <w:jc w:val="center"/>
        </w:trPr>
        <w:tc>
          <w:tcPr>
            <w:tcW w:w="2908" w:type="dxa"/>
            <w:vAlign w:val="center"/>
          </w:tcPr>
          <w:p w14:paraId="72E00A2F" w14:textId="77777777" w:rsidR="003A1C80" w:rsidRPr="00D93440" w:rsidRDefault="003A1C80" w:rsidP="00DE286A">
            <w:pPr>
              <w:tabs>
                <w:tab w:val="left" w:pos="1150"/>
              </w:tabs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Cs w:val="28"/>
              </w:rPr>
              <w:t>EDFA中继设备</w:t>
            </w:r>
          </w:p>
        </w:tc>
        <w:tc>
          <w:tcPr>
            <w:tcW w:w="811" w:type="dxa"/>
            <w:vAlign w:val="center"/>
          </w:tcPr>
          <w:p w14:paraId="17F3AB8E" w14:textId="77777777" w:rsidR="003A1C80" w:rsidRPr="00440B78" w:rsidRDefault="003A1C80" w:rsidP="00DE286A">
            <w:pPr>
              <w:snapToGrid w:val="0"/>
              <w:jc w:val="center"/>
              <w:rPr>
                <w:rFonts w:ascii="仿宋_GB2312" w:eastAsia="仿宋_GB2312"/>
                <w:color w:val="000000"/>
                <w:szCs w:val="24"/>
              </w:rPr>
            </w:pPr>
            <w:r w:rsidRPr="00440B78">
              <w:rPr>
                <w:rFonts w:ascii="仿宋_GB2312" w:eastAsia="仿宋_GB2312" w:hint="eastAsia"/>
                <w:color w:val="000000"/>
                <w:szCs w:val="24"/>
              </w:rPr>
              <w:t>2</w:t>
            </w:r>
          </w:p>
        </w:tc>
        <w:tc>
          <w:tcPr>
            <w:tcW w:w="10319" w:type="dxa"/>
            <w:vAlign w:val="center"/>
          </w:tcPr>
          <w:p w14:paraId="7A093170" w14:textId="77777777" w:rsidR="003A1C80" w:rsidRPr="00621E95" w:rsidRDefault="003A1C80" w:rsidP="00DE286A">
            <w:pPr>
              <w:snapToGrid w:val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（上传）接收端输入功率、发送端输出功率、</w:t>
            </w:r>
            <w:r w:rsidRPr="005D4065">
              <w:rPr>
                <w:color w:val="000000" w:themeColor="text1"/>
              </w:rPr>
              <w:t>EDFA</w:t>
            </w:r>
            <w:r>
              <w:rPr>
                <w:rFonts w:hint="eastAsia"/>
                <w:color w:val="000000" w:themeColor="text1"/>
              </w:rPr>
              <w:t>锁定状态、环内拍频信号、链路锁定状态、电源状态、</w:t>
            </w:r>
            <w:r w:rsidRPr="005D4065">
              <w:rPr>
                <w:rFonts w:hint="eastAsia"/>
                <w:color w:val="000000" w:themeColor="text1"/>
              </w:rPr>
              <w:t>设备编号</w:t>
            </w:r>
            <w:r>
              <w:rPr>
                <w:rFonts w:hint="eastAsia"/>
                <w:color w:val="000000" w:themeColor="text1"/>
              </w:rPr>
              <w:t>、设备编号及状态</w:t>
            </w:r>
            <w:r w:rsidRPr="005D4065">
              <w:rPr>
                <w:rFonts w:hint="eastAsia"/>
                <w:color w:val="000000" w:themeColor="text1"/>
              </w:rPr>
              <w:t>；</w:t>
            </w:r>
          </w:p>
        </w:tc>
      </w:tr>
      <w:tr w:rsidR="003A1C80" w14:paraId="477DC400" w14:textId="77777777" w:rsidTr="003C54BB">
        <w:trPr>
          <w:trHeight w:val="284"/>
          <w:jc w:val="center"/>
        </w:trPr>
        <w:tc>
          <w:tcPr>
            <w:tcW w:w="2908" w:type="dxa"/>
            <w:vAlign w:val="center"/>
          </w:tcPr>
          <w:p w14:paraId="06F8E154" w14:textId="77777777" w:rsidR="003A1C80" w:rsidRPr="00D93440" w:rsidRDefault="003A1C80" w:rsidP="00DE286A">
            <w:pPr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Cs w:val="28"/>
              </w:rPr>
              <w:t>双向EDFA设备</w:t>
            </w:r>
          </w:p>
        </w:tc>
        <w:tc>
          <w:tcPr>
            <w:tcW w:w="811" w:type="dxa"/>
            <w:vAlign w:val="center"/>
          </w:tcPr>
          <w:p w14:paraId="14E8FD2E" w14:textId="77777777" w:rsidR="003A1C80" w:rsidRPr="00440B78" w:rsidRDefault="003A1C80" w:rsidP="00DE286A">
            <w:pPr>
              <w:snapToGrid w:val="0"/>
              <w:jc w:val="center"/>
              <w:rPr>
                <w:rFonts w:ascii="仿宋_GB2312" w:eastAsia="仿宋_GB2312"/>
                <w:color w:val="000000"/>
                <w:szCs w:val="24"/>
              </w:rPr>
            </w:pPr>
            <w:r w:rsidRPr="00440B78">
              <w:rPr>
                <w:rFonts w:ascii="仿宋_GB2312" w:eastAsia="仿宋_GB2312" w:hint="eastAsia"/>
                <w:color w:val="000000"/>
                <w:szCs w:val="24"/>
              </w:rPr>
              <w:t>2</w:t>
            </w:r>
          </w:p>
        </w:tc>
        <w:tc>
          <w:tcPr>
            <w:tcW w:w="10319" w:type="dxa"/>
            <w:vAlign w:val="center"/>
          </w:tcPr>
          <w:p w14:paraId="494580E3" w14:textId="77777777" w:rsidR="003A1C80" w:rsidRDefault="003A1C80" w:rsidP="00DE286A">
            <w:pPr>
              <w:snapToGrid w:val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（上传）</w:t>
            </w:r>
            <w:r>
              <w:rPr>
                <w:color w:val="000000" w:themeColor="text1"/>
              </w:rPr>
              <w:t>输入功率</w:t>
            </w:r>
            <w:r>
              <w:rPr>
                <w:rFonts w:hint="eastAsia"/>
                <w:color w:val="000000" w:themeColor="text1"/>
              </w:rPr>
              <w:t>、</w:t>
            </w:r>
            <w:r>
              <w:rPr>
                <w:color w:val="000000" w:themeColor="text1"/>
              </w:rPr>
              <w:t>输出功率</w:t>
            </w:r>
            <w:r>
              <w:rPr>
                <w:rFonts w:hint="eastAsia"/>
                <w:color w:val="000000" w:themeColor="text1"/>
              </w:rPr>
              <w:t>、电源状态、</w:t>
            </w:r>
            <w:r w:rsidRPr="00FF2595">
              <w:rPr>
                <w:rFonts w:hint="eastAsia"/>
                <w:color w:val="000000" w:themeColor="text1"/>
              </w:rPr>
              <w:t>设备编号</w:t>
            </w:r>
            <w:r>
              <w:rPr>
                <w:rFonts w:hint="eastAsia"/>
                <w:color w:val="000000" w:themeColor="text1"/>
              </w:rPr>
              <w:t>、设备编号及状态</w:t>
            </w:r>
            <w:r w:rsidRPr="00FF2595">
              <w:rPr>
                <w:rFonts w:hint="eastAsia"/>
                <w:color w:val="000000" w:themeColor="text1"/>
              </w:rPr>
              <w:t>；</w:t>
            </w:r>
          </w:p>
          <w:p w14:paraId="0A6E60A1" w14:textId="77777777" w:rsidR="003A1C80" w:rsidRDefault="003A1C80" w:rsidP="00DE286A">
            <w:pPr>
              <w:snapToGrid w:val="0"/>
              <w:jc w:val="left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</w:rPr>
              <w:t>（下达）复位信息</w:t>
            </w:r>
          </w:p>
        </w:tc>
      </w:tr>
      <w:tr w:rsidR="003A1C80" w14:paraId="6B42E2A6" w14:textId="77777777" w:rsidTr="003C54BB">
        <w:trPr>
          <w:trHeight w:val="292"/>
          <w:jc w:val="center"/>
        </w:trPr>
        <w:tc>
          <w:tcPr>
            <w:tcW w:w="2908" w:type="dxa"/>
            <w:vAlign w:val="center"/>
          </w:tcPr>
          <w:p w14:paraId="3ED500BA" w14:textId="77777777" w:rsidR="003A1C80" w:rsidRPr="00D93440" w:rsidRDefault="003A1C80" w:rsidP="00DE286A">
            <w:pPr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 w:rsidRPr="00D93440">
              <w:rPr>
                <w:rFonts w:ascii="仿宋_GB2312" w:eastAsia="仿宋_GB2312" w:hint="eastAsia"/>
                <w:color w:val="000000"/>
                <w:szCs w:val="28"/>
              </w:rPr>
              <w:t>监测控制设备</w:t>
            </w:r>
          </w:p>
        </w:tc>
        <w:tc>
          <w:tcPr>
            <w:tcW w:w="811" w:type="dxa"/>
            <w:vAlign w:val="center"/>
          </w:tcPr>
          <w:p w14:paraId="0C89B96A" w14:textId="77777777" w:rsidR="003A1C80" w:rsidRPr="00440B78" w:rsidRDefault="003A1C80" w:rsidP="00DE286A">
            <w:pPr>
              <w:snapToGrid w:val="0"/>
              <w:jc w:val="center"/>
              <w:rPr>
                <w:rFonts w:ascii="仿宋_GB2312" w:eastAsia="仿宋_GB2312"/>
                <w:color w:val="000000"/>
                <w:szCs w:val="24"/>
              </w:rPr>
            </w:pPr>
            <w:r w:rsidRPr="00440B78">
              <w:rPr>
                <w:rFonts w:ascii="仿宋_GB2312" w:eastAsia="仿宋_GB2312" w:hint="eastAsia"/>
                <w:color w:val="000000"/>
                <w:szCs w:val="24"/>
              </w:rPr>
              <w:t>1</w:t>
            </w:r>
          </w:p>
        </w:tc>
        <w:tc>
          <w:tcPr>
            <w:tcW w:w="10319" w:type="dxa"/>
            <w:vAlign w:val="center"/>
          </w:tcPr>
          <w:p w14:paraId="1A9AC2D2" w14:textId="77777777" w:rsidR="003A1C80" w:rsidRDefault="003A1C80" w:rsidP="00DE286A">
            <w:pPr>
              <w:snapToGrid w:val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（上传）设备编号、电源状态；</w:t>
            </w:r>
          </w:p>
          <w:p w14:paraId="3E30A551" w14:textId="77777777" w:rsidR="003A1C80" w:rsidRDefault="003A1C80" w:rsidP="00DE286A">
            <w:pPr>
              <w:snapToGrid w:val="0"/>
              <w:jc w:val="left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</w:rPr>
              <w:t>（下达）复位信息</w:t>
            </w:r>
          </w:p>
        </w:tc>
      </w:tr>
    </w:tbl>
    <w:p w14:paraId="57C35D4F" w14:textId="77777777" w:rsidR="00046AF8" w:rsidRDefault="00046AF8" w:rsidP="005826A6">
      <w:pPr>
        <w:jc w:val="center"/>
      </w:pPr>
    </w:p>
    <w:p w14:paraId="1319DCC0" w14:textId="51B86286" w:rsidR="005826A6" w:rsidRDefault="005826A6" w:rsidP="005826A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 </w:t>
      </w:r>
      <w:r>
        <w:rPr>
          <w:rFonts w:hint="eastAsia"/>
        </w:rPr>
        <w:t>站点信息内容表</w:t>
      </w:r>
    </w:p>
    <w:tbl>
      <w:tblPr>
        <w:tblStyle w:val="ab"/>
        <w:tblW w:w="14080" w:type="dxa"/>
        <w:jc w:val="center"/>
        <w:tblLayout w:type="fixed"/>
        <w:tblLook w:val="04A0" w:firstRow="1" w:lastRow="0" w:firstColumn="1" w:lastColumn="0" w:noHBand="0" w:noVBand="1"/>
      </w:tblPr>
      <w:tblGrid>
        <w:gridCol w:w="487"/>
        <w:gridCol w:w="1559"/>
        <w:gridCol w:w="1134"/>
        <w:gridCol w:w="1134"/>
        <w:gridCol w:w="1134"/>
        <w:gridCol w:w="1417"/>
        <w:gridCol w:w="2835"/>
        <w:gridCol w:w="1418"/>
        <w:gridCol w:w="1559"/>
        <w:gridCol w:w="1403"/>
      </w:tblGrid>
      <w:tr w:rsidR="00565939" w:rsidRPr="00E8576E" w14:paraId="4712FF99" w14:textId="46B02842" w:rsidTr="009C015C">
        <w:trPr>
          <w:trHeight w:val="735"/>
          <w:jc w:val="center"/>
        </w:trPr>
        <w:tc>
          <w:tcPr>
            <w:tcW w:w="487" w:type="dxa"/>
            <w:vMerge w:val="restart"/>
            <w:vAlign w:val="center"/>
          </w:tcPr>
          <w:p w14:paraId="073DB63D" w14:textId="77777777" w:rsidR="00565939" w:rsidRPr="001B72E7" w:rsidRDefault="00565939" w:rsidP="00DE286A">
            <w:pPr>
              <w:jc w:val="center"/>
              <w:rPr>
                <w:szCs w:val="21"/>
              </w:rPr>
            </w:pPr>
            <w:r w:rsidRPr="001B72E7">
              <w:rPr>
                <w:szCs w:val="21"/>
              </w:rPr>
              <w:t>序号</w:t>
            </w:r>
          </w:p>
        </w:tc>
        <w:tc>
          <w:tcPr>
            <w:tcW w:w="1559" w:type="dxa"/>
            <w:vMerge w:val="restart"/>
            <w:vAlign w:val="center"/>
          </w:tcPr>
          <w:p w14:paraId="6584ECDE" w14:textId="77777777" w:rsidR="00565939" w:rsidRPr="00E8576E" w:rsidRDefault="00565939" w:rsidP="00DE286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8576E">
              <w:rPr>
                <w:rFonts w:asciiTheme="minorEastAsia" w:hAnsiTheme="minorEastAsia"/>
                <w:szCs w:val="21"/>
              </w:rPr>
              <w:t>信息名称</w:t>
            </w:r>
          </w:p>
        </w:tc>
        <w:tc>
          <w:tcPr>
            <w:tcW w:w="3402" w:type="dxa"/>
            <w:gridSpan w:val="3"/>
            <w:vAlign w:val="center"/>
          </w:tcPr>
          <w:p w14:paraId="32C76F55" w14:textId="299A7107" w:rsidR="00565939" w:rsidRPr="001B72E7" w:rsidRDefault="00565939" w:rsidP="00992D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信息范围</w:t>
            </w:r>
            <w:r w:rsidR="00120E81">
              <w:rPr>
                <w:rFonts w:hint="eastAsia"/>
                <w:szCs w:val="21"/>
              </w:rPr>
              <w:t>/</w:t>
            </w:r>
            <w:r w:rsidR="00120E81">
              <w:rPr>
                <w:rFonts w:hint="eastAsia"/>
                <w:szCs w:val="21"/>
              </w:rPr>
              <w:t>状态</w:t>
            </w:r>
          </w:p>
        </w:tc>
        <w:tc>
          <w:tcPr>
            <w:tcW w:w="1417" w:type="dxa"/>
            <w:vMerge w:val="restart"/>
            <w:vAlign w:val="center"/>
          </w:tcPr>
          <w:p w14:paraId="42015BA6" w14:textId="2ACA6D14" w:rsidR="00565939" w:rsidRPr="001B72E7" w:rsidRDefault="00565939" w:rsidP="00DE286A">
            <w:pPr>
              <w:jc w:val="center"/>
              <w:rPr>
                <w:szCs w:val="21"/>
              </w:rPr>
            </w:pPr>
            <w:r w:rsidRPr="001B72E7">
              <w:rPr>
                <w:szCs w:val="21"/>
              </w:rPr>
              <w:t>数据量及实时性要求</w:t>
            </w:r>
          </w:p>
        </w:tc>
        <w:tc>
          <w:tcPr>
            <w:tcW w:w="2835" w:type="dxa"/>
            <w:vMerge w:val="restart"/>
            <w:vAlign w:val="center"/>
          </w:tcPr>
          <w:p w14:paraId="4925B80F" w14:textId="77777777" w:rsidR="00565939" w:rsidRPr="00E8576E" w:rsidRDefault="00565939" w:rsidP="00DE286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8576E">
              <w:rPr>
                <w:rFonts w:asciiTheme="minorEastAsia" w:hAnsiTheme="minorEastAsia"/>
                <w:szCs w:val="21"/>
              </w:rPr>
              <w:t>解释说明</w:t>
            </w:r>
          </w:p>
        </w:tc>
        <w:tc>
          <w:tcPr>
            <w:tcW w:w="4380" w:type="dxa"/>
            <w:gridSpan w:val="3"/>
            <w:vAlign w:val="center"/>
          </w:tcPr>
          <w:p w14:paraId="6F054DC1" w14:textId="5FAF196D" w:rsidR="00565939" w:rsidRDefault="00565939" w:rsidP="00DB7DD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运控中心</w:t>
            </w:r>
            <w:r w:rsidR="006D67BC">
              <w:rPr>
                <w:rFonts w:asciiTheme="minorEastAsia" w:hAnsiTheme="minorEastAsia" w:hint="eastAsia"/>
                <w:szCs w:val="21"/>
              </w:rPr>
              <w:t>显示、</w:t>
            </w:r>
            <w:r>
              <w:rPr>
                <w:rFonts w:asciiTheme="minorEastAsia" w:hAnsiTheme="minorEastAsia" w:hint="eastAsia"/>
                <w:szCs w:val="21"/>
              </w:rPr>
              <w:t>动作</w:t>
            </w:r>
          </w:p>
        </w:tc>
      </w:tr>
      <w:tr w:rsidR="00565939" w:rsidRPr="00E8576E" w14:paraId="5A506102" w14:textId="3984E6E4" w:rsidTr="00592F21">
        <w:trPr>
          <w:trHeight w:val="735"/>
          <w:jc w:val="center"/>
        </w:trPr>
        <w:tc>
          <w:tcPr>
            <w:tcW w:w="487" w:type="dxa"/>
            <w:vMerge/>
            <w:vAlign w:val="center"/>
          </w:tcPr>
          <w:p w14:paraId="2297C09D" w14:textId="77777777" w:rsidR="00565939" w:rsidRPr="001B72E7" w:rsidRDefault="00565939" w:rsidP="00DE286A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14:paraId="32C515F0" w14:textId="77777777" w:rsidR="00565939" w:rsidRPr="00E8576E" w:rsidRDefault="00565939" w:rsidP="00DE286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DE755EE" w14:textId="37F40E44" w:rsidR="00565939" w:rsidRDefault="00565939" w:rsidP="00DE28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下限值</w:t>
            </w:r>
            <w:r w:rsidR="006D67BC">
              <w:rPr>
                <w:rFonts w:hint="eastAsia"/>
                <w:szCs w:val="21"/>
              </w:rPr>
              <w:t>/</w:t>
            </w:r>
            <w:r w:rsidR="006D67BC">
              <w:rPr>
                <w:rFonts w:hint="eastAsia"/>
                <w:szCs w:val="21"/>
              </w:rPr>
              <w:t>未锁定</w:t>
            </w:r>
          </w:p>
        </w:tc>
        <w:tc>
          <w:tcPr>
            <w:tcW w:w="1134" w:type="dxa"/>
            <w:vAlign w:val="center"/>
          </w:tcPr>
          <w:p w14:paraId="3ED858B6" w14:textId="5E6FF8C4" w:rsidR="00565939" w:rsidRPr="001B72E7" w:rsidRDefault="00565939" w:rsidP="00992D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</w:t>
            </w:r>
            <w:r w:rsidR="006D67BC">
              <w:rPr>
                <w:rFonts w:hint="eastAsia"/>
                <w:szCs w:val="21"/>
              </w:rPr>
              <w:t>/</w:t>
            </w:r>
            <w:r w:rsidR="006D67BC">
              <w:rPr>
                <w:rFonts w:hint="eastAsia"/>
                <w:szCs w:val="21"/>
              </w:rPr>
              <w:t>锁定</w:t>
            </w:r>
          </w:p>
        </w:tc>
        <w:tc>
          <w:tcPr>
            <w:tcW w:w="1134" w:type="dxa"/>
            <w:vAlign w:val="center"/>
          </w:tcPr>
          <w:p w14:paraId="0CD02260" w14:textId="1777F22D" w:rsidR="00565939" w:rsidRPr="001B72E7" w:rsidRDefault="00565939" w:rsidP="00992D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上限值</w:t>
            </w:r>
            <w:r w:rsidR="006D67BC">
              <w:rPr>
                <w:rFonts w:hint="eastAsia"/>
                <w:szCs w:val="21"/>
              </w:rPr>
              <w:t>/</w:t>
            </w:r>
            <w:r w:rsidR="006D67BC">
              <w:rPr>
                <w:rFonts w:hint="eastAsia"/>
                <w:szCs w:val="21"/>
              </w:rPr>
              <w:t>锁定中</w:t>
            </w:r>
          </w:p>
        </w:tc>
        <w:tc>
          <w:tcPr>
            <w:tcW w:w="1417" w:type="dxa"/>
            <w:vMerge/>
            <w:vAlign w:val="center"/>
          </w:tcPr>
          <w:p w14:paraId="27C371B4" w14:textId="77777777" w:rsidR="00565939" w:rsidRPr="001B72E7" w:rsidRDefault="00565939" w:rsidP="00DE286A">
            <w:pPr>
              <w:jc w:val="center"/>
              <w:rPr>
                <w:szCs w:val="21"/>
              </w:rPr>
            </w:pPr>
          </w:p>
        </w:tc>
        <w:tc>
          <w:tcPr>
            <w:tcW w:w="2835" w:type="dxa"/>
            <w:vMerge/>
            <w:vAlign w:val="center"/>
          </w:tcPr>
          <w:p w14:paraId="0FEDBC0B" w14:textId="77777777" w:rsidR="00565939" w:rsidRPr="00E8576E" w:rsidRDefault="00565939" w:rsidP="00DE286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E53A792" w14:textId="5A15159B" w:rsidR="00565939" w:rsidRPr="00E8576E" w:rsidRDefault="00565939" w:rsidP="00B35D1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正常</w:t>
            </w:r>
          </w:p>
        </w:tc>
        <w:tc>
          <w:tcPr>
            <w:tcW w:w="1559" w:type="dxa"/>
            <w:vAlign w:val="center"/>
          </w:tcPr>
          <w:p w14:paraId="78BFAFFB" w14:textId="050E368B" w:rsidR="00565939" w:rsidRPr="00E8576E" w:rsidRDefault="00246D0C" w:rsidP="00DB7DD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预警</w:t>
            </w:r>
          </w:p>
        </w:tc>
        <w:tc>
          <w:tcPr>
            <w:tcW w:w="1403" w:type="dxa"/>
            <w:vAlign w:val="center"/>
          </w:tcPr>
          <w:p w14:paraId="3A9A8362" w14:textId="26F450E6" w:rsidR="00565939" w:rsidRPr="00E8576E" w:rsidRDefault="00565939" w:rsidP="00DB7DD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报警</w:t>
            </w:r>
          </w:p>
        </w:tc>
      </w:tr>
      <w:tr w:rsidR="009C015C" w:rsidRPr="00E8576E" w14:paraId="28A6160D" w14:textId="54AF162D" w:rsidTr="00592F21">
        <w:trPr>
          <w:jc w:val="center"/>
        </w:trPr>
        <w:tc>
          <w:tcPr>
            <w:tcW w:w="487" w:type="dxa"/>
            <w:vAlign w:val="center"/>
          </w:tcPr>
          <w:p w14:paraId="3EE47CDB" w14:textId="77777777" w:rsidR="00DB7DD3" w:rsidRPr="001B72E7" w:rsidRDefault="00DB7DD3" w:rsidP="00DE286A">
            <w:pPr>
              <w:jc w:val="center"/>
              <w:rPr>
                <w:szCs w:val="21"/>
              </w:rPr>
            </w:pPr>
            <w:r w:rsidRPr="001B72E7">
              <w:rPr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14:paraId="5E96A317" w14:textId="77777777" w:rsidR="00DB7DD3" w:rsidRPr="00E8576E" w:rsidRDefault="00DB7DD3" w:rsidP="00DE286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参考腔稳频激光器</w:t>
            </w:r>
            <w:r w:rsidRPr="00E8576E">
              <w:rPr>
                <w:rFonts w:asciiTheme="minorEastAsia" w:hAnsiTheme="minorEastAsia"/>
                <w:color w:val="000000" w:themeColor="text1"/>
                <w:szCs w:val="21"/>
              </w:rPr>
              <w:t>输出功率</w:t>
            </w:r>
          </w:p>
        </w:tc>
        <w:tc>
          <w:tcPr>
            <w:tcW w:w="1134" w:type="dxa"/>
            <w:vAlign w:val="center"/>
          </w:tcPr>
          <w:p w14:paraId="7B51090A" w14:textId="77777777" w:rsidR="00565939" w:rsidRDefault="00DB7DD3" w:rsidP="00DE286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30.00</w:t>
            </w:r>
          </w:p>
          <w:p w14:paraId="53FB98C6" w14:textId="6ED4BD1D" w:rsidR="00DB7DD3" w:rsidRPr="001B72E7" w:rsidRDefault="00DB7DD3" w:rsidP="00DE286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dBm</w:t>
            </w:r>
          </w:p>
        </w:tc>
        <w:tc>
          <w:tcPr>
            <w:tcW w:w="1134" w:type="dxa"/>
            <w:vAlign w:val="center"/>
          </w:tcPr>
          <w:p w14:paraId="726804BB" w14:textId="77777777" w:rsidR="00565939" w:rsidRDefault="00DB7DD3" w:rsidP="00992D85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40.00</w:t>
            </w:r>
          </w:p>
          <w:p w14:paraId="1B464F11" w14:textId="1B8A7C3D" w:rsidR="00DB7DD3" w:rsidRPr="001B72E7" w:rsidRDefault="00DB7DD3" w:rsidP="00992D85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dBm</w:t>
            </w:r>
          </w:p>
        </w:tc>
        <w:tc>
          <w:tcPr>
            <w:tcW w:w="1134" w:type="dxa"/>
            <w:vAlign w:val="center"/>
          </w:tcPr>
          <w:p w14:paraId="2ACCDED8" w14:textId="77777777" w:rsidR="00565939" w:rsidRDefault="00DB7DD3" w:rsidP="00992D85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50.00</w:t>
            </w:r>
          </w:p>
          <w:p w14:paraId="2CA2C51F" w14:textId="108DBE2B" w:rsidR="00DB7DD3" w:rsidRPr="001B72E7" w:rsidRDefault="00DB7DD3" w:rsidP="00992D85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dBm</w:t>
            </w:r>
          </w:p>
        </w:tc>
        <w:tc>
          <w:tcPr>
            <w:tcW w:w="1417" w:type="dxa"/>
            <w:vAlign w:val="center"/>
          </w:tcPr>
          <w:p w14:paraId="7620C196" w14:textId="2806EC44" w:rsidR="00DB7DD3" w:rsidRPr="001B72E7" w:rsidRDefault="00DB7DD3" w:rsidP="00DE286A">
            <w:pPr>
              <w:jc w:val="left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1s,</w:t>
            </w:r>
            <w:r w:rsidRPr="001B72E7">
              <w:rPr>
                <w:color w:val="000000" w:themeColor="text1"/>
                <w:szCs w:val="21"/>
              </w:rPr>
              <w:t>事件触发</w:t>
            </w:r>
          </w:p>
        </w:tc>
        <w:tc>
          <w:tcPr>
            <w:tcW w:w="2835" w:type="dxa"/>
            <w:vAlign w:val="center"/>
          </w:tcPr>
          <w:p w14:paraId="61AF99A4" w14:textId="77777777" w:rsidR="00DB7DD3" w:rsidRPr="00E8576E" w:rsidRDefault="00DB7DD3" w:rsidP="00DE286A">
            <w:pPr>
              <w:rPr>
                <w:rFonts w:asciiTheme="minorEastAsia" w:hAnsiTheme="minorEastAsia"/>
                <w:szCs w:val="21"/>
              </w:rPr>
            </w:pPr>
            <w:r w:rsidRPr="00E8576E">
              <w:rPr>
                <w:rFonts w:asciiTheme="minorEastAsia" w:hAnsiTheme="minorEastAsia"/>
                <w:szCs w:val="21"/>
              </w:rPr>
              <w:t>参考腔稳频激光器输出光通过光电探测器后探测到的功率大小</w:t>
            </w:r>
          </w:p>
        </w:tc>
        <w:tc>
          <w:tcPr>
            <w:tcW w:w="1418" w:type="dxa"/>
            <w:vAlign w:val="center"/>
          </w:tcPr>
          <w:p w14:paraId="459DD806" w14:textId="05E72F93" w:rsidR="00DB7DD3" w:rsidRPr="00565939" w:rsidRDefault="00565939" w:rsidP="00565939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30.00~50.00dBm</w:t>
            </w:r>
          </w:p>
        </w:tc>
        <w:tc>
          <w:tcPr>
            <w:tcW w:w="1559" w:type="dxa"/>
            <w:vAlign w:val="center"/>
          </w:tcPr>
          <w:p w14:paraId="60FC34AE" w14:textId="59FFCB79" w:rsidR="00DB7DD3" w:rsidRPr="00E8576E" w:rsidRDefault="00565939" w:rsidP="00DB7DD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&gt;</w:t>
            </w:r>
            <w:r w:rsidR="00592F21">
              <w:rPr>
                <w:rFonts w:hint="eastAsia"/>
                <w:color w:val="000000" w:themeColor="text1"/>
                <w:szCs w:val="21"/>
              </w:rPr>
              <w:t>50.00dBm/</w:t>
            </w:r>
            <w:r w:rsidR="00592F21">
              <w:rPr>
                <w:rFonts w:asciiTheme="minorEastAsia" w:hAnsiTheme="minorEastAsia" w:hint="eastAsia"/>
                <w:szCs w:val="21"/>
              </w:rPr>
              <w:t>&lt;</w:t>
            </w:r>
            <w:r w:rsidR="00592F21">
              <w:rPr>
                <w:rFonts w:hint="eastAsia"/>
                <w:color w:val="000000" w:themeColor="text1"/>
                <w:szCs w:val="21"/>
              </w:rPr>
              <w:t>30.00dBm</w:t>
            </w:r>
          </w:p>
        </w:tc>
        <w:tc>
          <w:tcPr>
            <w:tcW w:w="1403" w:type="dxa"/>
            <w:vAlign w:val="center"/>
          </w:tcPr>
          <w:p w14:paraId="5BF29270" w14:textId="452DCA75" w:rsidR="00DB7DD3" w:rsidRPr="00E8576E" w:rsidRDefault="00592F21" w:rsidP="00DB7DD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</w:t>
            </w:r>
          </w:p>
        </w:tc>
      </w:tr>
      <w:tr w:rsidR="009C015C" w:rsidRPr="00E8576E" w14:paraId="02D3DD2B" w14:textId="03E8C794" w:rsidTr="00592F21">
        <w:trPr>
          <w:jc w:val="center"/>
        </w:trPr>
        <w:tc>
          <w:tcPr>
            <w:tcW w:w="487" w:type="dxa"/>
            <w:vAlign w:val="center"/>
          </w:tcPr>
          <w:p w14:paraId="06A8B2AA" w14:textId="77777777" w:rsidR="00DB7DD3" w:rsidRPr="001B72E7" w:rsidRDefault="00DB7DD3" w:rsidP="00DE286A">
            <w:pPr>
              <w:jc w:val="center"/>
              <w:rPr>
                <w:szCs w:val="21"/>
              </w:rPr>
            </w:pPr>
            <w:r w:rsidRPr="001B72E7">
              <w:rPr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 w14:paraId="10DAD13E" w14:textId="77777777" w:rsidR="00DB7DD3" w:rsidRPr="00E8576E" w:rsidRDefault="00DB7DD3" w:rsidP="00DE286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8576E">
              <w:rPr>
                <w:rFonts w:asciiTheme="minorEastAsia" w:hAnsiTheme="minorEastAsia"/>
                <w:color w:val="000000" w:themeColor="text1"/>
                <w:szCs w:val="21"/>
              </w:rPr>
              <w:t>光源锁定状态</w:t>
            </w:r>
          </w:p>
        </w:tc>
        <w:tc>
          <w:tcPr>
            <w:tcW w:w="1134" w:type="dxa"/>
            <w:vAlign w:val="center"/>
          </w:tcPr>
          <w:p w14:paraId="3599F4D1" w14:textId="6F9273DF" w:rsidR="00DB7DD3" w:rsidRPr="001B72E7" w:rsidRDefault="006D67BC" w:rsidP="00DE286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未锁定</w:t>
            </w:r>
          </w:p>
        </w:tc>
        <w:tc>
          <w:tcPr>
            <w:tcW w:w="1134" w:type="dxa"/>
            <w:vAlign w:val="center"/>
          </w:tcPr>
          <w:p w14:paraId="796AE17D" w14:textId="5B6F5585" w:rsidR="00DB7DD3" w:rsidRPr="001B72E7" w:rsidRDefault="006D67BC" w:rsidP="00992D85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锁定</w:t>
            </w:r>
          </w:p>
        </w:tc>
        <w:tc>
          <w:tcPr>
            <w:tcW w:w="1134" w:type="dxa"/>
            <w:vAlign w:val="center"/>
          </w:tcPr>
          <w:p w14:paraId="37B23317" w14:textId="607435CF" w:rsidR="00DB7DD3" w:rsidRPr="001B72E7" w:rsidRDefault="006D67BC" w:rsidP="00992D85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锁定中</w:t>
            </w:r>
          </w:p>
        </w:tc>
        <w:tc>
          <w:tcPr>
            <w:tcW w:w="1417" w:type="dxa"/>
            <w:vAlign w:val="center"/>
          </w:tcPr>
          <w:p w14:paraId="6E51BFBA" w14:textId="7B70F69F" w:rsidR="00DB7DD3" w:rsidRPr="001B72E7" w:rsidRDefault="00DB7DD3" w:rsidP="00DE286A">
            <w:pPr>
              <w:jc w:val="left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1s,</w:t>
            </w:r>
            <w:r w:rsidRPr="001B72E7">
              <w:rPr>
                <w:color w:val="000000" w:themeColor="text1"/>
                <w:szCs w:val="21"/>
              </w:rPr>
              <w:t>事件触发</w:t>
            </w:r>
          </w:p>
        </w:tc>
        <w:tc>
          <w:tcPr>
            <w:tcW w:w="2835" w:type="dxa"/>
            <w:vAlign w:val="center"/>
          </w:tcPr>
          <w:p w14:paraId="51353F8D" w14:textId="3D886C49" w:rsidR="00DB7DD3" w:rsidRPr="00E8576E" w:rsidRDefault="008D1625" w:rsidP="00DE28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参考腔稳频激光器的锁定状</w:t>
            </w:r>
            <w:r>
              <w:rPr>
                <w:rFonts w:asciiTheme="minorEastAsia" w:hAnsiTheme="minorEastAsia" w:hint="eastAsia"/>
                <w:szCs w:val="21"/>
              </w:rPr>
              <w:t>态</w:t>
            </w:r>
          </w:p>
        </w:tc>
        <w:tc>
          <w:tcPr>
            <w:tcW w:w="1418" w:type="dxa"/>
            <w:vAlign w:val="center"/>
          </w:tcPr>
          <w:p w14:paraId="52718F4F" w14:textId="1FCB3B23" w:rsidR="00DB7DD3" w:rsidRPr="00E8576E" w:rsidRDefault="00FD6338" w:rsidP="00B35D1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锁定</w:t>
            </w:r>
          </w:p>
        </w:tc>
        <w:tc>
          <w:tcPr>
            <w:tcW w:w="1559" w:type="dxa"/>
            <w:vAlign w:val="center"/>
          </w:tcPr>
          <w:p w14:paraId="6522A1E0" w14:textId="52A87DAA" w:rsidR="00DB7DD3" w:rsidRPr="00E8576E" w:rsidRDefault="00FD6338" w:rsidP="00DB7DD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锁定中</w:t>
            </w:r>
          </w:p>
        </w:tc>
        <w:tc>
          <w:tcPr>
            <w:tcW w:w="1403" w:type="dxa"/>
            <w:vAlign w:val="center"/>
          </w:tcPr>
          <w:p w14:paraId="143D3A08" w14:textId="24E9B555" w:rsidR="00DB7DD3" w:rsidRPr="00E8576E" w:rsidRDefault="00FD6338" w:rsidP="00DB7DD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未锁定</w:t>
            </w:r>
          </w:p>
        </w:tc>
      </w:tr>
      <w:tr w:rsidR="009C015C" w:rsidRPr="00E8576E" w14:paraId="7CFE7FEB" w14:textId="0BE80067" w:rsidTr="00592F21">
        <w:trPr>
          <w:jc w:val="center"/>
        </w:trPr>
        <w:tc>
          <w:tcPr>
            <w:tcW w:w="487" w:type="dxa"/>
            <w:vAlign w:val="center"/>
          </w:tcPr>
          <w:p w14:paraId="14D85F0A" w14:textId="77777777" w:rsidR="00DB7DD3" w:rsidRPr="001B72E7" w:rsidRDefault="00DB7DD3" w:rsidP="00DE286A">
            <w:pPr>
              <w:jc w:val="center"/>
              <w:rPr>
                <w:szCs w:val="21"/>
              </w:rPr>
            </w:pPr>
            <w:r w:rsidRPr="001B72E7">
              <w:rPr>
                <w:szCs w:val="21"/>
              </w:rPr>
              <w:t>3</w:t>
            </w:r>
          </w:p>
        </w:tc>
        <w:tc>
          <w:tcPr>
            <w:tcW w:w="1559" w:type="dxa"/>
            <w:vAlign w:val="center"/>
          </w:tcPr>
          <w:p w14:paraId="4BC2C0C0" w14:textId="77777777" w:rsidR="00DB7DD3" w:rsidRPr="00E8576E" w:rsidRDefault="00DB7DD3" w:rsidP="00DE286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8576E">
              <w:rPr>
                <w:rFonts w:asciiTheme="minorEastAsia" w:hAnsiTheme="minorEastAsia"/>
                <w:color w:val="000000" w:themeColor="text1"/>
                <w:szCs w:val="21"/>
              </w:rPr>
              <w:t>离子泵电流</w:t>
            </w:r>
          </w:p>
        </w:tc>
        <w:tc>
          <w:tcPr>
            <w:tcW w:w="1134" w:type="dxa"/>
            <w:vAlign w:val="center"/>
          </w:tcPr>
          <w:p w14:paraId="72E55F38" w14:textId="77777777" w:rsidR="00DB7DD3" w:rsidRDefault="00C720CE" w:rsidP="00DE286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10.0</w:t>
            </w:r>
          </w:p>
          <w:p w14:paraId="2B8D69A2" w14:textId="2A3D6490" w:rsidR="00C720CE" w:rsidRPr="001B72E7" w:rsidRDefault="00C720CE" w:rsidP="00DE286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uA</w:t>
            </w:r>
          </w:p>
        </w:tc>
        <w:tc>
          <w:tcPr>
            <w:tcW w:w="1134" w:type="dxa"/>
            <w:vAlign w:val="center"/>
          </w:tcPr>
          <w:p w14:paraId="275F50DF" w14:textId="77777777" w:rsidR="00DB7DD3" w:rsidRDefault="00C720CE" w:rsidP="00992D85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20.0</w:t>
            </w:r>
          </w:p>
          <w:p w14:paraId="45C00470" w14:textId="50088BBB" w:rsidR="00C720CE" w:rsidRPr="001B72E7" w:rsidRDefault="00C720CE" w:rsidP="00992D85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uA</w:t>
            </w:r>
          </w:p>
        </w:tc>
        <w:tc>
          <w:tcPr>
            <w:tcW w:w="1134" w:type="dxa"/>
            <w:vAlign w:val="center"/>
          </w:tcPr>
          <w:p w14:paraId="1047ABC0" w14:textId="2894AA83" w:rsidR="00DB7DD3" w:rsidRDefault="00C720CE" w:rsidP="00992D85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30.0</w:t>
            </w:r>
          </w:p>
          <w:p w14:paraId="300A572B" w14:textId="6A5E1B2F" w:rsidR="00C720CE" w:rsidRPr="001B72E7" w:rsidRDefault="00C720CE" w:rsidP="00992D85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uA</w:t>
            </w:r>
          </w:p>
        </w:tc>
        <w:tc>
          <w:tcPr>
            <w:tcW w:w="1417" w:type="dxa"/>
            <w:vAlign w:val="center"/>
          </w:tcPr>
          <w:p w14:paraId="6B1A235F" w14:textId="4A5EC076" w:rsidR="00DB7DD3" w:rsidRPr="001B72E7" w:rsidRDefault="00DB7DD3" w:rsidP="00DE286A">
            <w:pPr>
              <w:jc w:val="left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1s,</w:t>
            </w:r>
            <w:r w:rsidRPr="001B72E7">
              <w:rPr>
                <w:color w:val="000000" w:themeColor="text1"/>
                <w:szCs w:val="21"/>
              </w:rPr>
              <w:t>事件触发</w:t>
            </w:r>
          </w:p>
        </w:tc>
        <w:tc>
          <w:tcPr>
            <w:tcW w:w="2835" w:type="dxa"/>
            <w:vAlign w:val="center"/>
          </w:tcPr>
          <w:p w14:paraId="64CBE434" w14:textId="77777777" w:rsidR="00DB7DD3" w:rsidRPr="00E8576E" w:rsidRDefault="00DB7DD3" w:rsidP="00DE286A">
            <w:pPr>
              <w:rPr>
                <w:rFonts w:asciiTheme="minorEastAsia" w:hAnsiTheme="minorEastAsia"/>
                <w:szCs w:val="21"/>
              </w:rPr>
            </w:pPr>
            <w:r w:rsidRPr="00E8576E">
              <w:rPr>
                <w:rFonts w:asciiTheme="minorEastAsia" w:hAnsiTheme="minorEastAsia"/>
                <w:szCs w:val="21"/>
              </w:rPr>
              <w:t>参考腔稳频激光器单元离子泵的电流大小</w:t>
            </w:r>
          </w:p>
        </w:tc>
        <w:tc>
          <w:tcPr>
            <w:tcW w:w="1418" w:type="dxa"/>
            <w:vAlign w:val="center"/>
          </w:tcPr>
          <w:p w14:paraId="00894CEA" w14:textId="0DB9E26B" w:rsidR="00C720CE" w:rsidRDefault="00C720CE" w:rsidP="00C720CE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15.0~25.0</w:t>
            </w:r>
          </w:p>
          <w:p w14:paraId="5EF02292" w14:textId="2E584E5A" w:rsidR="00DB7DD3" w:rsidRPr="00C720CE" w:rsidRDefault="00C720CE" w:rsidP="00C720CE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uA</w:t>
            </w:r>
          </w:p>
        </w:tc>
        <w:tc>
          <w:tcPr>
            <w:tcW w:w="1559" w:type="dxa"/>
            <w:vAlign w:val="center"/>
          </w:tcPr>
          <w:p w14:paraId="7771112F" w14:textId="5E4671A0" w:rsidR="00DB7DD3" w:rsidRPr="00C720CE" w:rsidRDefault="00C720CE" w:rsidP="00DB7DD3">
            <w:pPr>
              <w:jc w:val="center"/>
              <w:rPr>
                <w:szCs w:val="21"/>
              </w:rPr>
            </w:pPr>
            <w:r w:rsidRPr="00C720CE">
              <w:rPr>
                <w:szCs w:val="21"/>
              </w:rPr>
              <w:t>10.0~15.0uA</w:t>
            </w:r>
            <w:r>
              <w:rPr>
                <w:rFonts w:hint="eastAsia"/>
                <w:szCs w:val="21"/>
              </w:rPr>
              <w:t>/25.0~30.0uA</w:t>
            </w:r>
          </w:p>
        </w:tc>
        <w:tc>
          <w:tcPr>
            <w:tcW w:w="1403" w:type="dxa"/>
            <w:vAlign w:val="center"/>
          </w:tcPr>
          <w:p w14:paraId="5E642B6F" w14:textId="60F19796" w:rsidR="00C720CE" w:rsidRPr="00E8576E" w:rsidRDefault="003A753F" w:rsidP="00DB7DD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C015C" w:rsidRPr="00E8576E" w14:paraId="07B3D157" w14:textId="43E32E1F" w:rsidTr="00592F21">
        <w:trPr>
          <w:jc w:val="center"/>
        </w:trPr>
        <w:tc>
          <w:tcPr>
            <w:tcW w:w="487" w:type="dxa"/>
            <w:vAlign w:val="center"/>
          </w:tcPr>
          <w:p w14:paraId="4A7E6331" w14:textId="7EE70AAF" w:rsidR="00DB7DD3" w:rsidRPr="001B72E7" w:rsidRDefault="00DB7DD3" w:rsidP="00DE286A">
            <w:pPr>
              <w:jc w:val="center"/>
              <w:rPr>
                <w:szCs w:val="21"/>
              </w:rPr>
            </w:pPr>
            <w:r w:rsidRPr="001B72E7">
              <w:rPr>
                <w:szCs w:val="21"/>
              </w:rPr>
              <w:t>4</w:t>
            </w:r>
          </w:p>
        </w:tc>
        <w:tc>
          <w:tcPr>
            <w:tcW w:w="1559" w:type="dxa"/>
            <w:vAlign w:val="center"/>
          </w:tcPr>
          <w:p w14:paraId="6DB01C33" w14:textId="77777777" w:rsidR="00DB7DD3" w:rsidRPr="00E8576E" w:rsidRDefault="00DB7DD3" w:rsidP="00DE286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8576E">
              <w:rPr>
                <w:rFonts w:asciiTheme="minorEastAsia" w:hAnsiTheme="minorEastAsia"/>
                <w:color w:val="000000" w:themeColor="text1"/>
                <w:szCs w:val="21"/>
              </w:rPr>
              <w:t>透射峰电压</w:t>
            </w:r>
          </w:p>
        </w:tc>
        <w:tc>
          <w:tcPr>
            <w:tcW w:w="1134" w:type="dxa"/>
            <w:vAlign w:val="center"/>
          </w:tcPr>
          <w:p w14:paraId="1836C2B9" w14:textId="17CD51BA" w:rsidR="00DB7DD3" w:rsidRPr="001B72E7" w:rsidRDefault="008A3395" w:rsidP="00DE286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5.0V</w:t>
            </w:r>
          </w:p>
        </w:tc>
        <w:tc>
          <w:tcPr>
            <w:tcW w:w="1134" w:type="dxa"/>
            <w:vAlign w:val="center"/>
          </w:tcPr>
          <w:p w14:paraId="608509BC" w14:textId="22650068" w:rsidR="00DB7DD3" w:rsidRPr="001B72E7" w:rsidRDefault="008A3395" w:rsidP="00992D85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10.0V</w:t>
            </w:r>
          </w:p>
        </w:tc>
        <w:tc>
          <w:tcPr>
            <w:tcW w:w="1134" w:type="dxa"/>
            <w:vAlign w:val="center"/>
          </w:tcPr>
          <w:p w14:paraId="10B618E3" w14:textId="3AC50C09" w:rsidR="00DB7DD3" w:rsidRPr="001B72E7" w:rsidRDefault="008A3395" w:rsidP="00992D85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15.0V</w:t>
            </w:r>
          </w:p>
        </w:tc>
        <w:tc>
          <w:tcPr>
            <w:tcW w:w="1417" w:type="dxa"/>
            <w:vAlign w:val="center"/>
          </w:tcPr>
          <w:p w14:paraId="07D8DFCB" w14:textId="17BEE078" w:rsidR="00DB7DD3" w:rsidRPr="001B72E7" w:rsidRDefault="00DB7DD3" w:rsidP="00DE286A">
            <w:pPr>
              <w:jc w:val="left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1s,</w:t>
            </w:r>
            <w:r w:rsidRPr="001B72E7">
              <w:rPr>
                <w:color w:val="000000" w:themeColor="text1"/>
                <w:szCs w:val="21"/>
              </w:rPr>
              <w:t>事件触发</w:t>
            </w:r>
          </w:p>
        </w:tc>
        <w:tc>
          <w:tcPr>
            <w:tcW w:w="2835" w:type="dxa"/>
            <w:vAlign w:val="center"/>
          </w:tcPr>
          <w:p w14:paraId="260E2525" w14:textId="77777777" w:rsidR="00DB7DD3" w:rsidRPr="00E8576E" w:rsidRDefault="00DB7DD3" w:rsidP="00DE286A">
            <w:pPr>
              <w:rPr>
                <w:rFonts w:asciiTheme="minorEastAsia" w:hAnsiTheme="minorEastAsia"/>
                <w:szCs w:val="21"/>
              </w:rPr>
            </w:pPr>
            <w:r w:rsidRPr="00E8576E">
              <w:rPr>
                <w:rFonts w:asciiTheme="minorEastAsia" w:hAnsiTheme="minorEastAsia"/>
                <w:szCs w:val="21"/>
              </w:rPr>
              <w:t>参考腔稳频激光器单元透射峰的电压大小</w:t>
            </w:r>
          </w:p>
        </w:tc>
        <w:tc>
          <w:tcPr>
            <w:tcW w:w="1418" w:type="dxa"/>
            <w:vAlign w:val="center"/>
          </w:tcPr>
          <w:p w14:paraId="5470BAD8" w14:textId="346B8957" w:rsidR="00DB7DD3" w:rsidRPr="00D062E9" w:rsidRDefault="008A3395" w:rsidP="00B35D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5.0~15.0V</w:t>
            </w:r>
          </w:p>
        </w:tc>
        <w:tc>
          <w:tcPr>
            <w:tcW w:w="1559" w:type="dxa"/>
            <w:vAlign w:val="center"/>
          </w:tcPr>
          <w:p w14:paraId="59ACA2E5" w14:textId="77777777" w:rsidR="003A753F" w:rsidRDefault="008A3395" w:rsidP="008A33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&gt;15.0V</w:t>
            </w:r>
            <w:r w:rsidR="003A753F">
              <w:rPr>
                <w:rFonts w:hint="eastAsia"/>
                <w:szCs w:val="21"/>
              </w:rPr>
              <w:t>/</w:t>
            </w:r>
          </w:p>
          <w:p w14:paraId="592166E3" w14:textId="4EF215F7" w:rsidR="008A3395" w:rsidRPr="00D062E9" w:rsidRDefault="003A753F" w:rsidP="008A33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&lt;5.0V</w:t>
            </w:r>
          </w:p>
        </w:tc>
        <w:tc>
          <w:tcPr>
            <w:tcW w:w="1403" w:type="dxa"/>
            <w:vAlign w:val="center"/>
          </w:tcPr>
          <w:p w14:paraId="7D6D2B35" w14:textId="58B6FFDE" w:rsidR="00DB7DD3" w:rsidRPr="00D062E9" w:rsidRDefault="003A753F" w:rsidP="00DB7D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C015C" w:rsidRPr="00E8576E" w14:paraId="04452746" w14:textId="601F8930" w:rsidTr="00592F21">
        <w:trPr>
          <w:jc w:val="center"/>
        </w:trPr>
        <w:tc>
          <w:tcPr>
            <w:tcW w:w="487" w:type="dxa"/>
            <w:vAlign w:val="center"/>
          </w:tcPr>
          <w:p w14:paraId="1872A25E" w14:textId="77777777" w:rsidR="00DB7DD3" w:rsidRPr="001B72E7" w:rsidRDefault="00DB7DD3" w:rsidP="00DE286A">
            <w:pPr>
              <w:jc w:val="center"/>
              <w:rPr>
                <w:szCs w:val="21"/>
              </w:rPr>
            </w:pPr>
            <w:r w:rsidRPr="001B72E7">
              <w:rPr>
                <w:szCs w:val="21"/>
              </w:rPr>
              <w:t>5</w:t>
            </w:r>
          </w:p>
        </w:tc>
        <w:tc>
          <w:tcPr>
            <w:tcW w:w="1559" w:type="dxa"/>
            <w:vAlign w:val="center"/>
          </w:tcPr>
          <w:p w14:paraId="00CBA6A0" w14:textId="77777777" w:rsidR="00DB7DD3" w:rsidRPr="00E8576E" w:rsidRDefault="00DB7DD3" w:rsidP="00DE286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8576E">
              <w:rPr>
                <w:rFonts w:asciiTheme="minorEastAsia" w:hAnsiTheme="minorEastAsia"/>
                <w:color w:val="000000" w:themeColor="text1"/>
                <w:szCs w:val="21"/>
              </w:rPr>
              <w:t>温控温度</w:t>
            </w:r>
          </w:p>
        </w:tc>
        <w:tc>
          <w:tcPr>
            <w:tcW w:w="1134" w:type="dxa"/>
            <w:vAlign w:val="center"/>
          </w:tcPr>
          <w:p w14:paraId="1FC3FDA0" w14:textId="49CB9101" w:rsidR="00DB7DD3" w:rsidRPr="001B72E7" w:rsidRDefault="008A3395" w:rsidP="00DE286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25.0</w:t>
            </w:r>
            <w:r w:rsidRPr="001B72E7">
              <w:rPr>
                <w:rFonts w:ascii="宋体" w:hAnsi="宋体" w:cs="宋体" w:hint="eastAsia"/>
                <w:color w:val="0D0D0D" w:themeColor="text1" w:themeTint="F2"/>
                <w:szCs w:val="21"/>
              </w:rPr>
              <w:t>℃</w:t>
            </w:r>
          </w:p>
        </w:tc>
        <w:tc>
          <w:tcPr>
            <w:tcW w:w="1134" w:type="dxa"/>
            <w:vAlign w:val="center"/>
          </w:tcPr>
          <w:p w14:paraId="4A65E7D0" w14:textId="61A175AE" w:rsidR="00DB7DD3" w:rsidRPr="001B72E7" w:rsidRDefault="008A3395" w:rsidP="00992D85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30.0</w:t>
            </w:r>
            <w:r w:rsidRPr="001B72E7">
              <w:rPr>
                <w:rFonts w:ascii="宋体" w:hAnsi="宋体" w:cs="宋体" w:hint="eastAsia"/>
                <w:color w:val="0D0D0D" w:themeColor="text1" w:themeTint="F2"/>
                <w:szCs w:val="21"/>
              </w:rPr>
              <w:t>℃</w:t>
            </w:r>
          </w:p>
        </w:tc>
        <w:tc>
          <w:tcPr>
            <w:tcW w:w="1134" w:type="dxa"/>
            <w:vAlign w:val="center"/>
          </w:tcPr>
          <w:p w14:paraId="645CDBAE" w14:textId="4A61A2F1" w:rsidR="00DB7DD3" w:rsidRPr="001B72E7" w:rsidRDefault="008A3395" w:rsidP="00992D85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35.0</w:t>
            </w:r>
            <w:r w:rsidRPr="001B72E7">
              <w:rPr>
                <w:rFonts w:ascii="宋体" w:hAnsi="宋体" w:cs="宋体" w:hint="eastAsia"/>
                <w:color w:val="0D0D0D" w:themeColor="text1" w:themeTint="F2"/>
                <w:szCs w:val="21"/>
              </w:rPr>
              <w:t>℃</w:t>
            </w:r>
          </w:p>
        </w:tc>
        <w:tc>
          <w:tcPr>
            <w:tcW w:w="1417" w:type="dxa"/>
            <w:vAlign w:val="center"/>
          </w:tcPr>
          <w:p w14:paraId="3CE5B121" w14:textId="34E58645" w:rsidR="00DB7DD3" w:rsidRPr="001B72E7" w:rsidRDefault="00DB7DD3" w:rsidP="00DE286A">
            <w:pPr>
              <w:jc w:val="left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1s,</w:t>
            </w:r>
            <w:r w:rsidRPr="001B72E7">
              <w:rPr>
                <w:color w:val="000000" w:themeColor="text1"/>
                <w:szCs w:val="21"/>
              </w:rPr>
              <w:t>事件触发</w:t>
            </w:r>
          </w:p>
        </w:tc>
        <w:tc>
          <w:tcPr>
            <w:tcW w:w="2835" w:type="dxa"/>
            <w:vAlign w:val="center"/>
          </w:tcPr>
          <w:p w14:paraId="52C90156" w14:textId="77777777" w:rsidR="00DB7DD3" w:rsidRPr="00E8576E" w:rsidRDefault="00DB7DD3" w:rsidP="00DE286A">
            <w:pPr>
              <w:rPr>
                <w:rFonts w:asciiTheme="minorEastAsia" w:hAnsiTheme="minorEastAsia"/>
                <w:szCs w:val="21"/>
              </w:rPr>
            </w:pPr>
            <w:r w:rsidRPr="00E8576E">
              <w:rPr>
                <w:rFonts w:asciiTheme="minorEastAsia" w:hAnsiTheme="minorEastAsia"/>
                <w:szCs w:val="21"/>
              </w:rPr>
              <w:t>参考腔稳频激光器单元温度控制模块中监视的温度大小</w:t>
            </w:r>
          </w:p>
        </w:tc>
        <w:tc>
          <w:tcPr>
            <w:tcW w:w="1418" w:type="dxa"/>
            <w:vAlign w:val="center"/>
          </w:tcPr>
          <w:p w14:paraId="7C95EB46" w14:textId="158C9ECC" w:rsidR="00DB7DD3" w:rsidRPr="00D062E9" w:rsidRDefault="004C4CD5" w:rsidP="00B35D1D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27.0~32.0</w:t>
            </w:r>
            <w:r w:rsidRPr="001B72E7">
              <w:rPr>
                <w:rFonts w:ascii="宋体" w:hAnsi="宋体" w:cs="宋体" w:hint="eastAsia"/>
                <w:color w:val="0D0D0D" w:themeColor="text1" w:themeTint="F2"/>
                <w:szCs w:val="21"/>
              </w:rPr>
              <w:t>℃</w:t>
            </w:r>
          </w:p>
        </w:tc>
        <w:tc>
          <w:tcPr>
            <w:tcW w:w="1559" w:type="dxa"/>
            <w:vAlign w:val="center"/>
          </w:tcPr>
          <w:p w14:paraId="548BAF63" w14:textId="77777777" w:rsidR="003C08F6" w:rsidRDefault="003C08F6" w:rsidP="003C08F6">
            <w:pPr>
              <w:jc w:val="center"/>
              <w:rPr>
                <w:rFonts w:ascii="宋体" w:hAnsi="宋体" w:cs="宋体"/>
                <w:color w:val="0D0D0D" w:themeColor="text1" w:themeTint="F2"/>
                <w:szCs w:val="21"/>
              </w:rPr>
            </w:pPr>
            <w:r>
              <w:rPr>
                <w:rFonts w:hint="eastAsia"/>
                <w:szCs w:val="21"/>
              </w:rPr>
              <w:t>&gt;35.0</w:t>
            </w:r>
            <w:r w:rsidRPr="001B72E7">
              <w:rPr>
                <w:rFonts w:ascii="宋体" w:hAnsi="宋体" w:cs="宋体" w:hint="eastAsia"/>
                <w:color w:val="0D0D0D" w:themeColor="text1" w:themeTint="F2"/>
                <w:szCs w:val="21"/>
              </w:rPr>
              <w:t>℃</w:t>
            </w:r>
            <w:r>
              <w:rPr>
                <w:rFonts w:ascii="宋体" w:hAnsi="宋体" w:cs="宋体" w:hint="eastAsia"/>
                <w:color w:val="0D0D0D" w:themeColor="text1" w:themeTint="F2"/>
                <w:szCs w:val="21"/>
              </w:rPr>
              <w:t>/</w:t>
            </w:r>
          </w:p>
          <w:p w14:paraId="2EE4CF23" w14:textId="0DD43A1E" w:rsidR="00DB7DD3" w:rsidRPr="00D062E9" w:rsidRDefault="003C08F6" w:rsidP="003C08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&lt;25.0</w:t>
            </w:r>
            <w:r w:rsidRPr="001B72E7">
              <w:rPr>
                <w:rFonts w:ascii="宋体" w:hAnsi="宋体" w:cs="宋体" w:hint="eastAsia"/>
                <w:color w:val="0D0D0D" w:themeColor="text1" w:themeTint="F2"/>
                <w:szCs w:val="21"/>
              </w:rPr>
              <w:t>℃</w:t>
            </w:r>
          </w:p>
        </w:tc>
        <w:tc>
          <w:tcPr>
            <w:tcW w:w="1403" w:type="dxa"/>
            <w:vAlign w:val="center"/>
          </w:tcPr>
          <w:p w14:paraId="34DED6B9" w14:textId="21C63983" w:rsidR="004C4CD5" w:rsidRPr="00D062E9" w:rsidRDefault="003C08F6" w:rsidP="00DB7D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C015C" w:rsidRPr="00E8576E" w14:paraId="0F8F85F8" w14:textId="63E03A57" w:rsidTr="00592F21">
        <w:trPr>
          <w:jc w:val="center"/>
        </w:trPr>
        <w:tc>
          <w:tcPr>
            <w:tcW w:w="487" w:type="dxa"/>
            <w:vAlign w:val="center"/>
          </w:tcPr>
          <w:p w14:paraId="6C005289" w14:textId="0A571FFF" w:rsidR="00DB7DD3" w:rsidRPr="001B72E7" w:rsidRDefault="00DB7DD3" w:rsidP="00DE286A">
            <w:pPr>
              <w:jc w:val="center"/>
              <w:rPr>
                <w:szCs w:val="21"/>
              </w:rPr>
            </w:pPr>
            <w:r w:rsidRPr="001B72E7">
              <w:rPr>
                <w:szCs w:val="21"/>
              </w:rPr>
              <w:lastRenderedPageBreak/>
              <w:t>6</w:t>
            </w:r>
          </w:p>
        </w:tc>
        <w:tc>
          <w:tcPr>
            <w:tcW w:w="1559" w:type="dxa"/>
            <w:vAlign w:val="center"/>
          </w:tcPr>
          <w:p w14:paraId="636B551E" w14:textId="77777777" w:rsidR="00DB7DD3" w:rsidRPr="00E8576E" w:rsidRDefault="00DB7DD3" w:rsidP="00DE286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8576E">
              <w:rPr>
                <w:rFonts w:asciiTheme="minorEastAsia" w:hAnsiTheme="minorEastAsia"/>
                <w:color w:val="000000" w:themeColor="text1"/>
                <w:szCs w:val="21"/>
              </w:rPr>
              <w:t>发送设备</w:t>
            </w:r>
          </w:p>
          <w:p w14:paraId="27AD49C6" w14:textId="77777777" w:rsidR="00DB7DD3" w:rsidRPr="00E8576E" w:rsidRDefault="00DB7DD3" w:rsidP="00DE286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8576E">
              <w:rPr>
                <w:rFonts w:asciiTheme="minorEastAsia" w:hAnsiTheme="minorEastAsia"/>
                <w:color w:val="000000" w:themeColor="text1"/>
                <w:szCs w:val="21"/>
              </w:rPr>
              <w:t>输出功率</w:t>
            </w:r>
          </w:p>
        </w:tc>
        <w:tc>
          <w:tcPr>
            <w:tcW w:w="1134" w:type="dxa"/>
            <w:vAlign w:val="center"/>
          </w:tcPr>
          <w:p w14:paraId="3DF3FDA8" w14:textId="59CDACCB" w:rsidR="00DB7DD3" w:rsidRPr="001B72E7" w:rsidRDefault="00FF4F61" w:rsidP="00DE286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4.0dBm</w:t>
            </w:r>
          </w:p>
        </w:tc>
        <w:tc>
          <w:tcPr>
            <w:tcW w:w="1134" w:type="dxa"/>
            <w:vAlign w:val="center"/>
          </w:tcPr>
          <w:p w14:paraId="0211E956" w14:textId="0B33F0ED" w:rsidR="00DB7DD3" w:rsidRPr="001B72E7" w:rsidRDefault="00FF4F61" w:rsidP="00992D85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5.0dBm</w:t>
            </w:r>
          </w:p>
        </w:tc>
        <w:tc>
          <w:tcPr>
            <w:tcW w:w="1134" w:type="dxa"/>
            <w:vAlign w:val="center"/>
          </w:tcPr>
          <w:p w14:paraId="04950FBC" w14:textId="426ADA9D" w:rsidR="00DB7DD3" w:rsidRPr="001B72E7" w:rsidRDefault="00FF4F61" w:rsidP="00992D85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7.0dBm</w:t>
            </w:r>
          </w:p>
        </w:tc>
        <w:tc>
          <w:tcPr>
            <w:tcW w:w="1417" w:type="dxa"/>
            <w:vAlign w:val="center"/>
          </w:tcPr>
          <w:p w14:paraId="5456EFDF" w14:textId="5964A183" w:rsidR="00DB7DD3" w:rsidRPr="001B72E7" w:rsidRDefault="00DB7DD3" w:rsidP="00DE286A">
            <w:pPr>
              <w:jc w:val="left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1s,</w:t>
            </w:r>
            <w:r w:rsidRPr="001B72E7">
              <w:rPr>
                <w:color w:val="000000" w:themeColor="text1"/>
                <w:szCs w:val="21"/>
              </w:rPr>
              <w:t>事件触发</w:t>
            </w:r>
          </w:p>
        </w:tc>
        <w:tc>
          <w:tcPr>
            <w:tcW w:w="2835" w:type="dxa"/>
            <w:vAlign w:val="center"/>
          </w:tcPr>
          <w:p w14:paraId="263D0FAF" w14:textId="35AEF0EE" w:rsidR="00DB7DD3" w:rsidRPr="00E8576E" w:rsidRDefault="00DB7DD3" w:rsidP="008D162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激光器输出光经过发送设备后，发送设备所输出的</w:t>
            </w:r>
            <w:r>
              <w:rPr>
                <w:rFonts w:asciiTheme="minorEastAsia" w:hAnsiTheme="minorEastAsia"/>
                <w:szCs w:val="21"/>
              </w:rPr>
              <w:t>光功率大小</w:t>
            </w:r>
          </w:p>
        </w:tc>
        <w:tc>
          <w:tcPr>
            <w:tcW w:w="1418" w:type="dxa"/>
            <w:vAlign w:val="center"/>
          </w:tcPr>
          <w:p w14:paraId="42F1B5B9" w14:textId="18517DF9" w:rsidR="00DB7DD3" w:rsidRPr="00D062E9" w:rsidRDefault="00FF4F61" w:rsidP="00B35D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4.0~7.0dBm</w:t>
            </w:r>
          </w:p>
        </w:tc>
        <w:tc>
          <w:tcPr>
            <w:tcW w:w="1559" w:type="dxa"/>
            <w:vAlign w:val="center"/>
          </w:tcPr>
          <w:p w14:paraId="71D1584B" w14:textId="77777777" w:rsidR="00DB7DD3" w:rsidRDefault="00C43BE6" w:rsidP="00C43BE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&gt;7.0dB</w:t>
            </w:r>
            <w:r w:rsidR="002F32F1">
              <w:rPr>
                <w:rFonts w:hint="eastAsia"/>
                <w:szCs w:val="21"/>
              </w:rPr>
              <w:t>/</w:t>
            </w:r>
          </w:p>
          <w:p w14:paraId="4DA7B050" w14:textId="07351DB3" w:rsidR="00C43BE6" w:rsidRPr="00D062E9" w:rsidRDefault="00C43BE6" w:rsidP="00C43BE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&lt;4.0dBm</w:t>
            </w:r>
          </w:p>
        </w:tc>
        <w:tc>
          <w:tcPr>
            <w:tcW w:w="1403" w:type="dxa"/>
            <w:vAlign w:val="center"/>
          </w:tcPr>
          <w:p w14:paraId="2C2B1238" w14:textId="1BC11773" w:rsidR="00DB7DD3" w:rsidRPr="00D062E9" w:rsidRDefault="00C43BE6" w:rsidP="00DB7D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C015C" w:rsidRPr="00E8576E" w14:paraId="46194674" w14:textId="0B66B66E" w:rsidTr="00592F21">
        <w:trPr>
          <w:jc w:val="center"/>
        </w:trPr>
        <w:tc>
          <w:tcPr>
            <w:tcW w:w="487" w:type="dxa"/>
            <w:vAlign w:val="center"/>
          </w:tcPr>
          <w:p w14:paraId="101322F5" w14:textId="77777777" w:rsidR="00DB7DD3" w:rsidRPr="001B72E7" w:rsidRDefault="00DB7DD3" w:rsidP="00DE286A">
            <w:pPr>
              <w:jc w:val="center"/>
              <w:rPr>
                <w:szCs w:val="21"/>
              </w:rPr>
            </w:pPr>
            <w:r w:rsidRPr="001B72E7">
              <w:rPr>
                <w:szCs w:val="21"/>
              </w:rPr>
              <w:t>7</w:t>
            </w:r>
          </w:p>
        </w:tc>
        <w:tc>
          <w:tcPr>
            <w:tcW w:w="1559" w:type="dxa"/>
            <w:vAlign w:val="center"/>
          </w:tcPr>
          <w:p w14:paraId="4930DCC2" w14:textId="77777777" w:rsidR="00DB7DD3" w:rsidRPr="00E8576E" w:rsidRDefault="00DB7DD3" w:rsidP="00DE286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8576E">
              <w:rPr>
                <w:rFonts w:asciiTheme="minorEastAsia" w:hAnsiTheme="minorEastAsia"/>
                <w:color w:val="000000" w:themeColor="text1"/>
                <w:szCs w:val="21"/>
              </w:rPr>
              <w:t>接收设备</w:t>
            </w:r>
          </w:p>
          <w:p w14:paraId="7291CA73" w14:textId="7E294F2D" w:rsidR="00DB7DD3" w:rsidRPr="00E8576E" w:rsidRDefault="00FF4F61" w:rsidP="00DE286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接收</w:t>
            </w:r>
            <w:r w:rsidR="00DB7DD3" w:rsidRPr="00E8576E">
              <w:rPr>
                <w:rFonts w:asciiTheme="minorEastAsia" w:hAnsiTheme="minorEastAsia"/>
                <w:color w:val="000000" w:themeColor="text1"/>
                <w:szCs w:val="21"/>
              </w:rPr>
              <w:t>功率</w:t>
            </w:r>
          </w:p>
        </w:tc>
        <w:tc>
          <w:tcPr>
            <w:tcW w:w="1134" w:type="dxa"/>
            <w:vAlign w:val="center"/>
          </w:tcPr>
          <w:p w14:paraId="3A90D868" w14:textId="77777777" w:rsidR="00CE54F7" w:rsidRDefault="00CE54F7" w:rsidP="00DE286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-16.0</w:t>
            </w:r>
          </w:p>
          <w:p w14:paraId="5E10A505" w14:textId="52D46DBA" w:rsidR="00DB7DD3" w:rsidRPr="001B72E7" w:rsidRDefault="00CE54F7" w:rsidP="00DE286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dBm</w:t>
            </w:r>
          </w:p>
        </w:tc>
        <w:tc>
          <w:tcPr>
            <w:tcW w:w="1134" w:type="dxa"/>
            <w:vAlign w:val="center"/>
          </w:tcPr>
          <w:p w14:paraId="36E21DD3" w14:textId="77777777" w:rsidR="00CE54F7" w:rsidRDefault="00CE54F7" w:rsidP="00992D85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-15.0</w:t>
            </w:r>
          </w:p>
          <w:p w14:paraId="6D2C31C7" w14:textId="3A826178" w:rsidR="00DB7DD3" w:rsidRPr="001B72E7" w:rsidRDefault="00CE54F7" w:rsidP="00992D85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dBm</w:t>
            </w:r>
          </w:p>
        </w:tc>
        <w:tc>
          <w:tcPr>
            <w:tcW w:w="1134" w:type="dxa"/>
            <w:vAlign w:val="center"/>
          </w:tcPr>
          <w:p w14:paraId="655A438B" w14:textId="77777777" w:rsidR="00CE54F7" w:rsidRDefault="00CE54F7" w:rsidP="00992D85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-13.0</w:t>
            </w:r>
          </w:p>
          <w:p w14:paraId="61D1753C" w14:textId="52DE1C90" w:rsidR="00DB7DD3" w:rsidRPr="001B72E7" w:rsidRDefault="00CE54F7" w:rsidP="00992D85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dBm</w:t>
            </w:r>
          </w:p>
        </w:tc>
        <w:tc>
          <w:tcPr>
            <w:tcW w:w="1417" w:type="dxa"/>
            <w:vAlign w:val="center"/>
          </w:tcPr>
          <w:p w14:paraId="3F97ABC6" w14:textId="65895D69" w:rsidR="00DB7DD3" w:rsidRPr="001B72E7" w:rsidRDefault="00DB7DD3" w:rsidP="00DE286A">
            <w:pPr>
              <w:jc w:val="left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1s,</w:t>
            </w:r>
            <w:r w:rsidRPr="001B72E7">
              <w:rPr>
                <w:color w:val="000000" w:themeColor="text1"/>
                <w:szCs w:val="21"/>
              </w:rPr>
              <w:t>事件触发</w:t>
            </w:r>
          </w:p>
        </w:tc>
        <w:tc>
          <w:tcPr>
            <w:tcW w:w="2835" w:type="dxa"/>
            <w:vAlign w:val="center"/>
          </w:tcPr>
          <w:p w14:paraId="38A5A78B" w14:textId="135DAE15" w:rsidR="00DB7DD3" w:rsidRPr="00E8576E" w:rsidRDefault="00DB7DD3" w:rsidP="008D1625">
            <w:pPr>
              <w:rPr>
                <w:rFonts w:asciiTheme="minorEastAsia" w:hAnsiTheme="minorEastAsia"/>
                <w:szCs w:val="21"/>
              </w:rPr>
            </w:pPr>
            <w:r w:rsidRPr="00E8576E">
              <w:rPr>
                <w:rFonts w:asciiTheme="minorEastAsia" w:hAnsiTheme="minorEastAsia"/>
                <w:szCs w:val="21"/>
              </w:rPr>
              <w:t>设备通过光纤输出的光功率大小</w:t>
            </w:r>
          </w:p>
        </w:tc>
        <w:tc>
          <w:tcPr>
            <w:tcW w:w="1418" w:type="dxa"/>
            <w:vAlign w:val="center"/>
          </w:tcPr>
          <w:p w14:paraId="0D9B6FCD" w14:textId="17D4BFEE" w:rsidR="00DB7DD3" w:rsidRPr="00D062E9" w:rsidRDefault="00CE54F7" w:rsidP="00B35D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-16.0~-13.0dBm</w:t>
            </w:r>
          </w:p>
        </w:tc>
        <w:tc>
          <w:tcPr>
            <w:tcW w:w="1559" w:type="dxa"/>
            <w:vAlign w:val="center"/>
          </w:tcPr>
          <w:p w14:paraId="38645FA9" w14:textId="0F3FA9AC" w:rsidR="00DB7DD3" w:rsidRPr="00D062E9" w:rsidRDefault="00CE54F7" w:rsidP="00DB7D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&gt;-13.0dBm</w:t>
            </w:r>
            <w:r w:rsidR="00A604E8">
              <w:rPr>
                <w:rFonts w:hint="eastAsia"/>
                <w:szCs w:val="21"/>
              </w:rPr>
              <w:t>/&lt;-16.0dBm</w:t>
            </w:r>
          </w:p>
        </w:tc>
        <w:tc>
          <w:tcPr>
            <w:tcW w:w="1403" w:type="dxa"/>
            <w:vAlign w:val="center"/>
          </w:tcPr>
          <w:p w14:paraId="7E714365" w14:textId="02C3000F" w:rsidR="00DB7DD3" w:rsidRPr="00D062E9" w:rsidRDefault="000A0A9C" w:rsidP="00DB7D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C015C" w:rsidRPr="00E8576E" w14:paraId="66265AAA" w14:textId="5A3364B0" w:rsidTr="00592F21">
        <w:trPr>
          <w:jc w:val="center"/>
        </w:trPr>
        <w:tc>
          <w:tcPr>
            <w:tcW w:w="487" w:type="dxa"/>
            <w:vAlign w:val="center"/>
          </w:tcPr>
          <w:p w14:paraId="52B0AA81" w14:textId="61CAEE96" w:rsidR="00DB7DD3" w:rsidRPr="001B72E7" w:rsidRDefault="00DB7DD3" w:rsidP="00DE286A">
            <w:pPr>
              <w:jc w:val="center"/>
              <w:rPr>
                <w:szCs w:val="21"/>
              </w:rPr>
            </w:pPr>
            <w:r w:rsidRPr="001B72E7">
              <w:rPr>
                <w:szCs w:val="21"/>
              </w:rPr>
              <w:t>8</w:t>
            </w:r>
          </w:p>
        </w:tc>
        <w:tc>
          <w:tcPr>
            <w:tcW w:w="1559" w:type="dxa"/>
            <w:vAlign w:val="center"/>
          </w:tcPr>
          <w:p w14:paraId="5E89F2F3" w14:textId="77777777" w:rsidR="00DB7DD3" w:rsidRPr="00E8576E" w:rsidRDefault="00DB7DD3" w:rsidP="00DE286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8576E">
              <w:rPr>
                <w:rFonts w:asciiTheme="minorEastAsia" w:hAnsiTheme="minorEastAsia"/>
                <w:color w:val="000000" w:themeColor="text1"/>
                <w:szCs w:val="21"/>
              </w:rPr>
              <w:t>环内拍频信号</w:t>
            </w:r>
          </w:p>
        </w:tc>
        <w:tc>
          <w:tcPr>
            <w:tcW w:w="1134" w:type="dxa"/>
            <w:vAlign w:val="center"/>
          </w:tcPr>
          <w:p w14:paraId="6D3A372E" w14:textId="316021BD" w:rsidR="00DB7DD3" w:rsidRPr="001B72E7" w:rsidRDefault="002B35FC" w:rsidP="00DE286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0.5V</w:t>
            </w:r>
          </w:p>
        </w:tc>
        <w:tc>
          <w:tcPr>
            <w:tcW w:w="1134" w:type="dxa"/>
            <w:vAlign w:val="center"/>
          </w:tcPr>
          <w:p w14:paraId="3A24210A" w14:textId="3FC6315A" w:rsidR="00DB7DD3" w:rsidRPr="001B72E7" w:rsidRDefault="002B35FC" w:rsidP="00992D85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1V</w:t>
            </w:r>
          </w:p>
        </w:tc>
        <w:tc>
          <w:tcPr>
            <w:tcW w:w="1134" w:type="dxa"/>
            <w:vAlign w:val="center"/>
          </w:tcPr>
          <w:p w14:paraId="700D0642" w14:textId="4FFB138B" w:rsidR="00DB7DD3" w:rsidRPr="001B72E7" w:rsidRDefault="002B35FC" w:rsidP="00992D85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3V</w:t>
            </w:r>
          </w:p>
        </w:tc>
        <w:tc>
          <w:tcPr>
            <w:tcW w:w="1417" w:type="dxa"/>
            <w:vAlign w:val="center"/>
          </w:tcPr>
          <w:p w14:paraId="6D63D6EB" w14:textId="3B8B74CF" w:rsidR="00DB7DD3" w:rsidRPr="001B72E7" w:rsidRDefault="00DB7DD3" w:rsidP="00DE286A">
            <w:pPr>
              <w:jc w:val="left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1s,</w:t>
            </w:r>
            <w:r w:rsidRPr="001B72E7">
              <w:rPr>
                <w:color w:val="000000" w:themeColor="text1"/>
                <w:szCs w:val="21"/>
              </w:rPr>
              <w:t>事件触发</w:t>
            </w:r>
          </w:p>
        </w:tc>
        <w:tc>
          <w:tcPr>
            <w:tcW w:w="2835" w:type="dxa"/>
            <w:vAlign w:val="center"/>
          </w:tcPr>
          <w:p w14:paraId="2A38F546" w14:textId="77777777" w:rsidR="00DB7DD3" w:rsidRPr="00E8576E" w:rsidRDefault="00DB7DD3" w:rsidP="00DE286A">
            <w:pPr>
              <w:rPr>
                <w:rFonts w:asciiTheme="minorEastAsia" w:hAnsiTheme="minorEastAsia"/>
                <w:szCs w:val="21"/>
              </w:rPr>
            </w:pPr>
            <w:r w:rsidRPr="00E8576E">
              <w:rPr>
                <w:rFonts w:asciiTheme="minorEastAsia" w:hAnsiTheme="minorEastAsia"/>
                <w:szCs w:val="21"/>
              </w:rPr>
              <w:t>激光器输出光通过发送端、光纤链路后，从接收端返回的光与发送端返回光拍频后的信号大小</w:t>
            </w:r>
          </w:p>
        </w:tc>
        <w:tc>
          <w:tcPr>
            <w:tcW w:w="1418" w:type="dxa"/>
            <w:vAlign w:val="center"/>
          </w:tcPr>
          <w:p w14:paraId="2BED6C6D" w14:textId="6E29AB10" w:rsidR="00DB7DD3" w:rsidRPr="00D062E9" w:rsidRDefault="002B35FC" w:rsidP="00B35D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0.5~3.0V</w:t>
            </w:r>
          </w:p>
        </w:tc>
        <w:tc>
          <w:tcPr>
            <w:tcW w:w="1559" w:type="dxa"/>
            <w:vAlign w:val="center"/>
          </w:tcPr>
          <w:p w14:paraId="62E492DE" w14:textId="6CF0A7D9" w:rsidR="00DB7DD3" w:rsidRPr="00D062E9" w:rsidRDefault="00BB314B" w:rsidP="00DB7D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&lt;0.5V</w:t>
            </w:r>
          </w:p>
        </w:tc>
        <w:tc>
          <w:tcPr>
            <w:tcW w:w="1403" w:type="dxa"/>
            <w:vAlign w:val="center"/>
          </w:tcPr>
          <w:p w14:paraId="00AA9C77" w14:textId="1F8DFF1E" w:rsidR="00DB7DD3" w:rsidRPr="00D062E9" w:rsidRDefault="00BE1807" w:rsidP="00DB7D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C015C" w:rsidRPr="00E8576E" w14:paraId="07BABBEE" w14:textId="2C41439E" w:rsidTr="00592F21">
        <w:trPr>
          <w:jc w:val="center"/>
        </w:trPr>
        <w:tc>
          <w:tcPr>
            <w:tcW w:w="487" w:type="dxa"/>
            <w:vAlign w:val="center"/>
          </w:tcPr>
          <w:p w14:paraId="68711C99" w14:textId="77777777" w:rsidR="00DB7DD3" w:rsidRPr="001B72E7" w:rsidRDefault="00DB7DD3" w:rsidP="00DE286A">
            <w:pPr>
              <w:jc w:val="center"/>
              <w:rPr>
                <w:szCs w:val="21"/>
              </w:rPr>
            </w:pPr>
            <w:r w:rsidRPr="001B72E7">
              <w:rPr>
                <w:szCs w:val="21"/>
              </w:rPr>
              <w:t>9</w:t>
            </w:r>
          </w:p>
        </w:tc>
        <w:tc>
          <w:tcPr>
            <w:tcW w:w="1559" w:type="dxa"/>
            <w:vAlign w:val="center"/>
          </w:tcPr>
          <w:p w14:paraId="5663088D" w14:textId="77777777" w:rsidR="00DB7DD3" w:rsidRPr="00E8576E" w:rsidRDefault="00DB7DD3" w:rsidP="00DE286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8576E">
              <w:rPr>
                <w:rFonts w:asciiTheme="minorEastAsia" w:hAnsiTheme="minorEastAsia"/>
                <w:color w:val="000000" w:themeColor="text1"/>
                <w:szCs w:val="21"/>
              </w:rPr>
              <w:t>链路锁定状态</w:t>
            </w:r>
          </w:p>
        </w:tc>
        <w:tc>
          <w:tcPr>
            <w:tcW w:w="1134" w:type="dxa"/>
            <w:vAlign w:val="center"/>
          </w:tcPr>
          <w:p w14:paraId="304BE370" w14:textId="16320F34" w:rsidR="00DB7DD3" w:rsidRPr="001B72E7" w:rsidRDefault="00E71C6E" w:rsidP="00DE286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未锁定</w:t>
            </w:r>
          </w:p>
        </w:tc>
        <w:tc>
          <w:tcPr>
            <w:tcW w:w="1134" w:type="dxa"/>
            <w:vAlign w:val="center"/>
          </w:tcPr>
          <w:p w14:paraId="00046BA1" w14:textId="50A2F231" w:rsidR="00DB7DD3" w:rsidRPr="001B72E7" w:rsidRDefault="00E71C6E" w:rsidP="00992D85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锁定</w:t>
            </w:r>
          </w:p>
        </w:tc>
        <w:tc>
          <w:tcPr>
            <w:tcW w:w="1134" w:type="dxa"/>
            <w:vAlign w:val="center"/>
          </w:tcPr>
          <w:p w14:paraId="67941B19" w14:textId="197E09B9" w:rsidR="00DB7DD3" w:rsidRPr="001B72E7" w:rsidRDefault="00E71C6E" w:rsidP="00992D85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锁定中</w:t>
            </w:r>
          </w:p>
        </w:tc>
        <w:tc>
          <w:tcPr>
            <w:tcW w:w="1417" w:type="dxa"/>
            <w:vAlign w:val="center"/>
          </w:tcPr>
          <w:p w14:paraId="6A610DD6" w14:textId="3EB602BE" w:rsidR="00DB7DD3" w:rsidRPr="001B72E7" w:rsidRDefault="00DB7DD3" w:rsidP="00DE286A">
            <w:pPr>
              <w:jc w:val="left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1s,</w:t>
            </w:r>
            <w:r w:rsidRPr="001B72E7">
              <w:rPr>
                <w:color w:val="000000" w:themeColor="text1"/>
                <w:szCs w:val="21"/>
              </w:rPr>
              <w:t>事件触发</w:t>
            </w:r>
          </w:p>
        </w:tc>
        <w:tc>
          <w:tcPr>
            <w:tcW w:w="2835" w:type="dxa"/>
            <w:vAlign w:val="center"/>
          </w:tcPr>
          <w:p w14:paraId="285CB5E4" w14:textId="77777777" w:rsidR="00DB7DD3" w:rsidRPr="00E8576E" w:rsidRDefault="00DB7DD3" w:rsidP="00DE286A">
            <w:pPr>
              <w:rPr>
                <w:rFonts w:asciiTheme="minorEastAsia" w:hAnsiTheme="minorEastAsia"/>
                <w:szCs w:val="21"/>
              </w:rPr>
            </w:pPr>
            <w:r w:rsidRPr="00E8576E">
              <w:rPr>
                <w:rFonts w:asciiTheme="minorEastAsia" w:hAnsiTheme="minorEastAsia"/>
                <w:szCs w:val="21"/>
              </w:rPr>
              <w:t>光频传递链路噪声抑制模块的锁定状态</w:t>
            </w:r>
          </w:p>
        </w:tc>
        <w:tc>
          <w:tcPr>
            <w:tcW w:w="1418" w:type="dxa"/>
            <w:vAlign w:val="center"/>
          </w:tcPr>
          <w:p w14:paraId="220E6DED" w14:textId="1347AACB" w:rsidR="00DB7DD3" w:rsidRPr="00D062E9" w:rsidRDefault="00E71C6E" w:rsidP="00B35D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锁定</w:t>
            </w:r>
          </w:p>
        </w:tc>
        <w:tc>
          <w:tcPr>
            <w:tcW w:w="1559" w:type="dxa"/>
            <w:vAlign w:val="center"/>
          </w:tcPr>
          <w:p w14:paraId="272A8E5C" w14:textId="3F6FE425" w:rsidR="00DB7DD3" w:rsidRPr="00D062E9" w:rsidRDefault="00E71C6E" w:rsidP="00DB7D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锁定中</w:t>
            </w:r>
          </w:p>
        </w:tc>
        <w:tc>
          <w:tcPr>
            <w:tcW w:w="1403" w:type="dxa"/>
            <w:vAlign w:val="center"/>
          </w:tcPr>
          <w:p w14:paraId="5ECBDBB1" w14:textId="42903456" w:rsidR="00DB7DD3" w:rsidRPr="00D062E9" w:rsidRDefault="00E71C6E" w:rsidP="00DB7D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未锁定</w:t>
            </w:r>
          </w:p>
        </w:tc>
      </w:tr>
      <w:tr w:rsidR="009C015C" w:rsidRPr="00E8576E" w14:paraId="39CC596E" w14:textId="4DB7EBBB" w:rsidTr="00592F21">
        <w:trPr>
          <w:jc w:val="center"/>
        </w:trPr>
        <w:tc>
          <w:tcPr>
            <w:tcW w:w="487" w:type="dxa"/>
            <w:vAlign w:val="center"/>
          </w:tcPr>
          <w:p w14:paraId="21C8539C" w14:textId="77777777" w:rsidR="00DB7DD3" w:rsidRPr="001B72E7" w:rsidRDefault="00DB7DD3" w:rsidP="00DE286A">
            <w:pPr>
              <w:jc w:val="center"/>
              <w:rPr>
                <w:szCs w:val="21"/>
              </w:rPr>
            </w:pPr>
            <w:r w:rsidRPr="001B72E7">
              <w:rPr>
                <w:szCs w:val="21"/>
              </w:rPr>
              <w:t>10</w:t>
            </w:r>
          </w:p>
        </w:tc>
        <w:tc>
          <w:tcPr>
            <w:tcW w:w="1559" w:type="dxa"/>
            <w:vAlign w:val="center"/>
          </w:tcPr>
          <w:p w14:paraId="1D3C395A" w14:textId="77777777" w:rsidR="00DB7DD3" w:rsidRDefault="00DB7DD3" w:rsidP="00DE286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8576E">
              <w:rPr>
                <w:rFonts w:asciiTheme="minorEastAsia" w:hAnsiTheme="minorEastAsia"/>
                <w:color w:val="000000" w:themeColor="text1"/>
                <w:szCs w:val="21"/>
              </w:rPr>
              <w:t>再生光源</w:t>
            </w:r>
          </w:p>
          <w:p w14:paraId="2A70F595" w14:textId="77777777" w:rsidR="00DB7DD3" w:rsidRPr="00E8576E" w:rsidRDefault="00DB7DD3" w:rsidP="00DE286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8576E">
              <w:rPr>
                <w:rFonts w:asciiTheme="minorEastAsia" w:hAnsiTheme="minorEastAsia"/>
                <w:color w:val="000000" w:themeColor="text1"/>
                <w:szCs w:val="21"/>
              </w:rPr>
              <w:t>输出功率</w:t>
            </w:r>
          </w:p>
        </w:tc>
        <w:tc>
          <w:tcPr>
            <w:tcW w:w="1134" w:type="dxa"/>
            <w:vAlign w:val="center"/>
          </w:tcPr>
          <w:p w14:paraId="4A8A1E55" w14:textId="0FA29E60" w:rsidR="00DB7DD3" w:rsidRPr="001B72E7" w:rsidRDefault="00A05C26" w:rsidP="00DE286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10.0dBm</w:t>
            </w:r>
          </w:p>
        </w:tc>
        <w:tc>
          <w:tcPr>
            <w:tcW w:w="1134" w:type="dxa"/>
            <w:vAlign w:val="center"/>
          </w:tcPr>
          <w:p w14:paraId="65FA61C5" w14:textId="77777777" w:rsidR="00A05C26" w:rsidRDefault="00A05C26" w:rsidP="00992D85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15.0</w:t>
            </w:r>
          </w:p>
          <w:p w14:paraId="07F17B36" w14:textId="5185A89E" w:rsidR="00DB7DD3" w:rsidRPr="001B72E7" w:rsidRDefault="00A05C26" w:rsidP="00992D85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dBm</w:t>
            </w:r>
          </w:p>
        </w:tc>
        <w:tc>
          <w:tcPr>
            <w:tcW w:w="1134" w:type="dxa"/>
            <w:vAlign w:val="center"/>
          </w:tcPr>
          <w:p w14:paraId="38B7669F" w14:textId="6CA28EB5" w:rsidR="00DB7DD3" w:rsidRPr="001B72E7" w:rsidRDefault="00A05C26" w:rsidP="00992D85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20.0dBm</w:t>
            </w:r>
          </w:p>
        </w:tc>
        <w:tc>
          <w:tcPr>
            <w:tcW w:w="1417" w:type="dxa"/>
            <w:vAlign w:val="center"/>
          </w:tcPr>
          <w:p w14:paraId="2FBA8E7A" w14:textId="37E07363" w:rsidR="00DB7DD3" w:rsidRPr="001B72E7" w:rsidRDefault="00DB7DD3" w:rsidP="00DE286A">
            <w:pPr>
              <w:jc w:val="left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1s,</w:t>
            </w:r>
            <w:r w:rsidRPr="001B72E7">
              <w:rPr>
                <w:color w:val="000000" w:themeColor="text1"/>
                <w:szCs w:val="21"/>
              </w:rPr>
              <w:t>事件触发</w:t>
            </w:r>
          </w:p>
        </w:tc>
        <w:tc>
          <w:tcPr>
            <w:tcW w:w="2835" w:type="dxa"/>
            <w:vAlign w:val="center"/>
          </w:tcPr>
          <w:p w14:paraId="22F8B1DE" w14:textId="0BEC2A62" w:rsidR="00DB7DD3" w:rsidRPr="00E8576E" w:rsidRDefault="00DB7DD3" w:rsidP="008D1625">
            <w:pPr>
              <w:rPr>
                <w:rFonts w:asciiTheme="minorEastAsia" w:hAnsiTheme="minorEastAsia"/>
                <w:szCs w:val="21"/>
              </w:rPr>
            </w:pPr>
            <w:r w:rsidRPr="00E8576E">
              <w:rPr>
                <w:rFonts w:asciiTheme="minorEastAsia" w:hAnsiTheme="minorEastAsia"/>
                <w:szCs w:val="21"/>
              </w:rPr>
              <w:t>再生光源中继器中再生光激光器的输出光功率大小</w:t>
            </w:r>
          </w:p>
        </w:tc>
        <w:tc>
          <w:tcPr>
            <w:tcW w:w="1418" w:type="dxa"/>
            <w:vAlign w:val="center"/>
          </w:tcPr>
          <w:p w14:paraId="44B99AE8" w14:textId="46707598" w:rsidR="00A05C26" w:rsidRDefault="00A05C26" w:rsidP="00B35D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12.0~20.0</w:t>
            </w:r>
          </w:p>
          <w:p w14:paraId="5B02048C" w14:textId="1F789179" w:rsidR="00DB7DD3" w:rsidRPr="00D062E9" w:rsidRDefault="00A05C26" w:rsidP="00B35D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dBm</w:t>
            </w:r>
          </w:p>
        </w:tc>
        <w:tc>
          <w:tcPr>
            <w:tcW w:w="1559" w:type="dxa"/>
            <w:vAlign w:val="center"/>
          </w:tcPr>
          <w:p w14:paraId="01C5F897" w14:textId="69F96469" w:rsidR="00DB7DD3" w:rsidRPr="00D062E9" w:rsidRDefault="00BE1807" w:rsidP="00DB7D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&lt;12.0dBm</w:t>
            </w:r>
          </w:p>
        </w:tc>
        <w:tc>
          <w:tcPr>
            <w:tcW w:w="1403" w:type="dxa"/>
            <w:vAlign w:val="center"/>
          </w:tcPr>
          <w:p w14:paraId="23DB3FAC" w14:textId="2580D5C0" w:rsidR="00DB7DD3" w:rsidRPr="00D062E9" w:rsidRDefault="00BE1807" w:rsidP="00DB7D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C015C" w:rsidRPr="00E8576E" w14:paraId="49EB1765" w14:textId="2D26820D" w:rsidTr="00592F21">
        <w:trPr>
          <w:jc w:val="center"/>
        </w:trPr>
        <w:tc>
          <w:tcPr>
            <w:tcW w:w="487" w:type="dxa"/>
            <w:vAlign w:val="center"/>
          </w:tcPr>
          <w:p w14:paraId="6F8FAB3F" w14:textId="77777777" w:rsidR="00DB7DD3" w:rsidRPr="001B72E7" w:rsidRDefault="00DB7DD3" w:rsidP="00DE286A">
            <w:pPr>
              <w:jc w:val="center"/>
              <w:rPr>
                <w:szCs w:val="21"/>
              </w:rPr>
            </w:pPr>
            <w:r w:rsidRPr="001B72E7">
              <w:rPr>
                <w:szCs w:val="21"/>
              </w:rPr>
              <w:t>11</w:t>
            </w:r>
          </w:p>
        </w:tc>
        <w:tc>
          <w:tcPr>
            <w:tcW w:w="1559" w:type="dxa"/>
            <w:vAlign w:val="center"/>
          </w:tcPr>
          <w:p w14:paraId="04547C2E" w14:textId="77E322B2" w:rsidR="00DB7DD3" w:rsidRPr="00E8576E" w:rsidRDefault="004E0F9A" w:rsidP="004E0F9A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DB4692">
              <w:rPr>
                <w:rFonts w:hint="eastAsia"/>
                <w:color w:val="000000" w:themeColor="text1"/>
              </w:rPr>
              <w:t>参考腔稳频激光器</w:t>
            </w:r>
            <w:r>
              <w:rPr>
                <w:rFonts w:hint="eastAsia"/>
                <w:color w:val="000000" w:themeColor="text1"/>
              </w:rPr>
              <w:t>净化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/</w:t>
            </w:r>
            <w:r w:rsidR="00DB7DD3">
              <w:rPr>
                <w:rFonts w:asciiTheme="minorEastAsia" w:hAnsiTheme="minorEastAsia" w:hint="eastAsia"/>
                <w:color w:val="000000" w:themeColor="text1"/>
                <w:szCs w:val="21"/>
              </w:rPr>
              <w:t>EDFA</w:t>
            </w:r>
            <w:r w:rsidR="00DB7DD3">
              <w:rPr>
                <w:rFonts w:asciiTheme="minorEastAsia" w:hAnsiTheme="minorEastAsia" w:hint="eastAsia"/>
                <w:color w:val="000000" w:themeColor="text1"/>
                <w:szCs w:val="21"/>
              </w:rPr>
              <w:t>中继</w:t>
            </w:r>
            <w:r w:rsidR="00DB7DD3" w:rsidRPr="00E8576E">
              <w:rPr>
                <w:rFonts w:asciiTheme="minorEastAsia" w:hAnsiTheme="minorEastAsia"/>
                <w:color w:val="000000" w:themeColor="text1"/>
                <w:szCs w:val="21"/>
              </w:rPr>
              <w:lastRenderedPageBreak/>
              <w:t>锁定状态</w:t>
            </w:r>
          </w:p>
        </w:tc>
        <w:tc>
          <w:tcPr>
            <w:tcW w:w="1134" w:type="dxa"/>
            <w:vAlign w:val="center"/>
          </w:tcPr>
          <w:p w14:paraId="382C9AE5" w14:textId="3F4093B5" w:rsidR="00DB7DD3" w:rsidRPr="001B72E7" w:rsidRDefault="00ED7B62" w:rsidP="00DE286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lastRenderedPageBreak/>
              <w:t>未锁定</w:t>
            </w:r>
          </w:p>
        </w:tc>
        <w:tc>
          <w:tcPr>
            <w:tcW w:w="1134" w:type="dxa"/>
            <w:vAlign w:val="center"/>
          </w:tcPr>
          <w:p w14:paraId="53B81EE7" w14:textId="2B6F6EFB" w:rsidR="00DB7DD3" w:rsidRPr="001B72E7" w:rsidRDefault="00ED7B62" w:rsidP="00992D85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锁定</w:t>
            </w:r>
          </w:p>
        </w:tc>
        <w:tc>
          <w:tcPr>
            <w:tcW w:w="1134" w:type="dxa"/>
            <w:vAlign w:val="center"/>
          </w:tcPr>
          <w:p w14:paraId="6EDF923B" w14:textId="6D01600F" w:rsidR="00DB7DD3" w:rsidRPr="001B72E7" w:rsidRDefault="00ED7B62" w:rsidP="00992D85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锁定中</w:t>
            </w:r>
          </w:p>
        </w:tc>
        <w:tc>
          <w:tcPr>
            <w:tcW w:w="1417" w:type="dxa"/>
            <w:vAlign w:val="center"/>
          </w:tcPr>
          <w:p w14:paraId="223F2726" w14:textId="6EE8AA71" w:rsidR="00DB7DD3" w:rsidRPr="001B72E7" w:rsidRDefault="00DB7DD3" w:rsidP="00DE286A">
            <w:pPr>
              <w:jc w:val="left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1s,</w:t>
            </w:r>
            <w:r w:rsidRPr="001B72E7">
              <w:rPr>
                <w:color w:val="000000" w:themeColor="text1"/>
                <w:szCs w:val="21"/>
              </w:rPr>
              <w:t>事件触发</w:t>
            </w:r>
          </w:p>
        </w:tc>
        <w:tc>
          <w:tcPr>
            <w:tcW w:w="2835" w:type="dxa"/>
            <w:vAlign w:val="center"/>
          </w:tcPr>
          <w:p w14:paraId="6BCD9C1E" w14:textId="77777777" w:rsidR="00DB7DD3" w:rsidRPr="00E8576E" w:rsidRDefault="00DB7DD3" w:rsidP="00DE286A">
            <w:pPr>
              <w:rPr>
                <w:rFonts w:asciiTheme="minorEastAsia" w:hAnsiTheme="minorEastAsia"/>
                <w:szCs w:val="21"/>
              </w:rPr>
            </w:pPr>
            <w:r w:rsidRPr="00E8576E">
              <w:rPr>
                <w:rFonts w:asciiTheme="minorEastAsia" w:hAnsiTheme="minorEastAsia"/>
                <w:szCs w:val="21"/>
              </w:rPr>
              <w:t>再生光源中继器中</w:t>
            </w:r>
            <w:r w:rsidRPr="00E8576E">
              <w:rPr>
                <w:rFonts w:asciiTheme="minorEastAsia" w:hAnsiTheme="minorEastAsia"/>
                <w:color w:val="000000" w:themeColor="text1"/>
                <w:szCs w:val="21"/>
              </w:rPr>
              <w:t>再生光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源</w:t>
            </w:r>
            <w:r w:rsidRPr="00E8576E">
              <w:rPr>
                <w:rFonts w:asciiTheme="minorEastAsia" w:hAnsiTheme="minorEastAsia"/>
                <w:color w:val="000000" w:themeColor="text1"/>
                <w:szCs w:val="21"/>
              </w:rPr>
              <w:t>激光器的锁定状态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、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EDFA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中继器中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EDFA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中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lastRenderedPageBreak/>
              <w:t>继的锁定状态</w:t>
            </w:r>
          </w:p>
        </w:tc>
        <w:tc>
          <w:tcPr>
            <w:tcW w:w="1418" w:type="dxa"/>
            <w:vAlign w:val="center"/>
          </w:tcPr>
          <w:p w14:paraId="6AC31D91" w14:textId="2E56736B" w:rsidR="00DB7DD3" w:rsidRPr="00D062E9" w:rsidRDefault="00C543A7" w:rsidP="00B35D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锁定</w:t>
            </w:r>
          </w:p>
        </w:tc>
        <w:tc>
          <w:tcPr>
            <w:tcW w:w="1559" w:type="dxa"/>
            <w:vAlign w:val="center"/>
          </w:tcPr>
          <w:p w14:paraId="491FD3DD" w14:textId="459692B5" w:rsidR="00DB7DD3" w:rsidRPr="00D062E9" w:rsidRDefault="00C543A7" w:rsidP="00DB7D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锁定中</w:t>
            </w:r>
          </w:p>
        </w:tc>
        <w:tc>
          <w:tcPr>
            <w:tcW w:w="1403" w:type="dxa"/>
            <w:vAlign w:val="center"/>
          </w:tcPr>
          <w:p w14:paraId="3957FB06" w14:textId="3C87047E" w:rsidR="00DB7DD3" w:rsidRPr="00D062E9" w:rsidRDefault="00C543A7" w:rsidP="00DB7D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未锁定</w:t>
            </w:r>
          </w:p>
        </w:tc>
      </w:tr>
      <w:tr w:rsidR="009C015C" w:rsidRPr="00E8576E" w14:paraId="20FFF52A" w14:textId="7F45E7E6" w:rsidTr="00592F21">
        <w:trPr>
          <w:jc w:val="center"/>
        </w:trPr>
        <w:tc>
          <w:tcPr>
            <w:tcW w:w="487" w:type="dxa"/>
            <w:vAlign w:val="center"/>
          </w:tcPr>
          <w:p w14:paraId="5AED5821" w14:textId="77777777" w:rsidR="00777FBB" w:rsidRPr="001B72E7" w:rsidRDefault="00777FBB" w:rsidP="00DE286A">
            <w:pPr>
              <w:jc w:val="center"/>
              <w:rPr>
                <w:szCs w:val="21"/>
              </w:rPr>
            </w:pPr>
            <w:r w:rsidRPr="001B72E7">
              <w:rPr>
                <w:szCs w:val="21"/>
              </w:rPr>
              <w:t>12</w:t>
            </w:r>
          </w:p>
        </w:tc>
        <w:tc>
          <w:tcPr>
            <w:tcW w:w="1559" w:type="dxa"/>
            <w:vAlign w:val="center"/>
          </w:tcPr>
          <w:p w14:paraId="5E5ACD0B" w14:textId="07859D27" w:rsidR="00777FBB" w:rsidRPr="00E8576E" w:rsidRDefault="00777FBB" w:rsidP="00DE286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双向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EDFA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接收</w:t>
            </w:r>
            <w:r w:rsidRPr="00E8576E">
              <w:rPr>
                <w:rFonts w:asciiTheme="minorEastAsia" w:hAnsiTheme="minorEastAsia"/>
                <w:color w:val="000000" w:themeColor="text1"/>
                <w:szCs w:val="21"/>
              </w:rPr>
              <w:t>功率</w:t>
            </w:r>
          </w:p>
        </w:tc>
        <w:tc>
          <w:tcPr>
            <w:tcW w:w="1134" w:type="dxa"/>
            <w:vAlign w:val="center"/>
          </w:tcPr>
          <w:p w14:paraId="39B59D5F" w14:textId="77777777" w:rsidR="00777FBB" w:rsidRDefault="00777FBB" w:rsidP="00DE286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-16.0</w:t>
            </w:r>
          </w:p>
          <w:p w14:paraId="5C78FDC7" w14:textId="076325A6" w:rsidR="00777FBB" w:rsidRPr="001B72E7" w:rsidRDefault="00777FBB" w:rsidP="00DE286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dBm</w:t>
            </w:r>
          </w:p>
        </w:tc>
        <w:tc>
          <w:tcPr>
            <w:tcW w:w="1134" w:type="dxa"/>
            <w:vAlign w:val="center"/>
          </w:tcPr>
          <w:p w14:paraId="260E5B5B" w14:textId="77777777" w:rsidR="00777FBB" w:rsidRDefault="00777FBB" w:rsidP="00DE286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-15.0</w:t>
            </w:r>
          </w:p>
          <w:p w14:paraId="15A1CC4D" w14:textId="0FD37965" w:rsidR="00777FBB" w:rsidRPr="001B72E7" w:rsidRDefault="00777FBB" w:rsidP="00992D85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dBm</w:t>
            </w:r>
          </w:p>
        </w:tc>
        <w:tc>
          <w:tcPr>
            <w:tcW w:w="1134" w:type="dxa"/>
            <w:vAlign w:val="center"/>
          </w:tcPr>
          <w:p w14:paraId="6B99439D" w14:textId="77777777" w:rsidR="00777FBB" w:rsidRDefault="00777FBB" w:rsidP="00DE286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-13.0</w:t>
            </w:r>
          </w:p>
          <w:p w14:paraId="37F6571F" w14:textId="71C3C343" w:rsidR="00777FBB" w:rsidRPr="001B72E7" w:rsidRDefault="00777FBB" w:rsidP="00992D85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dBm</w:t>
            </w:r>
          </w:p>
        </w:tc>
        <w:tc>
          <w:tcPr>
            <w:tcW w:w="1417" w:type="dxa"/>
            <w:vAlign w:val="center"/>
          </w:tcPr>
          <w:p w14:paraId="28ACB2E1" w14:textId="11F9D1E7" w:rsidR="00777FBB" w:rsidRPr="001B72E7" w:rsidRDefault="00777FBB" w:rsidP="00DE286A">
            <w:pPr>
              <w:jc w:val="left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1s,</w:t>
            </w:r>
            <w:r w:rsidRPr="001B72E7">
              <w:rPr>
                <w:color w:val="000000" w:themeColor="text1"/>
                <w:szCs w:val="21"/>
              </w:rPr>
              <w:t>事件触发</w:t>
            </w:r>
          </w:p>
        </w:tc>
        <w:tc>
          <w:tcPr>
            <w:tcW w:w="2835" w:type="dxa"/>
            <w:vAlign w:val="center"/>
          </w:tcPr>
          <w:p w14:paraId="045737AF" w14:textId="77777777" w:rsidR="00777FBB" w:rsidRPr="00E8576E" w:rsidRDefault="00777FBB" w:rsidP="00DE286A">
            <w:pPr>
              <w:rPr>
                <w:rFonts w:asciiTheme="minorEastAsia" w:hAnsiTheme="minorEastAsia"/>
                <w:szCs w:val="21"/>
              </w:rPr>
            </w:pPr>
            <w:r w:rsidRPr="00E8576E">
              <w:rPr>
                <w:rFonts w:asciiTheme="minorEastAsia" w:hAnsiTheme="minorEastAsia"/>
                <w:szCs w:val="21"/>
              </w:rPr>
              <w:t>光纤光频传递发送端输出光经过光纤链路后，双向</w:t>
            </w:r>
            <w:r w:rsidRPr="00E8576E">
              <w:rPr>
                <w:rFonts w:asciiTheme="minorEastAsia" w:hAnsiTheme="minorEastAsia"/>
                <w:szCs w:val="21"/>
              </w:rPr>
              <w:t>EDFA</w:t>
            </w:r>
            <w:r w:rsidRPr="00E8576E">
              <w:rPr>
                <w:rFonts w:asciiTheme="minorEastAsia" w:hAnsiTheme="minorEastAsia"/>
                <w:szCs w:val="21"/>
              </w:rPr>
              <w:t>设备接收到的输入光功率大小</w:t>
            </w:r>
          </w:p>
        </w:tc>
        <w:tc>
          <w:tcPr>
            <w:tcW w:w="1418" w:type="dxa"/>
            <w:vAlign w:val="center"/>
          </w:tcPr>
          <w:p w14:paraId="1DB006B1" w14:textId="68388DD7" w:rsidR="00777FBB" w:rsidRPr="00D062E9" w:rsidRDefault="00777FBB" w:rsidP="00B35D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-16.0~-13.0dBm</w:t>
            </w:r>
          </w:p>
        </w:tc>
        <w:tc>
          <w:tcPr>
            <w:tcW w:w="1559" w:type="dxa"/>
            <w:vAlign w:val="center"/>
          </w:tcPr>
          <w:p w14:paraId="2532AAF6" w14:textId="2C996671" w:rsidR="00777FBB" w:rsidRPr="00D062E9" w:rsidRDefault="00777FBB" w:rsidP="00DB7D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&gt;-13.0dBm</w:t>
            </w:r>
            <w:r w:rsidR="00E43956">
              <w:rPr>
                <w:rFonts w:hint="eastAsia"/>
                <w:szCs w:val="21"/>
              </w:rPr>
              <w:t>/&lt;-16.0dBm</w:t>
            </w:r>
          </w:p>
        </w:tc>
        <w:tc>
          <w:tcPr>
            <w:tcW w:w="1403" w:type="dxa"/>
            <w:vAlign w:val="center"/>
          </w:tcPr>
          <w:p w14:paraId="37DE50C6" w14:textId="5CFE617D" w:rsidR="00777FBB" w:rsidRPr="00D062E9" w:rsidRDefault="003013FD" w:rsidP="00DB7D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C015C" w:rsidRPr="00E8576E" w14:paraId="4D92066F" w14:textId="66CD9D42" w:rsidTr="00592F21">
        <w:trPr>
          <w:jc w:val="center"/>
        </w:trPr>
        <w:tc>
          <w:tcPr>
            <w:tcW w:w="487" w:type="dxa"/>
            <w:vAlign w:val="center"/>
          </w:tcPr>
          <w:p w14:paraId="166D15C4" w14:textId="77777777" w:rsidR="00777FBB" w:rsidRPr="001B72E7" w:rsidRDefault="00777FBB" w:rsidP="00DE286A">
            <w:pPr>
              <w:jc w:val="center"/>
              <w:rPr>
                <w:szCs w:val="21"/>
              </w:rPr>
            </w:pPr>
            <w:r w:rsidRPr="001B72E7">
              <w:rPr>
                <w:szCs w:val="21"/>
              </w:rPr>
              <w:t>13</w:t>
            </w:r>
          </w:p>
        </w:tc>
        <w:tc>
          <w:tcPr>
            <w:tcW w:w="1559" w:type="dxa"/>
            <w:vAlign w:val="center"/>
          </w:tcPr>
          <w:p w14:paraId="71E8BAF2" w14:textId="77777777" w:rsidR="00777FBB" w:rsidRPr="00E8576E" w:rsidRDefault="00777FBB" w:rsidP="00DE286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EDFA</w:t>
            </w:r>
            <w:r w:rsidRPr="00E8576E">
              <w:rPr>
                <w:rFonts w:asciiTheme="minorEastAsia" w:hAnsiTheme="minorEastAsia"/>
                <w:color w:val="000000" w:themeColor="text1"/>
                <w:szCs w:val="21"/>
              </w:rPr>
              <w:t>输出功率</w:t>
            </w:r>
          </w:p>
        </w:tc>
        <w:tc>
          <w:tcPr>
            <w:tcW w:w="1134" w:type="dxa"/>
            <w:vAlign w:val="center"/>
          </w:tcPr>
          <w:p w14:paraId="0858BF58" w14:textId="13372C9F" w:rsidR="00777FBB" w:rsidRPr="001B72E7" w:rsidRDefault="009C015C" w:rsidP="00DE286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1.0 dBm</w:t>
            </w:r>
          </w:p>
        </w:tc>
        <w:tc>
          <w:tcPr>
            <w:tcW w:w="1134" w:type="dxa"/>
            <w:vAlign w:val="center"/>
          </w:tcPr>
          <w:p w14:paraId="33AA33E5" w14:textId="07B9FDC7" w:rsidR="00777FBB" w:rsidRPr="001B72E7" w:rsidRDefault="009C015C" w:rsidP="00992D85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2.0 dBm</w:t>
            </w:r>
          </w:p>
        </w:tc>
        <w:tc>
          <w:tcPr>
            <w:tcW w:w="1134" w:type="dxa"/>
            <w:vAlign w:val="center"/>
          </w:tcPr>
          <w:p w14:paraId="3F5B9B18" w14:textId="6D84693A" w:rsidR="00777FBB" w:rsidRPr="001B72E7" w:rsidRDefault="009C015C" w:rsidP="00992D85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4.0 dBm</w:t>
            </w:r>
          </w:p>
        </w:tc>
        <w:tc>
          <w:tcPr>
            <w:tcW w:w="1417" w:type="dxa"/>
            <w:vAlign w:val="center"/>
          </w:tcPr>
          <w:p w14:paraId="4FB135F6" w14:textId="00790FB1" w:rsidR="00777FBB" w:rsidRPr="001B72E7" w:rsidRDefault="00777FBB" w:rsidP="00DE286A">
            <w:pPr>
              <w:jc w:val="left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1s,</w:t>
            </w:r>
            <w:r w:rsidRPr="001B72E7">
              <w:rPr>
                <w:color w:val="000000" w:themeColor="text1"/>
                <w:szCs w:val="21"/>
              </w:rPr>
              <w:t>事件触发</w:t>
            </w:r>
          </w:p>
        </w:tc>
        <w:tc>
          <w:tcPr>
            <w:tcW w:w="2835" w:type="dxa"/>
            <w:vAlign w:val="center"/>
          </w:tcPr>
          <w:p w14:paraId="5C6FF189" w14:textId="77777777" w:rsidR="00777FBB" w:rsidRPr="00E8576E" w:rsidRDefault="00777FBB" w:rsidP="00DE28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通过</w:t>
            </w:r>
            <w:r w:rsidRPr="00E8576E">
              <w:rPr>
                <w:rFonts w:asciiTheme="minorEastAsia" w:hAnsiTheme="minorEastAsia"/>
                <w:szCs w:val="21"/>
              </w:rPr>
              <w:t>EDFA</w:t>
            </w:r>
            <w:r w:rsidRPr="00E8576E">
              <w:rPr>
                <w:rFonts w:asciiTheme="minorEastAsia" w:hAnsiTheme="minorEastAsia"/>
                <w:szCs w:val="21"/>
              </w:rPr>
              <w:t>放大后</w:t>
            </w:r>
            <w:r>
              <w:rPr>
                <w:rFonts w:asciiTheme="minorEastAsia" w:hAnsiTheme="minorEastAsia" w:hint="eastAsia"/>
                <w:szCs w:val="21"/>
              </w:rPr>
              <w:t>，双向</w:t>
            </w:r>
            <w:r>
              <w:rPr>
                <w:rFonts w:asciiTheme="minorEastAsia" w:hAnsiTheme="minorEastAsia" w:hint="eastAsia"/>
                <w:szCs w:val="21"/>
              </w:rPr>
              <w:t>EDFA</w:t>
            </w:r>
            <w:r>
              <w:rPr>
                <w:rFonts w:asciiTheme="minorEastAsia" w:hAnsiTheme="minorEastAsia" w:hint="eastAsia"/>
                <w:szCs w:val="21"/>
              </w:rPr>
              <w:t>设备</w:t>
            </w:r>
            <w:r w:rsidRPr="00E8576E">
              <w:rPr>
                <w:rFonts w:asciiTheme="minorEastAsia" w:hAnsiTheme="minorEastAsia"/>
                <w:szCs w:val="21"/>
              </w:rPr>
              <w:t>输出的光功率大小</w:t>
            </w:r>
          </w:p>
        </w:tc>
        <w:tc>
          <w:tcPr>
            <w:tcW w:w="1418" w:type="dxa"/>
            <w:vAlign w:val="center"/>
          </w:tcPr>
          <w:p w14:paraId="0D069AFB" w14:textId="594285D2" w:rsidR="00777FBB" w:rsidRPr="00D062E9" w:rsidRDefault="00E43956" w:rsidP="00B35D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1.0~4.0dBm</w:t>
            </w:r>
          </w:p>
        </w:tc>
        <w:tc>
          <w:tcPr>
            <w:tcW w:w="1559" w:type="dxa"/>
            <w:vAlign w:val="center"/>
          </w:tcPr>
          <w:p w14:paraId="4B5C08AE" w14:textId="1608C13A" w:rsidR="00777FBB" w:rsidRPr="00D062E9" w:rsidRDefault="0066668B" w:rsidP="00DB7D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&lt;1dBm</w:t>
            </w:r>
          </w:p>
        </w:tc>
        <w:tc>
          <w:tcPr>
            <w:tcW w:w="1403" w:type="dxa"/>
            <w:vAlign w:val="center"/>
          </w:tcPr>
          <w:p w14:paraId="7916EB4D" w14:textId="740CF12A" w:rsidR="00777FBB" w:rsidRPr="00D062E9" w:rsidRDefault="001616AC" w:rsidP="00DB7D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C015C" w:rsidRPr="00E8576E" w14:paraId="7F1116CC" w14:textId="7F4DF29D" w:rsidTr="00592F21">
        <w:trPr>
          <w:jc w:val="center"/>
        </w:trPr>
        <w:tc>
          <w:tcPr>
            <w:tcW w:w="487" w:type="dxa"/>
            <w:vAlign w:val="center"/>
          </w:tcPr>
          <w:p w14:paraId="760DBF37" w14:textId="77777777" w:rsidR="00777FBB" w:rsidRPr="001B72E7" w:rsidRDefault="00777FBB" w:rsidP="00DE286A">
            <w:pPr>
              <w:jc w:val="center"/>
              <w:rPr>
                <w:szCs w:val="21"/>
              </w:rPr>
            </w:pPr>
            <w:r w:rsidRPr="001B72E7">
              <w:rPr>
                <w:szCs w:val="21"/>
              </w:rPr>
              <w:t>14</w:t>
            </w:r>
          </w:p>
        </w:tc>
        <w:tc>
          <w:tcPr>
            <w:tcW w:w="1559" w:type="dxa"/>
            <w:vAlign w:val="center"/>
          </w:tcPr>
          <w:p w14:paraId="086D9A98" w14:textId="77777777" w:rsidR="00777FBB" w:rsidRPr="00E8576E" w:rsidRDefault="00777FBB" w:rsidP="00DE286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8576E">
              <w:rPr>
                <w:rFonts w:asciiTheme="minorEastAsia" w:hAnsiTheme="minorEastAsia"/>
                <w:color w:val="000000" w:themeColor="text1"/>
                <w:szCs w:val="21"/>
              </w:rPr>
              <w:t>运行状态</w:t>
            </w:r>
          </w:p>
        </w:tc>
        <w:tc>
          <w:tcPr>
            <w:tcW w:w="1134" w:type="dxa"/>
            <w:vAlign w:val="center"/>
          </w:tcPr>
          <w:p w14:paraId="6FD06533" w14:textId="5925AA78" w:rsidR="00777FBB" w:rsidRPr="001B72E7" w:rsidRDefault="00861FAA" w:rsidP="00DE286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预警</w:t>
            </w:r>
          </w:p>
        </w:tc>
        <w:tc>
          <w:tcPr>
            <w:tcW w:w="1134" w:type="dxa"/>
            <w:vAlign w:val="center"/>
          </w:tcPr>
          <w:p w14:paraId="3CED9BD8" w14:textId="3B8785D2" w:rsidR="00777FBB" w:rsidRPr="001B72E7" w:rsidRDefault="00861FAA" w:rsidP="00992D85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正常</w:t>
            </w:r>
          </w:p>
        </w:tc>
        <w:tc>
          <w:tcPr>
            <w:tcW w:w="1134" w:type="dxa"/>
            <w:vAlign w:val="center"/>
          </w:tcPr>
          <w:p w14:paraId="65ED8D63" w14:textId="1509ADFD" w:rsidR="00777FBB" w:rsidRPr="001B72E7" w:rsidRDefault="00861FAA" w:rsidP="00992D85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异常</w:t>
            </w:r>
          </w:p>
        </w:tc>
        <w:tc>
          <w:tcPr>
            <w:tcW w:w="1417" w:type="dxa"/>
            <w:vAlign w:val="center"/>
          </w:tcPr>
          <w:p w14:paraId="28C74745" w14:textId="3859BE7D" w:rsidR="00777FBB" w:rsidRPr="001B72E7" w:rsidRDefault="00777FBB" w:rsidP="00DE286A">
            <w:pPr>
              <w:jc w:val="left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1s,</w:t>
            </w:r>
            <w:r w:rsidRPr="001B72E7">
              <w:rPr>
                <w:color w:val="000000" w:themeColor="text1"/>
                <w:szCs w:val="21"/>
              </w:rPr>
              <w:t>事件触发</w:t>
            </w:r>
          </w:p>
        </w:tc>
        <w:tc>
          <w:tcPr>
            <w:tcW w:w="2835" w:type="dxa"/>
            <w:vAlign w:val="center"/>
          </w:tcPr>
          <w:p w14:paraId="0005F192" w14:textId="7949E62C" w:rsidR="00777FBB" w:rsidRPr="00E8576E" w:rsidRDefault="00861FAA" w:rsidP="00DE28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设备内部处于何种运行状态</w:t>
            </w:r>
          </w:p>
        </w:tc>
        <w:tc>
          <w:tcPr>
            <w:tcW w:w="1418" w:type="dxa"/>
            <w:vAlign w:val="center"/>
          </w:tcPr>
          <w:p w14:paraId="730EABFF" w14:textId="23102AE9" w:rsidR="00777FBB" w:rsidRPr="00D062E9" w:rsidRDefault="00861FAA" w:rsidP="00B35D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</w:t>
            </w:r>
          </w:p>
        </w:tc>
        <w:tc>
          <w:tcPr>
            <w:tcW w:w="1559" w:type="dxa"/>
            <w:vAlign w:val="center"/>
          </w:tcPr>
          <w:p w14:paraId="5756E531" w14:textId="3E4AE8F6" w:rsidR="00777FBB" w:rsidRPr="00D062E9" w:rsidRDefault="00861FAA" w:rsidP="00DB7D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异常</w:t>
            </w:r>
          </w:p>
        </w:tc>
        <w:tc>
          <w:tcPr>
            <w:tcW w:w="1403" w:type="dxa"/>
            <w:vAlign w:val="center"/>
          </w:tcPr>
          <w:p w14:paraId="6C6164CC" w14:textId="5AD807AC" w:rsidR="00777FBB" w:rsidRPr="00D062E9" w:rsidRDefault="00861FAA" w:rsidP="00DB7D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预警</w:t>
            </w:r>
          </w:p>
        </w:tc>
      </w:tr>
      <w:tr w:rsidR="009C015C" w:rsidRPr="00E8576E" w14:paraId="22F2DB51" w14:textId="6F64D85F" w:rsidTr="00592F21">
        <w:trPr>
          <w:jc w:val="center"/>
        </w:trPr>
        <w:tc>
          <w:tcPr>
            <w:tcW w:w="487" w:type="dxa"/>
            <w:vAlign w:val="center"/>
          </w:tcPr>
          <w:p w14:paraId="4DA4891F" w14:textId="77777777" w:rsidR="00777FBB" w:rsidRPr="001B72E7" w:rsidRDefault="00777FBB" w:rsidP="00DE286A">
            <w:pPr>
              <w:jc w:val="center"/>
              <w:rPr>
                <w:szCs w:val="21"/>
              </w:rPr>
            </w:pPr>
            <w:r w:rsidRPr="001B72E7">
              <w:rPr>
                <w:szCs w:val="21"/>
              </w:rPr>
              <w:t>15</w:t>
            </w:r>
          </w:p>
        </w:tc>
        <w:tc>
          <w:tcPr>
            <w:tcW w:w="1559" w:type="dxa"/>
            <w:vAlign w:val="center"/>
          </w:tcPr>
          <w:p w14:paraId="3C2D3903" w14:textId="77777777" w:rsidR="00777FBB" w:rsidRPr="00E8576E" w:rsidRDefault="00777FBB" w:rsidP="00DE286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8576E">
              <w:rPr>
                <w:rFonts w:asciiTheme="minorEastAsia" w:hAnsiTheme="minorEastAsia"/>
                <w:color w:val="000000" w:themeColor="text1"/>
                <w:szCs w:val="21"/>
              </w:rPr>
              <w:t>电源状态</w:t>
            </w:r>
          </w:p>
        </w:tc>
        <w:tc>
          <w:tcPr>
            <w:tcW w:w="1134" w:type="dxa"/>
            <w:vAlign w:val="center"/>
          </w:tcPr>
          <w:p w14:paraId="2DF0FE42" w14:textId="4929AB47" w:rsidR="00777FBB" w:rsidRPr="001B72E7" w:rsidRDefault="00861FAA" w:rsidP="00DE286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15724ECB" w14:textId="76E7AD7F" w:rsidR="00777FBB" w:rsidRPr="001B72E7" w:rsidRDefault="00861FAA" w:rsidP="00992D85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14:paraId="2CDF2C5A" w14:textId="31EAE21C" w:rsidR="00777FBB" w:rsidRPr="001B72E7" w:rsidRDefault="00861FAA" w:rsidP="00992D85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/</w:t>
            </w:r>
          </w:p>
        </w:tc>
        <w:tc>
          <w:tcPr>
            <w:tcW w:w="1417" w:type="dxa"/>
            <w:vAlign w:val="center"/>
          </w:tcPr>
          <w:p w14:paraId="1156FF79" w14:textId="6555EFD8" w:rsidR="00777FBB" w:rsidRPr="001B72E7" w:rsidRDefault="00777FBB" w:rsidP="00DE286A">
            <w:pPr>
              <w:jc w:val="left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1s,</w:t>
            </w:r>
            <w:r w:rsidRPr="001B72E7">
              <w:rPr>
                <w:color w:val="000000" w:themeColor="text1"/>
                <w:szCs w:val="21"/>
              </w:rPr>
              <w:t>事件触发</w:t>
            </w:r>
          </w:p>
        </w:tc>
        <w:tc>
          <w:tcPr>
            <w:tcW w:w="2835" w:type="dxa"/>
            <w:vAlign w:val="center"/>
          </w:tcPr>
          <w:p w14:paraId="51938219" w14:textId="1B568518" w:rsidR="00777FBB" w:rsidRPr="00E8576E" w:rsidRDefault="00861FAA" w:rsidP="00DE28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设备内部电源状态</w:t>
            </w:r>
          </w:p>
        </w:tc>
        <w:tc>
          <w:tcPr>
            <w:tcW w:w="1418" w:type="dxa"/>
            <w:vAlign w:val="center"/>
          </w:tcPr>
          <w:p w14:paraId="55023CB3" w14:textId="1AF1294F" w:rsidR="00777FBB" w:rsidRPr="00D062E9" w:rsidRDefault="00861FAA" w:rsidP="00B35D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14:paraId="076D8F59" w14:textId="4C2C1A94" w:rsidR="00777FBB" w:rsidRPr="00D062E9" w:rsidRDefault="00861FAA" w:rsidP="00DB7D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403" w:type="dxa"/>
            <w:vAlign w:val="center"/>
          </w:tcPr>
          <w:p w14:paraId="0ACDB4DE" w14:textId="53049062" w:rsidR="00777FBB" w:rsidRPr="00D062E9" w:rsidRDefault="00861FAA" w:rsidP="00DB7D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376E5C" w:rsidRPr="00E8576E" w14:paraId="2027D933" w14:textId="77777777" w:rsidTr="00DE286A">
        <w:trPr>
          <w:jc w:val="center"/>
        </w:trPr>
        <w:tc>
          <w:tcPr>
            <w:tcW w:w="487" w:type="dxa"/>
            <w:vAlign w:val="center"/>
          </w:tcPr>
          <w:p w14:paraId="7028B396" w14:textId="2C294CE5" w:rsidR="00376E5C" w:rsidRPr="001B72E7" w:rsidRDefault="00376E5C" w:rsidP="00DE28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559" w:type="dxa"/>
            <w:vAlign w:val="center"/>
          </w:tcPr>
          <w:p w14:paraId="647E8776" w14:textId="4777C4DB" w:rsidR="00376E5C" w:rsidRPr="00E8576E" w:rsidRDefault="00376E5C" w:rsidP="00DE286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信息名称</w:t>
            </w:r>
          </w:p>
        </w:tc>
        <w:tc>
          <w:tcPr>
            <w:tcW w:w="3402" w:type="dxa"/>
            <w:gridSpan w:val="3"/>
            <w:vAlign w:val="center"/>
          </w:tcPr>
          <w:p w14:paraId="5DA2F3B0" w14:textId="58C7F354" w:rsidR="00376E5C" w:rsidRDefault="00376E5C" w:rsidP="00992D85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信息范围</w:t>
            </w:r>
          </w:p>
        </w:tc>
        <w:tc>
          <w:tcPr>
            <w:tcW w:w="1417" w:type="dxa"/>
            <w:vAlign w:val="center"/>
          </w:tcPr>
          <w:p w14:paraId="4F6B966E" w14:textId="23357636" w:rsidR="00376E5C" w:rsidRPr="001B72E7" w:rsidRDefault="00376E5C" w:rsidP="00DE286A">
            <w:pPr>
              <w:jc w:val="left"/>
              <w:rPr>
                <w:color w:val="000000" w:themeColor="text1"/>
                <w:szCs w:val="21"/>
              </w:rPr>
            </w:pPr>
            <w:r w:rsidRPr="001B72E7">
              <w:rPr>
                <w:szCs w:val="21"/>
              </w:rPr>
              <w:t>数据量及实时性要求</w:t>
            </w:r>
          </w:p>
        </w:tc>
        <w:tc>
          <w:tcPr>
            <w:tcW w:w="7215" w:type="dxa"/>
            <w:gridSpan w:val="4"/>
            <w:vAlign w:val="center"/>
          </w:tcPr>
          <w:p w14:paraId="57DBA3CD" w14:textId="5504ACEA" w:rsidR="00376E5C" w:rsidRDefault="00376E5C" w:rsidP="00DB7DD3">
            <w:pPr>
              <w:jc w:val="center"/>
              <w:rPr>
                <w:szCs w:val="21"/>
              </w:rPr>
            </w:pPr>
            <w:r w:rsidRPr="00E8576E">
              <w:rPr>
                <w:rFonts w:asciiTheme="minorEastAsia" w:hAnsiTheme="minorEastAsia"/>
                <w:szCs w:val="21"/>
              </w:rPr>
              <w:t>解释说明</w:t>
            </w:r>
          </w:p>
        </w:tc>
      </w:tr>
      <w:tr w:rsidR="00376E5C" w:rsidRPr="00E8576E" w14:paraId="5E997297" w14:textId="10A061F9" w:rsidTr="00DE286A">
        <w:trPr>
          <w:jc w:val="center"/>
        </w:trPr>
        <w:tc>
          <w:tcPr>
            <w:tcW w:w="487" w:type="dxa"/>
            <w:vAlign w:val="center"/>
          </w:tcPr>
          <w:p w14:paraId="59D46AEC" w14:textId="77777777" w:rsidR="00376E5C" w:rsidRPr="001B72E7" w:rsidRDefault="00376E5C" w:rsidP="00DE286A">
            <w:pPr>
              <w:jc w:val="center"/>
              <w:rPr>
                <w:szCs w:val="21"/>
              </w:rPr>
            </w:pPr>
            <w:r w:rsidRPr="001B72E7">
              <w:rPr>
                <w:szCs w:val="21"/>
              </w:rPr>
              <w:t>16</w:t>
            </w:r>
          </w:p>
        </w:tc>
        <w:tc>
          <w:tcPr>
            <w:tcW w:w="1559" w:type="dxa"/>
            <w:vAlign w:val="center"/>
          </w:tcPr>
          <w:p w14:paraId="4516B7ED" w14:textId="77777777" w:rsidR="00376E5C" w:rsidRPr="00E8576E" w:rsidRDefault="00376E5C" w:rsidP="00DE286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8576E">
              <w:rPr>
                <w:rFonts w:asciiTheme="minorEastAsia" w:hAnsiTheme="minorEastAsia"/>
                <w:color w:val="000000" w:themeColor="text1"/>
                <w:szCs w:val="21"/>
              </w:rPr>
              <w:t>设备编号</w:t>
            </w:r>
          </w:p>
        </w:tc>
        <w:tc>
          <w:tcPr>
            <w:tcW w:w="3402" w:type="dxa"/>
            <w:gridSpan w:val="3"/>
            <w:vAlign w:val="center"/>
          </w:tcPr>
          <w:p w14:paraId="2E8B2AAF" w14:textId="553727AA" w:rsidR="00376E5C" w:rsidRPr="001B72E7" w:rsidRDefault="00376E5C" w:rsidP="00992D85">
            <w:pPr>
              <w:jc w:val="center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64</w:t>
            </w:r>
            <w:r w:rsidRPr="001B72E7">
              <w:rPr>
                <w:color w:val="000000" w:themeColor="text1"/>
                <w:szCs w:val="21"/>
              </w:rPr>
              <w:t>位数值</w:t>
            </w:r>
          </w:p>
        </w:tc>
        <w:tc>
          <w:tcPr>
            <w:tcW w:w="1417" w:type="dxa"/>
            <w:vAlign w:val="center"/>
          </w:tcPr>
          <w:p w14:paraId="354DAEB3" w14:textId="08B54E58" w:rsidR="00376E5C" w:rsidRPr="001B72E7" w:rsidRDefault="00376E5C" w:rsidP="00DE286A">
            <w:pPr>
              <w:jc w:val="left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1s,</w:t>
            </w:r>
            <w:r w:rsidRPr="001B72E7">
              <w:rPr>
                <w:color w:val="000000" w:themeColor="text1"/>
                <w:szCs w:val="21"/>
              </w:rPr>
              <w:t>事件触发</w:t>
            </w:r>
          </w:p>
        </w:tc>
        <w:tc>
          <w:tcPr>
            <w:tcW w:w="7215" w:type="dxa"/>
            <w:gridSpan w:val="4"/>
            <w:vAlign w:val="center"/>
          </w:tcPr>
          <w:p w14:paraId="73DB3F35" w14:textId="0C6E3CF5" w:rsidR="00376E5C" w:rsidRPr="00D062E9" w:rsidRDefault="00376E5C" w:rsidP="00DB7DD3">
            <w:pPr>
              <w:jc w:val="center"/>
              <w:rPr>
                <w:szCs w:val="21"/>
              </w:rPr>
            </w:pPr>
            <w:r w:rsidRPr="00E8576E">
              <w:rPr>
                <w:rFonts w:asciiTheme="minorEastAsia" w:hAnsiTheme="minorEastAsia"/>
                <w:szCs w:val="21"/>
              </w:rPr>
              <w:t>该设备对应的编号</w:t>
            </w:r>
          </w:p>
        </w:tc>
      </w:tr>
      <w:tr w:rsidR="00376E5C" w:rsidRPr="00E8576E" w14:paraId="239EB1CA" w14:textId="3D14C579" w:rsidTr="00DE286A">
        <w:trPr>
          <w:jc w:val="center"/>
        </w:trPr>
        <w:tc>
          <w:tcPr>
            <w:tcW w:w="487" w:type="dxa"/>
            <w:vAlign w:val="center"/>
          </w:tcPr>
          <w:p w14:paraId="3FCDF628" w14:textId="77777777" w:rsidR="00376E5C" w:rsidRPr="001B72E7" w:rsidRDefault="00376E5C" w:rsidP="00DE286A">
            <w:pPr>
              <w:jc w:val="center"/>
              <w:rPr>
                <w:szCs w:val="21"/>
              </w:rPr>
            </w:pPr>
            <w:r w:rsidRPr="001B72E7">
              <w:rPr>
                <w:szCs w:val="21"/>
              </w:rPr>
              <w:t>17</w:t>
            </w:r>
          </w:p>
        </w:tc>
        <w:tc>
          <w:tcPr>
            <w:tcW w:w="1559" w:type="dxa"/>
            <w:vAlign w:val="center"/>
          </w:tcPr>
          <w:p w14:paraId="5B692296" w14:textId="77777777" w:rsidR="00376E5C" w:rsidRPr="00E8576E" w:rsidRDefault="00376E5C" w:rsidP="00DE286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8576E">
              <w:rPr>
                <w:rFonts w:asciiTheme="minorEastAsia" w:hAnsiTheme="minorEastAsia"/>
                <w:color w:val="000000" w:themeColor="text1"/>
                <w:szCs w:val="21"/>
              </w:rPr>
              <w:t>当前路由</w:t>
            </w:r>
          </w:p>
        </w:tc>
        <w:tc>
          <w:tcPr>
            <w:tcW w:w="3402" w:type="dxa"/>
            <w:gridSpan w:val="3"/>
            <w:vAlign w:val="center"/>
          </w:tcPr>
          <w:p w14:paraId="646C54EB" w14:textId="3FF980FF" w:rsidR="00376E5C" w:rsidRPr="001B72E7" w:rsidRDefault="00376E5C" w:rsidP="00992D85">
            <w:pPr>
              <w:jc w:val="center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1~8</w:t>
            </w:r>
          </w:p>
        </w:tc>
        <w:tc>
          <w:tcPr>
            <w:tcW w:w="1417" w:type="dxa"/>
            <w:vAlign w:val="center"/>
          </w:tcPr>
          <w:p w14:paraId="7BD82D53" w14:textId="2BF15591" w:rsidR="00376E5C" w:rsidRPr="001B72E7" w:rsidRDefault="00376E5C" w:rsidP="00DE286A">
            <w:pPr>
              <w:jc w:val="left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1s,</w:t>
            </w:r>
            <w:r w:rsidRPr="001B72E7">
              <w:rPr>
                <w:color w:val="000000" w:themeColor="text1"/>
                <w:szCs w:val="21"/>
              </w:rPr>
              <w:t>事件触</w:t>
            </w:r>
            <w:r w:rsidRPr="001B72E7">
              <w:rPr>
                <w:color w:val="000000" w:themeColor="text1"/>
                <w:szCs w:val="21"/>
              </w:rPr>
              <w:lastRenderedPageBreak/>
              <w:t>发</w:t>
            </w:r>
          </w:p>
        </w:tc>
        <w:tc>
          <w:tcPr>
            <w:tcW w:w="7215" w:type="dxa"/>
            <w:gridSpan w:val="4"/>
            <w:vAlign w:val="center"/>
          </w:tcPr>
          <w:p w14:paraId="60E8781D" w14:textId="089CE1A5" w:rsidR="00376E5C" w:rsidRPr="00D062E9" w:rsidRDefault="00376E5C" w:rsidP="00DB7DD3">
            <w:pPr>
              <w:jc w:val="center"/>
              <w:rPr>
                <w:szCs w:val="21"/>
              </w:rPr>
            </w:pPr>
            <w:r w:rsidRPr="00E8576E">
              <w:rPr>
                <w:rFonts w:asciiTheme="minorEastAsia" w:hAnsiTheme="minorEastAsia"/>
                <w:szCs w:val="21"/>
              </w:rPr>
              <w:lastRenderedPageBreak/>
              <w:t>光纤多路由切换设备当前选中的路由</w:t>
            </w:r>
          </w:p>
        </w:tc>
      </w:tr>
      <w:tr w:rsidR="00376E5C" w:rsidRPr="00E8576E" w14:paraId="43FF6842" w14:textId="5154E379" w:rsidTr="00DE286A">
        <w:trPr>
          <w:jc w:val="center"/>
        </w:trPr>
        <w:tc>
          <w:tcPr>
            <w:tcW w:w="487" w:type="dxa"/>
            <w:vAlign w:val="center"/>
          </w:tcPr>
          <w:p w14:paraId="1A17596B" w14:textId="77777777" w:rsidR="00376E5C" w:rsidRPr="001B72E7" w:rsidRDefault="00376E5C" w:rsidP="00DE286A">
            <w:pPr>
              <w:jc w:val="center"/>
              <w:rPr>
                <w:szCs w:val="21"/>
              </w:rPr>
            </w:pPr>
            <w:r w:rsidRPr="001B72E7">
              <w:rPr>
                <w:szCs w:val="21"/>
              </w:rPr>
              <w:t>18</w:t>
            </w:r>
          </w:p>
        </w:tc>
        <w:tc>
          <w:tcPr>
            <w:tcW w:w="1559" w:type="dxa"/>
            <w:vAlign w:val="center"/>
          </w:tcPr>
          <w:p w14:paraId="0CCE18D8" w14:textId="77777777" w:rsidR="00376E5C" w:rsidRPr="00E8576E" w:rsidRDefault="00376E5C" w:rsidP="00DE286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8576E">
              <w:rPr>
                <w:rFonts w:asciiTheme="minorEastAsia" w:hAnsiTheme="minorEastAsia"/>
                <w:color w:val="000000" w:themeColor="text1"/>
                <w:szCs w:val="21"/>
              </w:rPr>
              <w:t>当前通道</w:t>
            </w:r>
          </w:p>
        </w:tc>
        <w:tc>
          <w:tcPr>
            <w:tcW w:w="3402" w:type="dxa"/>
            <w:gridSpan w:val="3"/>
            <w:vAlign w:val="center"/>
          </w:tcPr>
          <w:p w14:paraId="21955714" w14:textId="61D6811D" w:rsidR="00376E5C" w:rsidRPr="001B72E7" w:rsidRDefault="00376E5C" w:rsidP="00992D85">
            <w:pPr>
              <w:jc w:val="center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1~8</w:t>
            </w:r>
          </w:p>
        </w:tc>
        <w:tc>
          <w:tcPr>
            <w:tcW w:w="1417" w:type="dxa"/>
            <w:vAlign w:val="center"/>
          </w:tcPr>
          <w:p w14:paraId="48573DD2" w14:textId="2B02B2E2" w:rsidR="00376E5C" w:rsidRPr="001B72E7" w:rsidRDefault="00376E5C" w:rsidP="00DE286A">
            <w:pPr>
              <w:jc w:val="left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1s,</w:t>
            </w:r>
            <w:r w:rsidRPr="001B72E7">
              <w:rPr>
                <w:color w:val="000000" w:themeColor="text1"/>
                <w:szCs w:val="21"/>
              </w:rPr>
              <w:t>事件触发</w:t>
            </w:r>
          </w:p>
        </w:tc>
        <w:tc>
          <w:tcPr>
            <w:tcW w:w="7215" w:type="dxa"/>
            <w:gridSpan w:val="4"/>
            <w:vAlign w:val="center"/>
          </w:tcPr>
          <w:p w14:paraId="40A78B39" w14:textId="03029A96" w:rsidR="00376E5C" w:rsidRPr="00D062E9" w:rsidRDefault="00376E5C" w:rsidP="00DB7DD3">
            <w:pPr>
              <w:jc w:val="center"/>
              <w:rPr>
                <w:color w:val="000000"/>
                <w:szCs w:val="21"/>
              </w:rPr>
            </w:pPr>
            <w:r w:rsidRPr="00E8576E">
              <w:rPr>
                <w:rFonts w:asciiTheme="minorEastAsia" w:hAnsiTheme="minorEastAsia"/>
                <w:color w:val="000000"/>
                <w:szCs w:val="21"/>
              </w:rPr>
              <w:t>多通道无缝切换设备当前选中的通道</w:t>
            </w:r>
          </w:p>
        </w:tc>
      </w:tr>
      <w:tr w:rsidR="00376E5C" w:rsidRPr="00E8576E" w14:paraId="224AEF12" w14:textId="4C73FBC3" w:rsidTr="00DE286A">
        <w:trPr>
          <w:jc w:val="center"/>
        </w:trPr>
        <w:tc>
          <w:tcPr>
            <w:tcW w:w="487" w:type="dxa"/>
            <w:vAlign w:val="center"/>
          </w:tcPr>
          <w:p w14:paraId="0AFDA866" w14:textId="479BACD2" w:rsidR="00376E5C" w:rsidRPr="001B72E7" w:rsidRDefault="00376E5C" w:rsidP="00DE28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1559" w:type="dxa"/>
            <w:vAlign w:val="center"/>
          </w:tcPr>
          <w:p w14:paraId="40320E59" w14:textId="2AE7080F" w:rsidR="00376E5C" w:rsidRPr="00E8576E" w:rsidRDefault="00014EE2" w:rsidP="00DE286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环外偏频信号</w:t>
            </w:r>
          </w:p>
        </w:tc>
        <w:tc>
          <w:tcPr>
            <w:tcW w:w="3402" w:type="dxa"/>
            <w:gridSpan w:val="3"/>
            <w:vAlign w:val="center"/>
          </w:tcPr>
          <w:p w14:paraId="33373EF3" w14:textId="7D242480" w:rsidR="00376E5C" w:rsidRPr="001B72E7" w:rsidRDefault="00376E5C" w:rsidP="00992D85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64</w:t>
            </w:r>
            <w:r>
              <w:rPr>
                <w:rFonts w:hint="eastAsia"/>
                <w:color w:val="000000" w:themeColor="text1"/>
                <w:szCs w:val="21"/>
              </w:rPr>
              <w:t>位数值</w:t>
            </w:r>
          </w:p>
        </w:tc>
        <w:tc>
          <w:tcPr>
            <w:tcW w:w="1417" w:type="dxa"/>
            <w:vAlign w:val="center"/>
          </w:tcPr>
          <w:p w14:paraId="21F2B356" w14:textId="5A05FFE8" w:rsidR="00376E5C" w:rsidRPr="001B72E7" w:rsidRDefault="00376E5C" w:rsidP="00DE286A">
            <w:pPr>
              <w:jc w:val="left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1s,</w:t>
            </w:r>
            <w:r w:rsidRPr="001B72E7">
              <w:rPr>
                <w:color w:val="000000" w:themeColor="text1"/>
                <w:szCs w:val="21"/>
              </w:rPr>
              <w:t>事件触发</w:t>
            </w:r>
          </w:p>
        </w:tc>
        <w:tc>
          <w:tcPr>
            <w:tcW w:w="7215" w:type="dxa"/>
            <w:gridSpan w:val="4"/>
            <w:vAlign w:val="center"/>
          </w:tcPr>
          <w:p w14:paraId="188E3D69" w14:textId="2E670226" w:rsidR="00376E5C" w:rsidRPr="00D062E9" w:rsidRDefault="00014EE2" w:rsidP="00DB7DD3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通过拍频比对设备进行数据采集，并实时发送给运控中心，用于计算</w:t>
            </w:r>
            <w:r>
              <w:rPr>
                <w:rFonts w:asciiTheme="minorEastAsia" w:hAnsiTheme="minorEastAsia"/>
                <w:szCs w:val="21"/>
              </w:rPr>
              <w:t>光纤光频传递</w:t>
            </w:r>
            <w:r>
              <w:rPr>
                <w:rFonts w:asciiTheme="minorEastAsia" w:hAnsiTheme="minorEastAsia" w:hint="eastAsia"/>
                <w:szCs w:val="21"/>
              </w:rPr>
              <w:t>稳定度</w:t>
            </w:r>
            <w:r w:rsidR="00376E5C" w:rsidRPr="00E8576E">
              <w:rPr>
                <w:rFonts w:asciiTheme="minorEastAsia" w:hAnsiTheme="minorEastAsia"/>
                <w:szCs w:val="21"/>
              </w:rPr>
              <w:t>，需长期保存</w:t>
            </w:r>
          </w:p>
        </w:tc>
      </w:tr>
      <w:tr w:rsidR="00376E5C" w:rsidRPr="00E8576E" w14:paraId="237AE16C" w14:textId="23D6A942" w:rsidTr="00DE286A">
        <w:trPr>
          <w:jc w:val="center"/>
        </w:trPr>
        <w:tc>
          <w:tcPr>
            <w:tcW w:w="487" w:type="dxa"/>
            <w:vAlign w:val="center"/>
          </w:tcPr>
          <w:p w14:paraId="2FC243A8" w14:textId="6CFFCB18" w:rsidR="00376E5C" w:rsidRPr="001B72E7" w:rsidRDefault="00376E5C" w:rsidP="00DE286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559" w:type="dxa"/>
            <w:vAlign w:val="center"/>
          </w:tcPr>
          <w:p w14:paraId="4AAA4DC3" w14:textId="77777777" w:rsidR="00376E5C" w:rsidRPr="00E8576E" w:rsidRDefault="00376E5C" w:rsidP="00DE286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8576E">
              <w:rPr>
                <w:rFonts w:asciiTheme="minorEastAsia" w:hAnsiTheme="minorEastAsia"/>
                <w:color w:val="000000" w:themeColor="text1"/>
                <w:szCs w:val="21"/>
              </w:rPr>
              <w:t>光频传递相位噪声谱密度</w:t>
            </w:r>
          </w:p>
        </w:tc>
        <w:tc>
          <w:tcPr>
            <w:tcW w:w="3402" w:type="dxa"/>
            <w:gridSpan w:val="3"/>
            <w:vAlign w:val="center"/>
          </w:tcPr>
          <w:p w14:paraId="0A719263" w14:textId="6E994313" w:rsidR="00376E5C" w:rsidRPr="001B72E7" w:rsidRDefault="00376E5C" w:rsidP="00992D85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待定</w:t>
            </w:r>
          </w:p>
        </w:tc>
        <w:tc>
          <w:tcPr>
            <w:tcW w:w="1417" w:type="dxa"/>
            <w:vAlign w:val="center"/>
          </w:tcPr>
          <w:p w14:paraId="0423F57A" w14:textId="6976B7AF" w:rsidR="00376E5C" w:rsidRPr="001B72E7" w:rsidRDefault="00376E5C" w:rsidP="00DE286A">
            <w:pPr>
              <w:jc w:val="left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1s,</w:t>
            </w:r>
            <w:r w:rsidRPr="001B72E7">
              <w:rPr>
                <w:color w:val="000000" w:themeColor="text1"/>
                <w:szCs w:val="21"/>
              </w:rPr>
              <w:t>事件触发</w:t>
            </w:r>
          </w:p>
        </w:tc>
        <w:tc>
          <w:tcPr>
            <w:tcW w:w="7215" w:type="dxa"/>
            <w:gridSpan w:val="4"/>
            <w:vAlign w:val="center"/>
          </w:tcPr>
          <w:p w14:paraId="7D2800B8" w14:textId="1E5F856D" w:rsidR="00376E5C" w:rsidRPr="00D062E9" w:rsidRDefault="00376E5C" w:rsidP="00DB7DD3">
            <w:pPr>
              <w:jc w:val="center"/>
              <w:rPr>
                <w:szCs w:val="21"/>
              </w:rPr>
            </w:pPr>
            <w:r w:rsidRPr="00E8576E">
              <w:rPr>
                <w:rFonts w:asciiTheme="minorEastAsia" w:hAnsiTheme="minorEastAsia"/>
                <w:szCs w:val="21"/>
              </w:rPr>
              <w:t>光纤光频传递指标，需长期保存</w:t>
            </w:r>
          </w:p>
        </w:tc>
      </w:tr>
      <w:tr w:rsidR="00376E5C" w:rsidRPr="00E8576E" w14:paraId="29EAF1C1" w14:textId="02B09872" w:rsidTr="00DE286A">
        <w:trPr>
          <w:jc w:val="center"/>
        </w:trPr>
        <w:tc>
          <w:tcPr>
            <w:tcW w:w="487" w:type="dxa"/>
            <w:vAlign w:val="center"/>
          </w:tcPr>
          <w:p w14:paraId="3C26B9F0" w14:textId="364AE2AE" w:rsidR="00376E5C" w:rsidRPr="001B72E7" w:rsidRDefault="00376E5C" w:rsidP="00DE28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559" w:type="dxa"/>
            <w:vAlign w:val="center"/>
          </w:tcPr>
          <w:p w14:paraId="34B7ED87" w14:textId="77777777" w:rsidR="00376E5C" w:rsidRPr="00E8576E" w:rsidRDefault="00376E5C" w:rsidP="00DE286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链路误差信号</w:t>
            </w:r>
          </w:p>
        </w:tc>
        <w:tc>
          <w:tcPr>
            <w:tcW w:w="3402" w:type="dxa"/>
            <w:gridSpan w:val="3"/>
            <w:vAlign w:val="center"/>
          </w:tcPr>
          <w:p w14:paraId="06CB8C4F" w14:textId="08AF246B" w:rsidR="00376E5C" w:rsidRDefault="00376E5C" w:rsidP="00992D85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-5.0~5.0 V</w:t>
            </w:r>
          </w:p>
        </w:tc>
        <w:tc>
          <w:tcPr>
            <w:tcW w:w="1417" w:type="dxa"/>
            <w:vAlign w:val="center"/>
          </w:tcPr>
          <w:p w14:paraId="5D0C311F" w14:textId="4209A353" w:rsidR="00376E5C" w:rsidRPr="001B72E7" w:rsidRDefault="00376E5C" w:rsidP="00DE286A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1s,</w:t>
            </w:r>
            <w:r>
              <w:rPr>
                <w:rFonts w:hint="eastAsia"/>
                <w:color w:val="000000" w:themeColor="text1"/>
                <w:szCs w:val="21"/>
              </w:rPr>
              <w:t>事件触发</w:t>
            </w:r>
          </w:p>
        </w:tc>
        <w:tc>
          <w:tcPr>
            <w:tcW w:w="7215" w:type="dxa"/>
            <w:gridSpan w:val="4"/>
            <w:vAlign w:val="center"/>
          </w:tcPr>
          <w:p w14:paraId="4BD4FBCB" w14:textId="77777777" w:rsidR="00376E5C" w:rsidRPr="00D062E9" w:rsidRDefault="00376E5C" w:rsidP="00DB7DD3">
            <w:pPr>
              <w:jc w:val="center"/>
              <w:rPr>
                <w:szCs w:val="21"/>
              </w:rPr>
            </w:pPr>
          </w:p>
        </w:tc>
      </w:tr>
      <w:tr w:rsidR="00376E5C" w:rsidRPr="00E8576E" w14:paraId="2C67B7B3" w14:textId="44CC854C" w:rsidTr="00DE286A">
        <w:trPr>
          <w:jc w:val="center"/>
        </w:trPr>
        <w:tc>
          <w:tcPr>
            <w:tcW w:w="487" w:type="dxa"/>
            <w:vAlign w:val="center"/>
          </w:tcPr>
          <w:p w14:paraId="35493714" w14:textId="44B62A09" w:rsidR="00376E5C" w:rsidRPr="001B72E7" w:rsidRDefault="00376E5C" w:rsidP="00DE286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 w14:paraId="54D2DC6C" w14:textId="77777777" w:rsidR="00376E5C" w:rsidRPr="00E8576E" w:rsidRDefault="00376E5C" w:rsidP="00DE286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8576E">
              <w:rPr>
                <w:rFonts w:asciiTheme="minorEastAsia" w:hAnsiTheme="minorEastAsia"/>
                <w:color w:val="000000" w:themeColor="text1"/>
                <w:szCs w:val="21"/>
              </w:rPr>
              <w:t>复位信息</w:t>
            </w:r>
          </w:p>
        </w:tc>
        <w:tc>
          <w:tcPr>
            <w:tcW w:w="3402" w:type="dxa"/>
            <w:gridSpan w:val="3"/>
            <w:vAlign w:val="center"/>
          </w:tcPr>
          <w:p w14:paraId="28E2CFCC" w14:textId="4214E1BB" w:rsidR="00376E5C" w:rsidRPr="001B72E7" w:rsidRDefault="00376E5C" w:rsidP="00992D85">
            <w:pPr>
              <w:jc w:val="center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0~1</w:t>
            </w:r>
          </w:p>
        </w:tc>
        <w:tc>
          <w:tcPr>
            <w:tcW w:w="1417" w:type="dxa"/>
            <w:vAlign w:val="center"/>
          </w:tcPr>
          <w:p w14:paraId="2DA1EEF0" w14:textId="49D26E6B" w:rsidR="00376E5C" w:rsidRPr="001B72E7" w:rsidRDefault="00376E5C" w:rsidP="00DE286A">
            <w:pPr>
              <w:jc w:val="left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1s,</w:t>
            </w:r>
            <w:r w:rsidRPr="001B72E7">
              <w:rPr>
                <w:color w:val="000000" w:themeColor="text1"/>
                <w:szCs w:val="21"/>
              </w:rPr>
              <w:t>事件触发</w:t>
            </w:r>
          </w:p>
        </w:tc>
        <w:tc>
          <w:tcPr>
            <w:tcW w:w="7215" w:type="dxa"/>
            <w:gridSpan w:val="4"/>
            <w:vAlign w:val="center"/>
          </w:tcPr>
          <w:p w14:paraId="75228A53" w14:textId="7CF49F42" w:rsidR="00376E5C" w:rsidRPr="00D062E9" w:rsidRDefault="00376E5C" w:rsidP="00DB7DD3">
            <w:pPr>
              <w:jc w:val="center"/>
              <w:rPr>
                <w:szCs w:val="21"/>
              </w:rPr>
            </w:pPr>
            <w:r w:rsidRPr="00E8576E">
              <w:rPr>
                <w:rFonts w:asciiTheme="minorEastAsia" w:hAnsiTheme="minorEastAsia"/>
                <w:szCs w:val="21"/>
              </w:rPr>
              <w:t>将设备复位</w:t>
            </w:r>
          </w:p>
        </w:tc>
      </w:tr>
      <w:tr w:rsidR="00376E5C" w:rsidRPr="00E8576E" w14:paraId="02BD8299" w14:textId="49218A90" w:rsidTr="00DE286A">
        <w:trPr>
          <w:jc w:val="center"/>
        </w:trPr>
        <w:tc>
          <w:tcPr>
            <w:tcW w:w="487" w:type="dxa"/>
            <w:vAlign w:val="center"/>
          </w:tcPr>
          <w:p w14:paraId="21FF289E" w14:textId="1B77799B" w:rsidR="00376E5C" w:rsidRPr="001B72E7" w:rsidRDefault="00376E5C" w:rsidP="00DE286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59" w:type="dxa"/>
            <w:vAlign w:val="center"/>
          </w:tcPr>
          <w:p w14:paraId="54C60007" w14:textId="77777777" w:rsidR="00376E5C" w:rsidRPr="00E8576E" w:rsidRDefault="00376E5C" w:rsidP="00DE286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8576E">
              <w:rPr>
                <w:rFonts w:asciiTheme="minorEastAsia" w:hAnsiTheme="minorEastAsia"/>
                <w:color w:val="000000" w:themeColor="text1"/>
                <w:szCs w:val="21"/>
              </w:rPr>
              <w:t>切换目的路由</w:t>
            </w:r>
          </w:p>
        </w:tc>
        <w:tc>
          <w:tcPr>
            <w:tcW w:w="3402" w:type="dxa"/>
            <w:gridSpan w:val="3"/>
            <w:vAlign w:val="center"/>
          </w:tcPr>
          <w:p w14:paraId="64FDD8C8" w14:textId="36249A00" w:rsidR="00376E5C" w:rsidRPr="001B72E7" w:rsidRDefault="00376E5C" w:rsidP="00992D85">
            <w:pPr>
              <w:jc w:val="center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1~8</w:t>
            </w:r>
          </w:p>
        </w:tc>
        <w:tc>
          <w:tcPr>
            <w:tcW w:w="1417" w:type="dxa"/>
            <w:vAlign w:val="center"/>
          </w:tcPr>
          <w:p w14:paraId="3C4394F7" w14:textId="204A7F2E" w:rsidR="00376E5C" w:rsidRPr="001B72E7" w:rsidRDefault="00376E5C" w:rsidP="00DE286A">
            <w:pPr>
              <w:jc w:val="left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1s,</w:t>
            </w:r>
            <w:r w:rsidRPr="001B72E7">
              <w:rPr>
                <w:color w:val="000000" w:themeColor="text1"/>
                <w:szCs w:val="21"/>
              </w:rPr>
              <w:t>事件触发</w:t>
            </w:r>
          </w:p>
        </w:tc>
        <w:tc>
          <w:tcPr>
            <w:tcW w:w="7215" w:type="dxa"/>
            <w:gridSpan w:val="4"/>
            <w:vAlign w:val="center"/>
          </w:tcPr>
          <w:p w14:paraId="26CD8C42" w14:textId="786DEFA3" w:rsidR="00376E5C" w:rsidRPr="00D062E9" w:rsidRDefault="00376E5C" w:rsidP="00DB7DD3">
            <w:pPr>
              <w:jc w:val="center"/>
              <w:rPr>
                <w:szCs w:val="21"/>
              </w:rPr>
            </w:pPr>
            <w:r w:rsidRPr="00E8576E">
              <w:rPr>
                <w:rFonts w:asciiTheme="minorEastAsia" w:hAnsiTheme="minorEastAsia"/>
                <w:szCs w:val="21"/>
              </w:rPr>
              <w:t>设备要切换的目的路由</w:t>
            </w:r>
          </w:p>
        </w:tc>
      </w:tr>
      <w:tr w:rsidR="00376E5C" w:rsidRPr="00E8576E" w14:paraId="285B0BDC" w14:textId="368A8091" w:rsidTr="00DE286A">
        <w:trPr>
          <w:jc w:val="center"/>
        </w:trPr>
        <w:tc>
          <w:tcPr>
            <w:tcW w:w="487" w:type="dxa"/>
            <w:vAlign w:val="center"/>
          </w:tcPr>
          <w:p w14:paraId="3B47CE78" w14:textId="77777777" w:rsidR="00376E5C" w:rsidRPr="001B72E7" w:rsidRDefault="00376E5C" w:rsidP="00DE286A">
            <w:pPr>
              <w:jc w:val="center"/>
              <w:rPr>
                <w:szCs w:val="21"/>
              </w:rPr>
            </w:pPr>
            <w:r w:rsidRPr="001B72E7">
              <w:rPr>
                <w:szCs w:val="21"/>
              </w:rPr>
              <w:t>24</w:t>
            </w:r>
          </w:p>
        </w:tc>
        <w:tc>
          <w:tcPr>
            <w:tcW w:w="1559" w:type="dxa"/>
            <w:vAlign w:val="center"/>
          </w:tcPr>
          <w:p w14:paraId="4CC8B5DA" w14:textId="77777777" w:rsidR="00376E5C" w:rsidRPr="00E8576E" w:rsidRDefault="00376E5C" w:rsidP="00DE286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8576E">
              <w:rPr>
                <w:rFonts w:asciiTheme="minorEastAsia" w:hAnsiTheme="minorEastAsia"/>
                <w:color w:val="000000" w:themeColor="text1"/>
                <w:szCs w:val="21"/>
              </w:rPr>
              <w:t>切换目的通道</w:t>
            </w:r>
          </w:p>
        </w:tc>
        <w:tc>
          <w:tcPr>
            <w:tcW w:w="3402" w:type="dxa"/>
            <w:gridSpan w:val="3"/>
            <w:vAlign w:val="center"/>
          </w:tcPr>
          <w:p w14:paraId="33B45860" w14:textId="3534CE63" w:rsidR="00376E5C" w:rsidRPr="001B72E7" w:rsidRDefault="00376E5C" w:rsidP="00992D85">
            <w:pPr>
              <w:jc w:val="center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1~8</w:t>
            </w:r>
          </w:p>
        </w:tc>
        <w:tc>
          <w:tcPr>
            <w:tcW w:w="1417" w:type="dxa"/>
            <w:vAlign w:val="center"/>
          </w:tcPr>
          <w:p w14:paraId="3C731120" w14:textId="79725F06" w:rsidR="00376E5C" w:rsidRPr="001B72E7" w:rsidRDefault="00376E5C" w:rsidP="00DE286A">
            <w:pPr>
              <w:jc w:val="left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1s,</w:t>
            </w:r>
            <w:r w:rsidRPr="001B72E7">
              <w:rPr>
                <w:color w:val="000000" w:themeColor="text1"/>
                <w:szCs w:val="21"/>
              </w:rPr>
              <w:t>事件触发</w:t>
            </w:r>
          </w:p>
        </w:tc>
        <w:tc>
          <w:tcPr>
            <w:tcW w:w="7215" w:type="dxa"/>
            <w:gridSpan w:val="4"/>
            <w:vAlign w:val="center"/>
          </w:tcPr>
          <w:p w14:paraId="7A73042D" w14:textId="0600F3B4" w:rsidR="00376E5C" w:rsidRPr="00D062E9" w:rsidRDefault="00376E5C" w:rsidP="00DB7DD3">
            <w:pPr>
              <w:jc w:val="center"/>
              <w:rPr>
                <w:szCs w:val="21"/>
              </w:rPr>
            </w:pPr>
            <w:r w:rsidRPr="00E8576E">
              <w:rPr>
                <w:rFonts w:asciiTheme="minorEastAsia" w:hAnsiTheme="minorEastAsia"/>
                <w:szCs w:val="21"/>
              </w:rPr>
              <w:t>设备要切换的目的通道</w:t>
            </w:r>
          </w:p>
        </w:tc>
      </w:tr>
    </w:tbl>
    <w:p w14:paraId="137B9632" w14:textId="77777777" w:rsidR="005826A6" w:rsidRPr="005826A6" w:rsidRDefault="005826A6" w:rsidP="00BD39AC"/>
    <w:p w14:paraId="0D34185A" w14:textId="0DBDE250" w:rsidR="008F04D3" w:rsidRDefault="007215CE" w:rsidP="00426B6A">
      <w:pPr>
        <w:rPr>
          <w:color w:val="C00000"/>
          <w:szCs w:val="24"/>
        </w:rPr>
      </w:pPr>
      <w:r w:rsidRPr="007215CE">
        <w:rPr>
          <w:rFonts w:hint="eastAsia"/>
          <w:color w:val="C00000"/>
          <w:szCs w:val="24"/>
        </w:rPr>
        <w:t>表</w:t>
      </w:r>
      <w:r w:rsidRPr="007215CE">
        <w:rPr>
          <w:rFonts w:hint="eastAsia"/>
          <w:color w:val="C00000"/>
          <w:szCs w:val="24"/>
        </w:rPr>
        <w:t>2</w:t>
      </w:r>
      <w:r w:rsidRPr="007215CE">
        <w:rPr>
          <w:rFonts w:hint="eastAsia"/>
          <w:color w:val="C00000"/>
          <w:szCs w:val="24"/>
        </w:rPr>
        <w:t>中各参数范围以及设置阈值仅供运控方案设计参考，与实际系统中参数大小并无关联</w:t>
      </w:r>
    </w:p>
    <w:p w14:paraId="6FF0F84B" w14:textId="2CC36E3D" w:rsidR="00186E5B" w:rsidRPr="006132C5" w:rsidRDefault="006132C5" w:rsidP="00426B6A">
      <w:pPr>
        <w:rPr>
          <w:b/>
          <w:sz w:val="28"/>
          <w:szCs w:val="28"/>
        </w:rPr>
      </w:pPr>
      <w:r w:rsidRPr="006132C5">
        <w:rPr>
          <w:rFonts w:hint="eastAsia"/>
          <w:b/>
          <w:sz w:val="28"/>
          <w:szCs w:val="28"/>
        </w:rPr>
        <w:lastRenderedPageBreak/>
        <w:t>2</w:t>
      </w:r>
      <w:r w:rsidRPr="006132C5">
        <w:rPr>
          <w:rFonts w:hint="eastAsia"/>
          <w:b/>
          <w:sz w:val="28"/>
          <w:szCs w:val="28"/>
        </w:rPr>
        <w:t>、</w:t>
      </w:r>
      <w:r w:rsidR="00031BFE" w:rsidRPr="006132C5">
        <w:rPr>
          <w:rFonts w:hint="eastAsia"/>
          <w:b/>
          <w:sz w:val="28"/>
          <w:szCs w:val="28"/>
        </w:rPr>
        <w:t>A~B</w:t>
      </w:r>
      <w:r w:rsidR="00186E5B" w:rsidRPr="006132C5">
        <w:rPr>
          <w:rFonts w:hint="eastAsia"/>
          <w:b/>
          <w:sz w:val="28"/>
          <w:szCs w:val="28"/>
        </w:rPr>
        <w:t>链路光纤完整度判断方法：</w:t>
      </w:r>
    </w:p>
    <w:p w14:paraId="519FEFA2" w14:textId="0E2D8041" w:rsidR="00031BFE" w:rsidRDefault="00031BFE" w:rsidP="00031BFE">
      <w:pPr>
        <w:ind w:firstLine="480"/>
        <w:rPr>
          <w:szCs w:val="24"/>
        </w:rPr>
      </w:pPr>
      <w:r>
        <w:rPr>
          <w:rFonts w:hint="eastAsia"/>
          <w:szCs w:val="24"/>
        </w:rPr>
        <w:t>光纤完整度判断依据：光纤时间同步分系统对光纤判断结果</w:t>
      </w:r>
    </w:p>
    <w:p w14:paraId="740C1278" w14:textId="145EFAE7" w:rsidR="00031BFE" w:rsidRDefault="00031BFE" w:rsidP="00031BFE">
      <w:pPr>
        <w:ind w:firstLine="480"/>
        <w:rPr>
          <w:szCs w:val="24"/>
        </w:rPr>
      </w:pPr>
      <w:r>
        <w:rPr>
          <w:rFonts w:hint="eastAsia"/>
          <w:szCs w:val="24"/>
        </w:rPr>
        <w:t xml:space="preserve">                    </w:t>
      </w:r>
      <w:r>
        <w:rPr>
          <w:rFonts w:hint="eastAsia"/>
          <w:szCs w:val="24"/>
        </w:rPr>
        <w:t>光纤微波频率传递分系统对光纤判断结果</w:t>
      </w:r>
    </w:p>
    <w:p w14:paraId="54E01AFC" w14:textId="32A5B38B" w:rsidR="00031BFE" w:rsidRDefault="00031BFE" w:rsidP="00031BFE">
      <w:pPr>
        <w:ind w:firstLine="480"/>
        <w:rPr>
          <w:szCs w:val="24"/>
        </w:rPr>
      </w:pPr>
      <w:r>
        <w:rPr>
          <w:rFonts w:hint="eastAsia"/>
          <w:szCs w:val="24"/>
        </w:rPr>
        <w:t xml:space="preserve">                    </w:t>
      </w:r>
      <w:r>
        <w:rPr>
          <w:rFonts w:hint="eastAsia"/>
          <w:szCs w:val="24"/>
        </w:rPr>
        <w:t>光纤光频传递分系统对光纤判断结果</w:t>
      </w:r>
    </w:p>
    <w:p w14:paraId="1615BCEA" w14:textId="2FA5DBA2" w:rsidR="00541E78" w:rsidRPr="00031BFE" w:rsidRDefault="00541E78" w:rsidP="00031BFE">
      <w:pPr>
        <w:ind w:firstLine="480"/>
        <w:rPr>
          <w:szCs w:val="24"/>
        </w:rPr>
      </w:pPr>
      <w:r>
        <w:rPr>
          <w:rFonts w:hint="eastAsia"/>
          <w:szCs w:val="24"/>
        </w:rPr>
        <w:t>当三个分系统都判断此段光纤不通或者有损耗较大的点，则判断</w:t>
      </w:r>
      <w:r>
        <w:rPr>
          <w:rFonts w:hint="eastAsia"/>
          <w:szCs w:val="24"/>
        </w:rPr>
        <w:t>A~B</w:t>
      </w:r>
      <w:r>
        <w:rPr>
          <w:rFonts w:hint="eastAsia"/>
          <w:szCs w:val="24"/>
        </w:rPr>
        <w:t>此段光纤有问题，</w:t>
      </w:r>
      <w:r w:rsidR="00424CF0">
        <w:rPr>
          <w:rFonts w:hint="eastAsia"/>
          <w:szCs w:val="24"/>
        </w:rPr>
        <w:t>此时派人维修故障线路，并运控中心切换光纤路由设备</w:t>
      </w:r>
      <w:r>
        <w:rPr>
          <w:rFonts w:hint="eastAsia"/>
          <w:szCs w:val="24"/>
        </w:rPr>
        <w:t>。</w:t>
      </w:r>
    </w:p>
    <w:p w14:paraId="290058CA" w14:textId="512350B9" w:rsidR="00541E78" w:rsidRDefault="00541E78" w:rsidP="00031BFE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光纤光频传递分系统判断</w:t>
      </w:r>
      <w:r>
        <w:rPr>
          <w:rFonts w:hint="eastAsia"/>
          <w:szCs w:val="24"/>
        </w:rPr>
        <w:t>A~B</w:t>
      </w:r>
      <w:r>
        <w:rPr>
          <w:rFonts w:hint="eastAsia"/>
          <w:szCs w:val="24"/>
        </w:rPr>
        <w:t>链路光纤完整度方法：</w:t>
      </w:r>
    </w:p>
    <w:p w14:paraId="136782B8" w14:textId="55DA4F76" w:rsidR="00186E5B" w:rsidRDefault="00541E78" w:rsidP="00031BFE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假设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点为</w:t>
      </w:r>
      <w:r w:rsidR="00031BFE">
        <w:rPr>
          <w:rFonts w:hint="eastAsia"/>
          <w:szCs w:val="24"/>
        </w:rPr>
        <w:t>光频传递</w:t>
      </w:r>
      <w:r>
        <w:rPr>
          <w:rFonts w:hint="eastAsia"/>
          <w:szCs w:val="24"/>
        </w:rPr>
        <w:t>发送端，</w:t>
      </w:r>
      <w:r>
        <w:rPr>
          <w:rFonts w:hint="eastAsia"/>
          <w:szCs w:val="24"/>
        </w:rPr>
        <w:t>B</w:t>
      </w:r>
      <w:r>
        <w:rPr>
          <w:rFonts w:hint="eastAsia"/>
          <w:szCs w:val="24"/>
        </w:rPr>
        <w:t>点为光频传递接收端，若</w:t>
      </w:r>
      <w:r>
        <w:rPr>
          <w:rFonts w:hint="eastAsia"/>
          <w:szCs w:val="24"/>
        </w:rPr>
        <w:t>B</w:t>
      </w:r>
      <w:r>
        <w:rPr>
          <w:rFonts w:hint="eastAsia"/>
          <w:szCs w:val="24"/>
        </w:rPr>
        <w:t>站点光频传递发送、接收设备接收到的光功率小于设置阈值，此时调取</w:t>
      </w:r>
      <w:r w:rsidR="00D633E4">
        <w:rPr>
          <w:rFonts w:hint="eastAsia"/>
          <w:szCs w:val="24"/>
        </w:rPr>
        <w:t>A</w:t>
      </w:r>
      <w:r w:rsidR="00D633E4">
        <w:rPr>
          <w:rFonts w:hint="eastAsia"/>
          <w:szCs w:val="24"/>
        </w:rPr>
        <w:t>站点</w:t>
      </w:r>
      <w:r>
        <w:rPr>
          <w:rFonts w:hint="eastAsia"/>
          <w:szCs w:val="24"/>
        </w:rPr>
        <w:t>光频传递发送、接收设备发送端的输出光功率，如果此功率正常，则可判断</w:t>
      </w:r>
      <w:r w:rsidR="00D633E4">
        <w:rPr>
          <w:rFonts w:hint="eastAsia"/>
          <w:szCs w:val="24"/>
        </w:rPr>
        <w:t>光纤光频传递分系统</w:t>
      </w:r>
      <w:r w:rsidR="005A2EBA">
        <w:rPr>
          <w:rFonts w:hint="eastAsia"/>
          <w:szCs w:val="24"/>
        </w:rPr>
        <w:t>A~B</w:t>
      </w:r>
      <w:r w:rsidR="005A2EBA">
        <w:rPr>
          <w:rFonts w:hint="eastAsia"/>
          <w:szCs w:val="24"/>
        </w:rPr>
        <w:t>光纤异常。</w:t>
      </w:r>
    </w:p>
    <w:p w14:paraId="490269B9" w14:textId="77777777" w:rsidR="00A332C5" w:rsidRDefault="00A332C5" w:rsidP="00031BFE">
      <w:pPr>
        <w:ind w:firstLineChars="200" w:firstLine="480"/>
        <w:rPr>
          <w:szCs w:val="24"/>
        </w:rPr>
      </w:pPr>
    </w:p>
    <w:p w14:paraId="45C135DA" w14:textId="7C9EB199" w:rsidR="00BD39AC" w:rsidRPr="00F529D4" w:rsidRDefault="00BD39AC" w:rsidP="00A332C5">
      <w:pPr>
        <w:pStyle w:val="aa"/>
        <w:ind w:left="720" w:firstLineChars="0" w:firstLine="0"/>
        <w:jc w:val="left"/>
        <w:rPr>
          <w:b/>
          <w:sz w:val="32"/>
          <w:szCs w:val="32"/>
        </w:rPr>
        <w:sectPr w:rsidR="00BD39AC" w:rsidRPr="00F529D4" w:rsidSect="00293660">
          <w:headerReference w:type="even" r:id="rId7"/>
          <w:headerReference w:type="default" r:id="rId8"/>
          <w:pgSz w:w="16838" w:h="11906" w:orient="landscape" w:code="9"/>
          <w:pgMar w:top="1797" w:right="1440" w:bottom="1797" w:left="1440" w:header="851" w:footer="992" w:gutter="0"/>
          <w:cols w:space="425"/>
          <w:docGrid w:linePitch="326"/>
        </w:sectPr>
      </w:pPr>
    </w:p>
    <w:p w14:paraId="6EFF09A2" w14:textId="453DABCA" w:rsidR="00F529D4" w:rsidRPr="002A6A94" w:rsidRDefault="002A6A94" w:rsidP="002A6A94">
      <w:pPr>
        <w:jc w:val="left"/>
        <w:rPr>
          <w:b/>
          <w:sz w:val="32"/>
          <w:szCs w:val="32"/>
        </w:rPr>
      </w:pPr>
      <w:r w:rsidRPr="002A6A94">
        <w:rPr>
          <w:rFonts w:hint="eastAsia"/>
          <w:b/>
          <w:sz w:val="32"/>
          <w:szCs w:val="32"/>
        </w:rPr>
        <w:lastRenderedPageBreak/>
        <w:t>三</w:t>
      </w:r>
      <w:r w:rsidR="00F529D4" w:rsidRPr="002A6A94">
        <w:rPr>
          <w:rFonts w:hint="eastAsia"/>
          <w:b/>
          <w:sz w:val="32"/>
          <w:szCs w:val="32"/>
        </w:rPr>
        <w:t>、事件分析及</w:t>
      </w:r>
      <w:r w:rsidR="00113825">
        <w:rPr>
          <w:rFonts w:hint="eastAsia"/>
          <w:b/>
          <w:sz w:val="32"/>
          <w:szCs w:val="32"/>
        </w:rPr>
        <w:t>响应</w:t>
      </w:r>
      <w:r w:rsidR="00F529D4" w:rsidRPr="002A6A94">
        <w:rPr>
          <w:rFonts w:hint="eastAsia"/>
          <w:b/>
          <w:sz w:val="32"/>
          <w:szCs w:val="32"/>
        </w:rPr>
        <w:t>流程</w:t>
      </w:r>
    </w:p>
    <w:p w14:paraId="5BDB7D7B" w14:textId="4305A75A" w:rsidR="00BD39AC" w:rsidRPr="00282AD0" w:rsidRDefault="00BD39AC" w:rsidP="00282AD0">
      <w:pPr>
        <w:ind w:firstLineChars="200" w:firstLine="480"/>
        <w:jc w:val="left"/>
        <w:rPr>
          <w:szCs w:val="24"/>
        </w:rPr>
      </w:pPr>
      <w:r w:rsidRPr="00282AD0">
        <w:rPr>
          <w:szCs w:val="24"/>
        </w:rPr>
        <w:t>1</w:t>
      </w:r>
      <w:r w:rsidRPr="00282AD0">
        <w:rPr>
          <w:rFonts w:hint="eastAsia"/>
          <w:szCs w:val="24"/>
        </w:rPr>
        <w:t>、若链路未出现报警，所有链路光纤及设备运行状态正常，则通过光频传递指标稳定度和相位噪声来判断链路传输质量；</w:t>
      </w:r>
    </w:p>
    <w:p w14:paraId="144C6F3A" w14:textId="08B860F2" w:rsidR="00282AD0" w:rsidRDefault="00BD39AC" w:rsidP="00282AD0">
      <w:pPr>
        <w:ind w:firstLineChars="200" w:firstLine="480"/>
        <w:jc w:val="left"/>
        <w:rPr>
          <w:szCs w:val="24"/>
        </w:rPr>
      </w:pPr>
      <w:r w:rsidRPr="00282AD0">
        <w:rPr>
          <w:szCs w:val="24"/>
        </w:rPr>
        <w:t>2</w:t>
      </w:r>
      <w:r w:rsidRPr="00282AD0">
        <w:rPr>
          <w:rFonts w:hint="eastAsia"/>
          <w:szCs w:val="24"/>
        </w:rPr>
        <w:t>、若链路中</w:t>
      </w:r>
      <w:r w:rsidR="00282AD0">
        <w:rPr>
          <w:rFonts w:hint="eastAsia"/>
          <w:szCs w:val="24"/>
        </w:rPr>
        <w:t>有光纤出现故障，运控中心发送命令切换该段光纤路由，同时通知光纤运维人员维修该段光纤；</w:t>
      </w:r>
    </w:p>
    <w:p w14:paraId="0E69B619" w14:textId="74CDBB9C" w:rsidR="00BD39AC" w:rsidRPr="00282AD0" w:rsidRDefault="00282AD0" w:rsidP="00282AD0">
      <w:pPr>
        <w:ind w:firstLineChars="200" w:firstLine="480"/>
        <w:jc w:val="left"/>
        <w:rPr>
          <w:szCs w:val="24"/>
        </w:rPr>
      </w:pP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、</w:t>
      </w:r>
      <w:r w:rsidR="00F75B28">
        <w:rPr>
          <w:rFonts w:hint="eastAsia"/>
          <w:szCs w:val="24"/>
        </w:rPr>
        <w:t>若链路光纤状态完好，当</w:t>
      </w:r>
      <w:r w:rsidR="00BD39AC" w:rsidRPr="00282AD0">
        <w:rPr>
          <w:rFonts w:hint="eastAsia"/>
          <w:szCs w:val="24"/>
        </w:rPr>
        <w:t>有设备运行出现故障，此时运控中心报警，对整条链路信息生成事件报告；</w:t>
      </w:r>
    </w:p>
    <w:p w14:paraId="087B8B77" w14:textId="77777777" w:rsidR="00BD39AC" w:rsidRPr="00282AD0" w:rsidRDefault="00BD39AC" w:rsidP="00ED091E">
      <w:pPr>
        <w:jc w:val="left"/>
        <w:rPr>
          <w:szCs w:val="24"/>
        </w:rPr>
      </w:pPr>
      <w:r w:rsidRPr="00282AD0">
        <w:rPr>
          <w:rFonts w:hint="eastAsia"/>
          <w:szCs w:val="24"/>
        </w:rPr>
        <w:t>事件报告分析方法由上至下：</w:t>
      </w:r>
    </w:p>
    <w:p w14:paraId="18298D64" w14:textId="2E1DBE2D" w:rsidR="00BD39AC" w:rsidRPr="00DC5AD7" w:rsidRDefault="00BD39AC" w:rsidP="00DC5AD7">
      <w:pPr>
        <w:jc w:val="left"/>
        <w:rPr>
          <w:szCs w:val="24"/>
        </w:rPr>
      </w:pPr>
      <w:r w:rsidRPr="00282AD0">
        <w:rPr>
          <w:rFonts w:hint="eastAsia"/>
          <w:szCs w:val="24"/>
        </w:rPr>
        <w:t>链路运行状态</w:t>
      </w:r>
      <w:r w:rsidRPr="00282AD0">
        <w:rPr>
          <w:szCs w:val="24"/>
        </w:rPr>
        <w:sym w:font="Wingdings" w:char="F0F0"/>
      </w:r>
      <w:r w:rsidRPr="00282AD0">
        <w:rPr>
          <w:rFonts w:hint="eastAsia"/>
          <w:szCs w:val="24"/>
        </w:rPr>
        <w:t>监测子系统状态</w:t>
      </w:r>
      <w:r w:rsidRPr="00282AD0">
        <w:rPr>
          <w:szCs w:val="24"/>
        </w:rPr>
        <w:sym w:font="Wingdings" w:char="F0F0"/>
      </w:r>
      <w:r w:rsidRPr="00282AD0">
        <w:rPr>
          <w:rFonts w:hint="eastAsia"/>
          <w:szCs w:val="24"/>
        </w:rPr>
        <w:t>参考腔稳频激光器单元状态</w:t>
      </w:r>
      <w:r w:rsidRPr="00282AD0">
        <w:rPr>
          <w:szCs w:val="24"/>
        </w:rPr>
        <w:sym w:font="Wingdings" w:char="F0F0"/>
      </w:r>
      <w:r w:rsidRPr="00282AD0">
        <w:rPr>
          <w:rFonts w:hint="eastAsia"/>
          <w:szCs w:val="24"/>
        </w:rPr>
        <w:t>光纤光频传递发送、接收设备状态</w:t>
      </w:r>
      <w:r w:rsidRPr="00282AD0">
        <w:rPr>
          <w:szCs w:val="24"/>
        </w:rPr>
        <w:sym w:font="Wingdings" w:char="F0F0"/>
      </w:r>
      <w:r w:rsidRPr="00282AD0">
        <w:rPr>
          <w:rFonts w:hint="eastAsia"/>
          <w:szCs w:val="24"/>
        </w:rPr>
        <w:t>双向</w:t>
      </w:r>
      <w:r w:rsidRPr="00282AD0">
        <w:rPr>
          <w:szCs w:val="24"/>
        </w:rPr>
        <w:t>EDFA</w:t>
      </w:r>
      <w:r w:rsidRPr="00282AD0">
        <w:rPr>
          <w:rFonts w:hint="eastAsia"/>
          <w:szCs w:val="24"/>
        </w:rPr>
        <w:t>设备状态</w:t>
      </w:r>
      <w:r w:rsidRPr="00282AD0">
        <w:rPr>
          <w:szCs w:val="24"/>
        </w:rPr>
        <w:sym w:font="Wingdings" w:char="F0F0"/>
      </w:r>
      <w:r w:rsidRPr="00282AD0">
        <w:rPr>
          <w:szCs w:val="24"/>
        </w:rPr>
        <w:t>EDFA/</w:t>
      </w:r>
      <w:r w:rsidRPr="00282AD0">
        <w:rPr>
          <w:rFonts w:hint="eastAsia"/>
          <w:szCs w:val="24"/>
        </w:rPr>
        <w:t>再生光源中继站状态</w:t>
      </w:r>
      <w:r w:rsidRPr="00282AD0">
        <w:rPr>
          <w:szCs w:val="24"/>
        </w:rPr>
        <w:sym w:font="Wingdings" w:char="F0F0"/>
      </w:r>
      <w:r w:rsidRPr="00282AD0">
        <w:rPr>
          <w:rFonts w:hint="eastAsia"/>
          <w:szCs w:val="24"/>
        </w:rPr>
        <w:t>拍频比对设备状态</w:t>
      </w:r>
    </w:p>
    <w:p w14:paraId="2877893B" w14:textId="478A2384" w:rsidR="00B615BA" w:rsidRDefault="00B615BA" w:rsidP="00E51C56">
      <w:pPr>
        <w:spacing w:beforeLines="50" w:before="120" w:afterLines="50" w:after="120"/>
        <w:ind w:left="420"/>
        <w:rPr>
          <w:szCs w:val="24"/>
        </w:rPr>
        <w:sectPr w:rsidR="00B615BA" w:rsidSect="00293660">
          <w:pgSz w:w="11906" w:h="16838" w:code="9"/>
          <w:pgMar w:top="1440" w:right="1797" w:bottom="1440" w:left="1797" w:header="851" w:footer="992" w:gutter="0"/>
          <w:cols w:space="425"/>
          <w:docGrid w:linePitch="326"/>
        </w:sectPr>
      </w:pPr>
    </w:p>
    <w:p w14:paraId="5857A796" w14:textId="77777777" w:rsidR="00F43742" w:rsidRDefault="00F43742" w:rsidP="00E51C56">
      <w:pPr>
        <w:spacing w:beforeLines="50" w:before="120" w:afterLines="50" w:after="120"/>
        <w:rPr>
          <w:szCs w:val="24"/>
        </w:rPr>
      </w:pPr>
    </w:p>
    <w:p w14:paraId="25F42191" w14:textId="77777777" w:rsidR="00C07B87" w:rsidRDefault="00C07B87" w:rsidP="00BD39AC">
      <w:pPr>
        <w:spacing w:beforeLines="50" w:before="120" w:afterLines="50" w:after="120"/>
        <w:ind w:left="420"/>
        <w:rPr>
          <w:szCs w:val="24"/>
        </w:rPr>
      </w:pPr>
    </w:p>
    <w:p w14:paraId="1D0FB75C" w14:textId="11D5CC29" w:rsidR="006553F7" w:rsidRPr="00D457AA" w:rsidRDefault="00DC5AD7" w:rsidP="00BD39AC">
      <w:pPr>
        <w:spacing w:beforeLines="50" w:before="120" w:afterLines="50" w:after="120"/>
        <w:ind w:left="420"/>
        <w:rPr>
          <w:szCs w:val="24"/>
        </w:rPr>
      </w:pPr>
      <w:r w:rsidRPr="00D457AA">
        <w:rPr>
          <w:rFonts w:hint="eastAsia"/>
          <w:szCs w:val="24"/>
        </w:rPr>
        <w:t>a</w:t>
      </w:r>
      <w:r w:rsidRPr="00D457AA">
        <w:rPr>
          <w:rFonts w:hint="eastAsia"/>
          <w:szCs w:val="24"/>
        </w:rPr>
        <w:t>、</w:t>
      </w:r>
      <w:r w:rsidR="00933CFF" w:rsidRPr="00D457AA">
        <w:rPr>
          <w:rFonts w:hint="eastAsia"/>
          <w:szCs w:val="24"/>
        </w:rPr>
        <w:t>若参考腔稳频激光器失锁</w:t>
      </w:r>
      <w:r w:rsidR="006553F7" w:rsidRPr="00D457AA">
        <w:rPr>
          <w:rFonts w:hint="eastAsia"/>
          <w:szCs w:val="24"/>
        </w:rPr>
        <w:t>，</w:t>
      </w:r>
      <w:r w:rsidR="00933CFF" w:rsidRPr="00D457AA">
        <w:rPr>
          <w:rFonts w:hint="eastAsia"/>
          <w:szCs w:val="24"/>
        </w:rPr>
        <w:t>此时系统进行自动重锁，状态为锁定中，锁定后链路后级设备相继自动重锁，系统恢复正常运行；若参考腔稳频激光器自动重锁失败，状态为未锁定，则参考腔稳频激光器设备故障，</w:t>
      </w:r>
      <w:r w:rsidR="006553F7" w:rsidRPr="00D457AA">
        <w:rPr>
          <w:rFonts w:hint="eastAsia"/>
          <w:szCs w:val="24"/>
        </w:rPr>
        <w:t>运控中心报警，派人前往失锁激光器地点进行设备更换，并检查设备故障原因，为返厂维修提供依据；</w:t>
      </w:r>
    </w:p>
    <w:p w14:paraId="3B4E9CF1" w14:textId="37B3034F" w:rsidR="006D7D58" w:rsidRPr="00D457AA" w:rsidRDefault="00DC5AD7" w:rsidP="00933CFF">
      <w:pPr>
        <w:spacing w:beforeLines="50" w:before="120" w:afterLines="50" w:after="120"/>
        <w:ind w:leftChars="200" w:left="480"/>
        <w:rPr>
          <w:szCs w:val="24"/>
        </w:rPr>
      </w:pPr>
      <w:r w:rsidRPr="00D457AA">
        <w:rPr>
          <w:rFonts w:hint="eastAsia"/>
          <w:szCs w:val="24"/>
        </w:rPr>
        <w:t>b</w:t>
      </w:r>
      <w:r w:rsidRPr="00D457AA">
        <w:rPr>
          <w:rFonts w:hint="eastAsia"/>
          <w:szCs w:val="24"/>
        </w:rPr>
        <w:t>、</w:t>
      </w:r>
      <w:r w:rsidR="00225740" w:rsidRPr="00D457AA">
        <w:rPr>
          <w:rFonts w:hint="eastAsia"/>
          <w:szCs w:val="24"/>
        </w:rPr>
        <w:t>参考</w:t>
      </w:r>
      <w:r w:rsidR="006D7D58" w:rsidRPr="00D457AA">
        <w:rPr>
          <w:rFonts w:hint="eastAsia"/>
          <w:szCs w:val="24"/>
        </w:rPr>
        <w:t>腔稳</w:t>
      </w:r>
      <w:r w:rsidR="00225740" w:rsidRPr="00D457AA">
        <w:rPr>
          <w:rFonts w:hint="eastAsia"/>
          <w:szCs w:val="24"/>
        </w:rPr>
        <w:t>频</w:t>
      </w:r>
      <w:r w:rsidR="006D7D58" w:rsidRPr="00D457AA">
        <w:rPr>
          <w:rFonts w:hint="eastAsia"/>
          <w:szCs w:val="24"/>
        </w:rPr>
        <w:t>激光器锁定，若光频传递系统第一级失锁，</w:t>
      </w:r>
      <w:r w:rsidR="00D457AA" w:rsidRPr="00D457AA">
        <w:rPr>
          <w:rFonts w:hint="eastAsia"/>
          <w:szCs w:val="24"/>
        </w:rPr>
        <w:t>即链路中一级站光纤光频传递发送设备链路锁定状态为未锁定，</w:t>
      </w:r>
      <w:r w:rsidR="006D7D58" w:rsidRPr="00D457AA">
        <w:rPr>
          <w:rFonts w:hint="eastAsia"/>
          <w:szCs w:val="24"/>
        </w:rPr>
        <w:t>操作流程如下：</w:t>
      </w:r>
    </w:p>
    <w:p w14:paraId="51E79AD9" w14:textId="77777777" w:rsidR="006D7D58" w:rsidRDefault="006D7D58" w:rsidP="006D7D58">
      <w:pPr>
        <w:spacing w:beforeLines="50" w:before="120" w:afterLines="50" w:after="120"/>
      </w:pPr>
    </w:p>
    <w:p w14:paraId="356BB250" w14:textId="77777777" w:rsidR="00C07B87" w:rsidRPr="00CA07A5" w:rsidRDefault="00C07B87" w:rsidP="006D7D58">
      <w:pPr>
        <w:spacing w:beforeLines="50" w:before="120" w:afterLines="50" w:after="120"/>
      </w:pPr>
    </w:p>
    <w:p w14:paraId="25C1233B" w14:textId="3ECF0548" w:rsidR="00837CA3" w:rsidRDefault="006D7D58" w:rsidP="00BB5F12">
      <w:pPr>
        <w:jc w:val="center"/>
        <w:sectPr w:rsidR="00837CA3" w:rsidSect="00293660">
          <w:type w:val="continuous"/>
          <w:pgSz w:w="11906" w:h="16838" w:code="9"/>
          <w:pgMar w:top="1440" w:right="1797" w:bottom="1440" w:left="1797" w:header="851" w:footer="992" w:gutter="0"/>
          <w:cols w:num="2" w:space="720"/>
          <w:docGrid w:linePitch="326"/>
        </w:sectPr>
      </w:pPr>
      <w:r>
        <w:rPr>
          <w:noProof/>
        </w:rPr>
        <w:drawing>
          <wp:inline distT="0" distB="0" distL="0" distR="0" wp14:anchorId="23E9AB68" wp14:editId="56616F60">
            <wp:extent cx="2377520" cy="41402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520" cy="414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5C2E4D" w14:textId="168FCD3C" w:rsidR="00C154E7" w:rsidRDefault="00C154E7" w:rsidP="006553F7">
      <w:pPr>
        <w:spacing w:beforeLines="50" w:before="120" w:afterLines="50" w:after="120"/>
      </w:pPr>
    </w:p>
    <w:p w14:paraId="0CC6B858" w14:textId="77777777" w:rsidR="00D8067D" w:rsidRDefault="00D8067D" w:rsidP="00933CFF">
      <w:pPr>
        <w:pStyle w:val="aa"/>
        <w:numPr>
          <w:ilvl w:val="0"/>
          <w:numId w:val="26"/>
        </w:numPr>
        <w:spacing w:beforeLines="50" w:before="120" w:afterLines="50" w:after="120"/>
        <w:ind w:firstLineChars="0"/>
        <w:sectPr w:rsidR="00D8067D" w:rsidSect="00293660">
          <w:type w:val="continuous"/>
          <w:pgSz w:w="11906" w:h="16838" w:code="9"/>
          <w:pgMar w:top="1440" w:right="1797" w:bottom="1440" w:left="1797" w:header="851" w:footer="992" w:gutter="0"/>
          <w:cols w:num="2" w:space="425"/>
          <w:docGrid w:linePitch="326"/>
        </w:sectPr>
      </w:pPr>
    </w:p>
    <w:p w14:paraId="2E45495E" w14:textId="61837FB2" w:rsidR="006D7D58" w:rsidRDefault="00D457AA" w:rsidP="00933CFF">
      <w:pPr>
        <w:pStyle w:val="aa"/>
        <w:numPr>
          <w:ilvl w:val="0"/>
          <w:numId w:val="26"/>
        </w:numPr>
        <w:spacing w:beforeLines="50" w:before="120" w:afterLines="50" w:after="120"/>
        <w:ind w:firstLineChars="0"/>
      </w:pPr>
      <w:r>
        <w:rPr>
          <w:rFonts w:hint="eastAsia"/>
        </w:rPr>
        <w:t>参考</w:t>
      </w:r>
      <w:r w:rsidR="006D7D58">
        <w:rPr>
          <w:rFonts w:hint="eastAsia"/>
        </w:rPr>
        <w:t>腔稳</w:t>
      </w:r>
      <w:r>
        <w:rPr>
          <w:rFonts w:hint="eastAsia"/>
        </w:rPr>
        <w:t>频</w:t>
      </w:r>
      <w:r w:rsidR="006D7D58">
        <w:rPr>
          <w:rFonts w:hint="eastAsia"/>
        </w:rPr>
        <w:t>激光器</w:t>
      </w:r>
      <w:r w:rsidR="008162D5">
        <w:rPr>
          <w:rFonts w:hint="eastAsia"/>
        </w:rPr>
        <w:t>及链路第一级</w:t>
      </w:r>
      <w:r w:rsidR="006D7D58">
        <w:rPr>
          <w:rFonts w:hint="eastAsia"/>
        </w:rPr>
        <w:t>运行正常，若光频传递系统中第</w:t>
      </w:r>
      <w:r w:rsidR="006D7D58">
        <w:rPr>
          <w:rFonts w:hint="eastAsia"/>
        </w:rPr>
        <w:t>N</w:t>
      </w:r>
      <w:r w:rsidR="006D7D58">
        <w:rPr>
          <w:rFonts w:hint="eastAsia"/>
        </w:rPr>
        <w:t>级（</w:t>
      </w:r>
      <w:r w:rsidR="006D7D58">
        <w:rPr>
          <w:rFonts w:hint="eastAsia"/>
        </w:rPr>
        <w:t>N</w:t>
      </w:r>
      <w:r w:rsidR="006D7D58">
        <w:rPr>
          <w:rFonts w:hint="eastAsia"/>
        </w:rPr>
        <w:t>为</w:t>
      </w:r>
      <w:r w:rsidR="006D7D58">
        <w:rPr>
          <w:rFonts w:hint="eastAsia"/>
        </w:rPr>
        <w:t>2~N</w:t>
      </w:r>
      <w:r w:rsidR="006D7D58">
        <w:rPr>
          <w:rFonts w:hint="eastAsia"/>
        </w:rPr>
        <w:t>）失锁</w:t>
      </w:r>
    </w:p>
    <w:p w14:paraId="331C5CB6" w14:textId="77777777" w:rsidR="006D7D58" w:rsidRDefault="006D7D58" w:rsidP="006D7D58">
      <w:pPr>
        <w:pStyle w:val="aa"/>
        <w:numPr>
          <w:ilvl w:val="0"/>
          <w:numId w:val="10"/>
        </w:numPr>
        <w:spacing w:beforeLines="50" w:before="120" w:afterLines="50" w:after="120"/>
        <w:ind w:firstLineChars="0"/>
      </w:pPr>
      <w:r>
        <w:rPr>
          <w:rFonts w:hint="eastAsia"/>
        </w:rPr>
        <w:t>EDFA</w:t>
      </w:r>
      <w:r>
        <w:rPr>
          <w:rFonts w:hint="eastAsia"/>
        </w:rPr>
        <w:t>中继站操作流程如下：</w:t>
      </w:r>
    </w:p>
    <w:p w14:paraId="2BE93D2B" w14:textId="26C960B5" w:rsidR="00837CA3" w:rsidRDefault="00C154E7" w:rsidP="00837CA3">
      <w:pPr>
        <w:spacing w:beforeLines="50" w:before="120" w:afterLines="50" w:after="120"/>
        <w:ind w:left="782"/>
        <w:jc w:val="center"/>
      </w:pPr>
      <w:r>
        <w:rPr>
          <w:noProof/>
        </w:rPr>
        <w:drawing>
          <wp:inline distT="0" distB="0" distL="0" distR="0" wp14:anchorId="71F3254C" wp14:editId="32391B90">
            <wp:extent cx="2234241" cy="389069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92" cy="39005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C7AF04" w14:textId="3AAA8240" w:rsidR="00C154E7" w:rsidRDefault="00C154E7" w:rsidP="00C154E7">
      <w:pPr>
        <w:pStyle w:val="aa"/>
        <w:numPr>
          <w:ilvl w:val="0"/>
          <w:numId w:val="10"/>
        </w:numPr>
        <w:spacing w:beforeLines="50" w:before="120" w:afterLines="50" w:after="120"/>
        <w:ind w:firstLineChars="0"/>
      </w:pPr>
      <w:r>
        <w:rPr>
          <w:rFonts w:hint="eastAsia"/>
        </w:rPr>
        <w:t>再生光中继站操作流程如下：</w:t>
      </w:r>
    </w:p>
    <w:p w14:paraId="6C91F3B5" w14:textId="4960590E" w:rsidR="00C154E7" w:rsidRDefault="00C154E7" w:rsidP="00D8067D">
      <w:pPr>
        <w:spacing w:beforeLines="50" w:before="120" w:afterLines="50" w:after="120"/>
        <w:ind w:left="782"/>
        <w:jc w:val="center"/>
        <w:sectPr w:rsidR="00C154E7" w:rsidSect="00293660">
          <w:type w:val="continuous"/>
          <w:pgSz w:w="11906" w:h="16838" w:code="9"/>
          <w:pgMar w:top="1440" w:right="1797" w:bottom="1440" w:left="1797" w:header="851" w:footer="992" w:gutter="0"/>
          <w:cols w:num="2" w:space="425"/>
          <w:docGrid w:linePitch="326"/>
        </w:sectPr>
      </w:pPr>
      <w:r>
        <w:rPr>
          <w:noProof/>
        </w:rPr>
        <w:drawing>
          <wp:inline distT="0" distB="0" distL="0" distR="0" wp14:anchorId="458B1077" wp14:editId="03038631">
            <wp:extent cx="2228850" cy="4514636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837" cy="45247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3F5CFE" w14:textId="7AF79AE6" w:rsidR="00C154E7" w:rsidRDefault="00C154E7" w:rsidP="00D8067D">
      <w:pPr>
        <w:sectPr w:rsidR="00C154E7" w:rsidSect="00293660">
          <w:type w:val="continuous"/>
          <w:pgSz w:w="11906" w:h="16838" w:code="9"/>
          <w:pgMar w:top="1440" w:right="1797" w:bottom="1440" w:left="1797" w:header="851" w:footer="992" w:gutter="0"/>
          <w:cols w:num="2" w:space="425"/>
          <w:docGrid w:linePitch="326"/>
        </w:sectPr>
      </w:pPr>
    </w:p>
    <w:p w14:paraId="1360AA7F" w14:textId="77777777" w:rsidR="006D7D58" w:rsidRPr="006553F7" w:rsidRDefault="006D7D58" w:rsidP="006553F7">
      <w:pPr>
        <w:spacing w:beforeLines="50" w:before="120" w:afterLines="50" w:after="120"/>
        <w:sectPr w:rsidR="006D7D58" w:rsidRPr="006553F7" w:rsidSect="00293660">
          <w:type w:val="continuous"/>
          <w:pgSz w:w="11906" w:h="16838" w:code="9"/>
          <w:pgMar w:top="1440" w:right="1797" w:bottom="1440" w:left="1797" w:header="851" w:footer="992" w:gutter="0"/>
          <w:cols w:num="2" w:space="425"/>
          <w:docGrid w:linePitch="326"/>
        </w:sectPr>
      </w:pPr>
    </w:p>
    <w:p w14:paraId="377E6267" w14:textId="77777777" w:rsidR="00595096" w:rsidRPr="005503E0" w:rsidRDefault="00595096" w:rsidP="003C6645">
      <w:pPr>
        <w:rPr>
          <w:b/>
          <w:sz w:val="28"/>
          <w:szCs w:val="28"/>
        </w:rPr>
      </w:pPr>
    </w:p>
    <w:sectPr w:rsidR="00595096" w:rsidRPr="005503E0" w:rsidSect="00293660">
      <w:type w:val="continuous"/>
      <w:pgSz w:w="11906" w:h="16838" w:code="9"/>
      <w:pgMar w:top="1440" w:right="1797" w:bottom="1440" w:left="1797" w:header="851" w:footer="992" w:gutter="0"/>
      <w:cols w:num="2"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A9DF2" w14:textId="77777777" w:rsidR="00E245BC" w:rsidRDefault="00E245BC" w:rsidP="00DD4308">
      <w:pPr>
        <w:spacing w:line="240" w:lineRule="auto"/>
      </w:pPr>
      <w:r>
        <w:separator/>
      </w:r>
    </w:p>
  </w:endnote>
  <w:endnote w:type="continuationSeparator" w:id="0">
    <w:p w14:paraId="4D844A6F" w14:textId="77777777" w:rsidR="00E245BC" w:rsidRDefault="00E245BC" w:rsidP="00DD43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AC3D1" w14:textId="77777777" w:rsidR="00E245BC" w:rsidRDefault="00E245BC" w:rsidP="00DD4308">
      <w:pPr>
        <w:spacing w:line="240" w:lineRule="auto"/>
      </w:pPr>
      <w:r>
        <w:separator/>
      </w:r>
    </w:p>
  </w:footnote>
  <w:footnote w:type="continuationSeparator" w:id="0">
    <w:p w14:paraId="7BDB59A2" w14:textId="77777777" w:rsidR="00E245BC" w:rsidRDefault="00E245BC" w:rsidP="00DD43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6BED7" w14:textId="77777777" w:rsidR="00576FE7" w:rsidRDefault="00576FE7" w:rsidP="00A772FC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F06E3" w14:textId="77777777" w:rsidR="00576FE7" w:rsidRPr="00E41033" w:rsidRDefault="00576FE7" w:rsidP="00E41033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0F2"/>
    <w:multiLevelType w:val="hybridMultilevel"/>
    <w:tmpl w:val="C12C3994"/>
    <w:lvl w:ilvl="0" w:tplc="F0CA23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27A2A"/>
    <w:multiLevelType w:val="hybridMultilevel"/>
    <w:tmpl w:val="6930CD50"/>
    <w:lvl w:ilvl="0" w:tplc="B310F6CA">
      <w:start w:val="1"/>
      <w:numFmt w:val="decimal"/>
      <w:lvlText w:val="（%1）"/>
      <w:lvlJc w:val="left"/>
      <w:pPr>
        <w:ind w:left="182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040A1FB1"/>
    <w:multiLevelType w:val="hybridMultilevel"/>
    <w:tmpl w:val="62DAE598"/>
    <w:lvl w:ilvl="0" w:tplc="075E1A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C703CC"/>
    <w:multiLevelType w:val="hybridMultilevel"/>
    <w:tmpl w:val="ABD81200"/>
    <w:lvl w:ilvl="0" w:tplc="222434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704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BF4A50"/>
    <w:multiLevelType w:val="hybridMultilevel"/>
    <w:tmpl w:val="CCD0D3D0"/>
    <w:lvl w:ilvl="0" w:tplc="4FFE1D0C">
      <w:start w:val="2"/>
      <w:numFmt w:val="lowerLetter"/>
      <w:lvlText w:val="%1、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5" w15:restartNumberingAfterBreak="0">
    <w:nsid w:val="1B147AA6"/>
    <w:multiLevelType w:val="hybridMultilevel"/>
    <w:tmpl w:val="50E4A0F0"/>
    <w:lvl w:ilvl="0" w:tplc="9E00FD48">
      <w:start w:val="1"/>
      <w:numFmt w:val="decimal"/>
      <w:lvlText w:val="%1）"/>
      <w:lvlJc w:val="left"/>
      <w:pPr>
        <w:ind w:left="11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2" w:hanging="420"/>
      </w:pPr>
    </w:lvl>
    <w:lvl w:ilvl="2" w:tplc="0409001B" w:tentative="1">
      <w:start w:val="1"/>
      <w:numFmt w:val="lowerRoman"/>
      <w:lvlText w:val="%3."/>
      <w:lvlJc w:val="right"/>
      <w:pPr>
        <w:ind w:left="2042" w:hanging="420"/>
      </w:pPr>
    </w:lvl>
    <w:lvl w:ilvl="3" w:tplc="0409000F" w:tentative="1">
      <w:start w:val="1"/>
      <w:numFmt w:val="decimal"/>
      <w:lvlText w:val="%4."/>
      <w:lvlJc w:val="left"/>
      <w:pPr>
        <w:ind w:left="2462" w:hanging="420"/>
      </w:pPr>
    </w:lvl>
    <w:lvl w:ilvl="4" w:tplc="04090019" w:tentative="1">
      <w:start w:val="1"/>
      <w:numFmt w:val="lowerLetter"/>
      <w:lvlText w:val="%5)"/>
      <w:lvlJc w:val="left"/>
      <w:pPr>
        <w:ind w:left="2882" w:hanging="420"/>
      </w:pPr>
    </w:lvl>
    <w:lvl w:ilvl="5" w:tplc="0409001B" w:tentative="1">
      <w:start w:val="1"/>
      <w:numFmt w:val="lowerRoman"/>
      <w:lvlText w:val="%6."/>
      <w:lvlJc w:val="right"/>
      <w:pPr>
        <w:ind w:left="3302" w:hanging="420"/>
      </w:pPr>
    </w:lvl>
    <w:lvl w:ilvl="6" w:tplc="0409000F" w:tentative="1">
      <w:start w:val="1"/>
      <w:numFmt w:val="decimal"/>
      <w:lvlText w:val="%7."/>
      <w:lvlJc w:val="left"/>
      <w:pPr>
        <w:ind w:left="3722" w:hanging="420"/>
      </w:pPr>
    </w:lvl>
    <w:lvl w:ilvl="7" w:tplc="04090019" w:tentative="1">
      <w:start w:val="1"/>
      <w:numFmt w:val="lowerLetter"/>
      <w:lvlText w:val="%8)"/>
      <w:lvlJc w:val="left"/>
      <w:pPr>
        <w:ind w:left="4142" w:hanging="420"/>
      </w:pPr>
    </w:lvl>
    <w:lvl w:ilvl="8" w:tplc="0409001B" w:tentative="1">
      <w:start w:val="1"/>
      <w:numFmt w:val="lowerRoman"/>
      <w:lvlText w:val="%9."/>
      <w:lvlJc w:val="right"/>
      <w:pPr>
        <w:ind w:left="4562" w:hanging="420"/>
      </w:pPr>
    </w:lvl>
  </w:abstractNum>
  <w:abstractNum w:abstractNumId="6" w15:restartNumberingAfterBreak="0">
    <w:nsid w:val="214040C6"/>
    <w:multiLevelType w:val="multilevel"/>
    <w:tmpl w:val="69D46898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trike w:val="0"/>
        <w:dstrike w:val="0"/>
        <w:snapToGrid w:val="0"/>
        <w:vanish w:val="0"/>
        <w:color w:val="000000"/>
        <w:spacing w:val="-2"/>
        <w:kern w:val="0"/>
        <w:position w:val="0"/>
        <w:u w:val="none"/>
        <w:vertAlign w:val="baseline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5BA0C16"/>
    <w:multiLevelType w:val="hybridMultilevel"/>
    <w:tmpl w:val="5B8A416E"/>
    <w:lvl w:ilvl="0" w:tplc="A5C85D30">
      <w:start w:val="2"/>
      <w:numFmt w:val="lowerLetter"/>
      <w:lvlText w:val="%1、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8" w15:restartNumberingAfterBreak="0">
    <w:nsid w:val="2A105F2A"/>
    <w:multiLevelType w:val="singleLevel"/>
    <w:tmpl w:val="58CDFF9C"/>
    <w:lvl w:ilvl="0">
      <w:start w:val="1"/>
      <w:numFmt w:val="decimal"/>
      <w:lvlText w:val="%1)"/>
      <w:lvlJc w:val="left"/>
    </w:lvl>
  </w:abstractNum>
  <w:abstractNum w:abstractNumId="9" w15:restartNumberingAfterBreak="0">
    <w:nsid w:val="32547929"/>
    <w:multiLevelType w:val="hybridMultilevel"/>
    <w:tmpl w:val="F73C5C0E"/>
    <w:lvl w:ilvl="0" w:tplc="9634ED80">
      <w:start w:val="2"/>
      <w:numFmt w:val="lowerLetter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4A13B2F"/>
    <w:multiLevelType w:val="multilevel"/>
    <w:tmpl w:val="A2F4E778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trike w:val="0"/>
        <w:dstrike w:val="0"/>
        <w:snapToGrid w:val="0"/>
        <w:vanish w:val="0"/>
        <w:color w:val="000000"/>
        <w:spacing w:val="-2"/>
        <w:kern w:val="0"/>
        <w:position w:val="0"/>
        <w:u w:val="none"/>
        <w:vertAlign w:val="baseline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3"/>
      <w:numFmt w:val="decimal"/>
      <w:lvlText w:val="%3）"/>
      <w:lvlJc w:val="left"/>
      <w:pPr>
        <w:ind w:left="1200" w:hanging="360"/>
      </w:pPr>
      <w:rPr>
        <w:rFonts w:hint="default"/>
        <w:color w:val="auto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5EE2FAD"/>
    <w:multiLevelType w:val="multilevel"/>
    <w:tmpl w:val="35EE2FAD"/>
    <w:lvl w:ilvl="0">
      <w:start w:val="1"/>
      <w:numFmt w:val="decimal"/>
      <w:lvlText w:val="%1)"/>
      <w:lvlJc w:val="left"/>
      <w:pPr>
        <w:ind w:left="98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2" w15:restartNumberingAfterBreak="0">
    <w:nsid w:val="36C97627"/>
    <w:multiLevelType w:val="hybridMultilevel"/>
    <w:tmpl w:val="C582C398"/>
    <w:lvl w:ilvl="0" w:tplc="999C6742">
      <w:start w:val="2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DF5AAE"/>
    <w:multiLevelType w:val="hybridMultilevel"/>
    <w:tmpl w:val="37CE2EA8"/>
    <w:lvl w:ilvl="0" w:tplc="38E884F8">
      <w:start w:val="1"/>
      <w:numFmt w:val="decimal"/>
      <w:lvlText w:val="（%1）"/>
      <w:lvlJc w:val="left"/>
      <w:pPr>
        <w:ind w:left="216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4" w15:restartNumberingAfterBreak="0">
    <w:nsid w:val="45DF2CE6"/>
    <w:multiLevelType w:val="hybridMultilevel"/>
    <w:tmpl w:val="7B3AEED6"/>
    <w:lvl w:ilvl="0" w:tplc="5E5453E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4F390891"/>
    <w:multiLevelType w:val="multilevel"/>
    <w:tmpl w:val="4F390891"/>
    <w:lvl w:ilvl="0">
      <w:start w:val="1"/>
      <w:numFmt w:val="decimal"/>
      <w:lvlText w:val="%1)"/>
      <w:lvlJc w:val="left"/>
      <w:pPr>
        <w:ind w:left="98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6" w15:restartNumberingAfterBreak="0">
    <w:nsid w:val="516E39D1"/>
    <w:multiLevelType w:val="multilevel"/>
    <w:tmpl w:val="516E39D1"/>
    <w:lvl w:ilvl="0">
      <w:start w:val="1"/>
      <w:numFmt w:val="decimal"/>
      <w:lvlText w:val="%1)"/>
      <w:lvlJc w:val="left"/>
      <w:pPr>
        <w:ind w:left="98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400" w:hanging="420"/>
      </w:pPr>
    </w:lvl>
    <w:lvl w:ilvl="2" w:tentative="1">
      <w:start w:val="1"/>
      <w:numFmt w:val="lowerRoman"/>
      <w:lvlText w:val="%3."/>
      <w:lvlJc w:val="right"/>
      <w:pPr>
        <w:ind w:left="1820" w:hanging="420"/>
      </w:pPr>
    </w:lvl>
    <w:lvl w:ilvl="3" w:tentative="1">
      <w:start w:val="1"/>
      <w:numFmt w:val="decimal"/>
      <w:lvlText w:val="%4."/>
      <w:lvlJc w:val="left"/>
      <w:pPr>
        <w:ind w:left="2240" w:hanging="420"/>
      </w:pPr>
    </w:lvl>
    <w:lvl w:ilvl="4" w:tentative="1">
      <w:start w:val="1"/>
      <w:numFmt w:val="lowerLetter"/>
      <w:lvlText w:val="%5)"/>
      <w:lvlJc w:val="left"/>
      <w:pPr>
        <w:ind w:left="2660" w:hanging="420"/>
      </w:pPr>
    </w:lvl>
    <w:lvl w:ilvl="5" w:tentative="1">
      <w:start w:val="1"/>
      <w:numFmt w:val="lowerRoman"/>
      <w:lvlText w:val="%6."/>
      <w:lvlJc w:val="right"/>
      <w:pPr>
        <w:ind w:left="3080" w:hanging="420"/>
      </w:pPr>
    </w:lvl>
    <w:lvl w:ilvl="6" w:tentative="1">
      <w:start w:val="1"/>
      <w:numFmt w:val="decimal"/>
      <w:lvlText w:val="%7."/>
      <w:lvlJc w:val="left"/>
      <w:pPr>
        <w:ind w:left="3500" w:hanging="420"/>
      </w:pPr>
    </w:lvl>
    <w:lvl w:ilvl="7" w:tentative="1">
      <w:start w:val="1"/>
      <w:numFmt w:val="lowerLetter"/>
      <w:lvlText w:val="%8)"/>
      <w:lvlJc w:val="left"/>
      <w:pPr>
        <w:ind w:left="3920" w:hanging="420"/>
      </w:pPr>
    </w:lvl>
    <w:lvl w:ilvl="8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" w15:restartNumberingAfterBreak="0">
    <w:nsid w:val="54341CEF"/>
    <w:multiLevelType w:val="hybridMultilevel"/>
    <w:tmpl w:val="A776CEDA"/>
    <w:lvl w:ilvl="0" w:tplc="D03C40BA">
      <w:start w:val="2"/>
      <w:numFmt w:val="lowerLetter"/>
      <w:lvlText w:val="%1、"/>
      <w:lvlJc w:val="left"/>
      <w:pPr>
        <w:ind w:left="21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60" w:hanging="420"/>
      </w:pPr>
    </w:lvl>
    <w:lvl w:ilvl="2" w:tplc="0409001B" w:tentative="1">
      <w:start w:val="1"/>
      <w:numFmt w:val="lowerRoman"/>
      <w:lvlText w:val="%3."/>
      <w:lvlJc w:val="right"/>
      <w:pPr>
        <w:ind w:left="3080" w:hanging="420"/>
      </w:pPr>
    </w:lvl>
    <w:lvl w:ilvl="3" w:tplc="0409000F" w:tentative="1">
      <w:start w:val="1"/>
      <w:numFmt w:val="decimal"/>
      <w:lvlText w:val="%4."/>
      <w:lvlJc w:val="left"/>
      <w:pPr>
        <w:ind w:left="3500" w:hanging="420"/>
      </w:pPr>
    </w:lvl>
    <w:lvl w:ilvl="4" w:tplc="04090019" w:tentative="1">
      <w:start w:val="1"/>
      <w:numFmt w:val="lowerLetter"/>
      <w:lvlText w:val="%5)"/>
      <w:lvlJc w:val="left"/>
      <w:pPr>
        <w:ind w:left="3920" w:hanging="420"/>
      </w:pPr>
    </w:lvl>
    <w:lvl w:ilvl="5" w:tplc="0409001B" w:tentative="1">
      <w:start w:val="1"/>
      <w:numFmt w:val="lowerRoman"/>
      <w:lvlText w:val="%6."/>
      <w:lvlJc w:val="right"/>
      <w:pPr>
        <w:ind w:left="4340" w:hanging="420"/>
      </w:pPr>
    </w:lvl>
    <w:lvl w:ilvl="6" w:tplc="0409000F" w:tentative="1">
      <w:start w:val="1"/>
      <w:numFmt w:val="decimal"/>
      <w:lvlText w:val="%7."/>
      <w:lvlJc w:val="left"/>
      <w:pPr>
        <w:ind w:left="4760" w:hanging="420"/>
      </w:pPr>
    </w:lvl>
    <w:lvl w:ilvl="7" w:tplc="04090019" w:tentative="1">
      <w:start w:val="1"/>
      <w:numFmt w:val="lowerLetter"/>
      <w:lvlText w:val="%8)"/>
      <w:lvlJc w:val="left"/>
      <w:pPr>
        <w:ind w:left="5180" w:hanging="420"/>
      </w:pPr>
    </w:lvl>
    <w:lvl w:ilvl="8" w:tplc="0409001B" w:tentative="1">
      <w:start w:val="1"/>
      <w:numFmt w:val="lowerRoman"/>
      <w:lvlText w:val="%9."/>
      <w:lvlJc w:val="right"/>
      <w:pPr>
        <w:ind w:left="5600" w:hanging="420"/>
      </w:pPr>
    </w:lvl>
  </w:abstractNum>
  <w:abstractNum w:abstractNumId="18" w15:restartNumberingAfterBreak="0">
    <w:nsid w:val="582541B5"/>
    <w:multiLevelType w:val="hybridMultilevel"/>
    <w:tmpl w:val="5204C430"/>
    <w:lvl w:ilvl="0" w:tplc="33A48D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CDFF9C"/>
    <w:multiLevelType w:val="singleLevel"/>
    <w:tmpl w:val="58CDFF9C"/>
    <w:lvl w:ilvl="0">
      <w:start w:val="1"/>
      <w:numFmt w:val="decimal"/>
      <w:lvlText w:val="%1)"/>
      <w:lvlJc w:val="left"/>
    </w:lvl>
  </w:abstractNum>
  <w:abstractNum w:abstractNumId="20" w15:restartNumberingAfterBreak="0">
    <w:nsid w:val="5A07782F"/>
    <w:multiLevelType w:val="hybridMultilevel"/>
    <w:tmpl w:val="31F0555A"/>
    <w:lvl w:ilvl="0" w:tplc="6B1473C0">
      <w:start w:val="3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F98105E"/>
    <w:multiLevelType w:val="hybridMultilevel"/>
    <w:tmpl w:val="4E8815F6"/>
    <w:lvl w:ilvl="0" w:tplc="C138FA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1249D2"/>
    <w:multiLevelType w:val="multilevel"/>
    <w:tmpl w:val="7C33784C"/>
    <w:lvl w:ilvl="0">
      <w:start w:val="1"/>
      <w:numFmt w:val="decimal"/>
      <w:lvlText w:val="%1)"/>
      <w:lvlJc w:val="left"/>
      <w:pPr>
        <w:ind w:left="980" w:hanging="420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3" w15:restartNumberingAfterBreak="0">
    <w:nsid w:val="65ED7837"/>
    <w:multiLevelType w:val="hybridMultilevel"/>
    <w:tmpl w:val="223CC452"/>
    <w:lvl w:ilvl="0" w:tplc="6BF2A728">
      <w:start w:val="1"/>
      <w:numFmt w:val="decimal"/>
      <w:lvlText w:val="（%1）"/>
      <w:lvlJc w:val="left"/>
      <w:pPr>
        <w:ind w:left="182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6B1B3BE9"/>
    <w:multiLevelType w:val="multilevel"/>
    <w:tmpl w:val="6B1B3BE9"/>
    <w:lvl w:ilvl="0">
      <w:start w:val="1"/>
      <w:numFmt w:val="decimal"/>
      <w:lvlText w:val="%1)"/>
      <w:lvlJc w:val="left"/>
      <w:pPr>
        <w:ind w:left="980" w:hanging="420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5" w15:restartNumberingAfterBreak="0">
    <w:nsid w:val="6C2753DB"/>
    <w:multiLevelType w:val="hybridMultilevel"/>
    <w:tmpl w:val="EC287E1C"/>
    <w:lvl w:ilvl="0" w:tplc="0E2C154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2E10501"/>
    <w:multiLevelType w:val="hybridMultilevel"/>
    <w:tmpl w:val="483A3F60"/>
    <w:lvl w:ilvl="0" w:tplc="E43A1300">
      <w:start w:val="3"/>
      <w:numFmt w:val="lowerLetter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7C33784C"/>
    <w:multiLevelType w:val="multilevel"/>
    <w:tmpl w:val="7C33784C"/>
    <w:lvl w:ilvl="0">
      <w:start w:val="1"/>
      <w:numFmt w:val="decimal"/>
      <w:lvlText w:val="%1)"/>
      <w:lvlJc w:val="left"/>
      <w:pPr>
        <w:ind w:left="980" w:hanging="420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27"/>
  </w:num>
  <w:num w:numId="3">
    <w:abstractNumId w:val="24"/>
  </w:num>
  <w:num w:numId="4">
    <w:abstractNumId w:val="16"/>
  </w:num>
  <w:num w:numId="5">
    <w:abstractNumId w:val="15"/>
  </w:num>
  <w:num w:numId="6">
    <w:abstractNumId w:val="11"/>
  </w:num>
  <w:num w:numId="7">
    <w:abstractNumId w:val="19"/>
  </w:num>
  <w:num w:numId="8">
    <w:abstractNumId w:val="8"/>
  </w:num>
  <w:num w:numId="9">
    <w:abstractNumId w:val="6"/>
  </w:num>
  <w:num w:numId="10">
    <w:abstractNumId w:val="5"/>
  </w:num>
  <w:num w:numId="11">
    <w:abstractNumId w:val="22"/>
  </w:num>
  <w:num w:numId="12">
    <w:abstractNumId w:val="3"/>
  </w:num>
  <w:num w:numId="13">
    <w:abstractNumId w:val="14"/>
  </w:num>
  <w:num w:numId="14">
    <w:abstractNumId w:val="0"/>
  </w:num>
  <w:num w:numId="15">
    <w:abstractNumId w:val="18"/>
  </w:num>
  <w:num w:numId="16">
    <w:abstractNumId w:val="23"/>
  </w:num>
  <w:num w:numId="17">
    <w:abstractNumId w:val="1"/>
  </w:num>
  <w:num w:numId="18">
    <w:abstractNumId w:val="13"/>
  </w:num>
  <w:num w:numId="19">
    <w:abstractNumId w:val="17"/>
  </w:num>
  <w:num w:numId="20">
    <w:abstractNumId w:val="7"/>
  </w:num>
  <w:num w:numId="21">
    <w:abstractNumId w:val="4"/>
  </w:num>
  <w:num w:numId="22">
    <w:abstractNumId w:val="21"/>
  </w:num>
  <w:num w:numId="23">
    <w:abstractNumId w:val="20"/>
  </w:num>
  <w:num w:numId="24">
    <w:abstractNumId w:val="12"/>
  </w:num>
  <w:num w:numId="25">
    <w:abstractNumId w:val="26"/>
  </w:num>
  <w:num w:numId="26">
    <w:abstractNumId w:val="9"/>
  </w:num>
  <w:num w:numId="27">
    <w:abstractNumId w:val="2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6A83"/>
    <w:rsid w:val="0000085E"/>
    <w:rsid w:val="000129D9"/>
    <w:rsid w:val="00013B56"/>
    <w:rsid w:val="00014EE2"/>
    <w:rsid w:val="00021269"/>
    <w:rsid w:val="0002170D"/>
    <w:rsid w:val="000304E4"/>
    <w:rsid w:val="00031BFE"/>
    <w:rsid w:val="000323F7"/>
    <w:rsid w:val="0003576F"/>
    <w:rsid w:val="000365CB"/>
    <w:rsid w:val="00042F59"/>
    <w:rsid w:val="00045D2E"/>
    <w:rsid w:val="00046AF8"/>
    <w:rsid w:val="000545F9"/>
    <w:rsid w:val="00063E8D"/>
    <w:rsid w:val="00077E83"/>
    <w:rsid w:val="000801E2"/>
    <w:rsid w:val="00081872"/>
    <w:rsid w:val="00081C16"/>
    <w:rsid w:val="000828AB"/>
    <w:rsid w:val="0008331A"/>
    <w:rsid w:val="00086DDE"/>
    <w:rsid w:val="00091382"/>
    <w:rsid w:val="000943EA"/>
    <w:rsid w:val="0009543B"/>
    <w:rsid w:val="00096590"/>
    <w:rsid w:val="00096E50"/>
    <w:rsid w:val="000A0A9C"/>
    <w:rsid w:val="000A3392"/>
    <w:rsid w:val="000B17B5"/>
    <w:rsid w:val="000B1C25"/>
    <w:rsid w:val="000B20B0"/>
    <w:rsid w:val="000B68CF"/>
    <w:rsid w:val="000B6BF8"/>
    <w:rsid w:val="000C1863"/>
    <w:rsid w:val="000C526E"/>
    <w:rsid w:val="000C5E49"/>
    <w:rsid w:val="000C6896"/>
    <w:rsid w:val="000C6EC1"/>
    <w:rsid w:val="000D0197"/>
    <w:rsid w:val="000D126A"/>
    <w:rsid w:val="000D72F3"/>
    <w:rsid w:val="000E1125"/>
    <w:rsid w:val="00100586"/>
    <w:rsid w:val="00113825"/>
    <w:rsid w:val="001141CD"/>
    <w:rsid w:val="001143DC"/>
    <w:rsid w:val="00115396"/>
    <w:rsid w:val="0011771A"/>
    <w:rsid w:val="00120E81"/>
    <w:rsid w:val="00124866"/>
    <w:rsid w:val="00124F3F"/>
    <w:rsid w:val="00126B9D"/>
    <w:rsid w:val="00130ED4"/>
    <w:rsid w:val="0013142E"/>
    <w:rsid w:val="0014040D"/>
    <w:rsid w:val="00145B2C"/>
    <w:rsid w:val="0014693D"/>
    <w:rsid w:val="00153CCF"/>
    <w:rsid w:val="00155F30"/>
    <w:rsid w:val="00157DDD"/>
    <w:rsid w:val="001616AC"/>
    <w:rsid w:val="001648B0"/>
    <w:rsid w:val="00166F2D"/>
    <w:rsid w:val="001673BB"/>
    <w:rsid w:val="0017155C"/>
    <w:rsid w:val="0017205F"/>
    <w:rsid w:val="00174B1A"/>
    <w:rsid w:val="00176A17"/>
    <w:rsid w:val="0018586E"/>
    <w:rsid w:val="00186E5B"/>
    <w:rsid w:val="001936B2"/>
    <w:rsid w:val="00197FCB"/>
    <w:rsid w:val="001A322E"/>
    <w:rsid w:val="001A3304"/>
    <w:rsid w:val="001A4DFF"/>
    <w:rsid w:val="001A4E39"/>
    <w:rsid w:val="001B206F"/>
    <w:rsid w:val="001D02EF"/>
    <w:rsid w:val="001D440E"/>
    <w:rsid w:val="001E2DED"/>
    <w:rsid w:val="001E6767"/>
    <w:rsid w:val="001E6C93"/>
    <w:rsid w:val="001F04BF"/>
    <w:rsid w:val="001F1600"/>
    <w:rsid w:val="001F1B49"/>
    <w:rsid w:val="001F7477"/>
    <w:rsid w:val="001F7C56"/>
    <w:rsid w:val="002006D5"/>
    <w:rsid w:val="00203E68"/>
    <w:rsid w:val="002209AA"/>
    <w:rsid w:val="002220D7"/>
    <w:rsid w:val="00225740"/>
    <w:rsid w:val="0023032F"/>
    <w:rsid w:val="00233EC2"/>
    <w:rsid w:val="00234898"/>
    <w:rsid w:val="00240849"/>
    <w:rsid w:val="002447E1"/>
    <w:rsid w:val="00246D0C"/>
    <w:rsid w:val="00250FA9"/>
    <w:rsid w:val="00262BCA"/>
    <w:rsid w:val="00270295"/>
    <w:rsid w:val="002722F6"/>
    <w:rsid w:val="00274D0D"/>
    <w:rsid w:val="00282882"/>
    <w:rsid w:val="00282AD0"/>
    <w:rsid w:val="00287D44"/>
    <w:rsid w:val="00293660"/>
    <w:rsid w:val="002A5B14"/>
    <w:rsid w:val="002A5F16"/>
    <w:rsid w:val="002A6531"/>
    <w:rsid w:val="002A68BA"/>
    <w:rsid w:val="002A6A94"/>
    <w:rsid w:val="002B2DCF"/>
    <w:rsid w:val="002B35FC"/>
    <w:rsid w:val="002B6498"/>
    <w:rsid w:val="002B695C"/>
    <w:rsid w:val="002C2B13"/>
    <w:rsid w:val="002D2869"/>
    <w:rsid w:val="002D55F6"/>
    <w:rsid w:val="002D6993"/>
    <w:rsid w:val="002F2902"/>
    <w:rsid w:val="002F32F1"/>
    <w:rsid w:val="002F6744"/>
    <w:rsid w:val="00300A2E"/>
    <w:rsid w:val="003013FD"/>
    <w:rsid w:val="00306F8A"/>
    <w:rsid w:val="0031197C"/>
    <w:rsid w:val="00314608"/>
    <w:rsid w:val="00315AFE"/>
    <w:rsid w:val="00323B05"/>
    <w:rsid w:val="0032579C"/>
    <w:rsid w:val="00331737"/>
    <w:rsid w:val="00335443"/>
    <w:rsid w:val="00335577"/>
    <w:rsid w:val="00344078"/>
    <w:rsid w:val="00346039"/>
    <w:rsid w:val="00351ED4"/>
    <w:rsid w:val="003675A7"/>
    <w:rsid w:val="003769F5"/>
    <w:rsid w:val="00376E5C"/>
    <w:rsid w:val="003900B2"/>
    <w:rsid w:val="00390253"/>
    <w:rsid w:val="00395A62"/>
    <w:rsid w:val="00396860"/>
    <w:rsid w:val="003A0512"/>
    <w:rsid w:val="003A1C80"/>
    <w:rsid w:val="003A5D2C"/>
    <w:rsid w:val="003A5F73"/>
    <w:rsid w:val="003A753F"/>
    <w:rsid w:val="003A78E1"/>
    <w:rsid w:val="003B19BA"/>
    <w:rsid w:val="003C08F6"/>
    <w:rsid w:val="003C2A7A"/>
    <w:rsid w:val="003C54BB"/>
    <w:rsid w:val="003C6645"/>
    <w:rsid w:val="003C6B8F"/>
    <w:rsid w:val="003D12D6"/>
    <w:rsid w:val="003E65EE"/>
    <w:rsid w:val="003E7CDE"/>
    <w:rsid w:val="003F5096"/>
    <w:rsid w:val="003F5E1E"/>
    <w:rsid w:val="003F6649"/>
    <w:rsid w:val="003F734C"/>
    <w:rsid w:val="003F7F80"/>
    <w:rsid w:val="004005A8"/>
    <w:rsid w:val="00411373"/>
    <w:rsid w:val="00413B65"/>
    <w:rsid w:val="00420526"/>
    <w:rsid w:val="0042149E"/>
    <w:rsid w:val="004216DF"/>
    <w:rsid w:val="00423927"/>
    <w:rsid w:val="00424CF0"/>
    <w:rsid w:val="00426B6A"/>
    <w:rsid w:val="0042728E"/>
    <w:rsid w:val="0043311D"/>
    <w:rsid w:val="00445811"/>
    <w:rsid w:val="004474B8"/>
    <w:rsid w:val="00452A03"/>
    <w:rsid w:val="00455E81"/>
    <w:rsid w:val="0045716E"/>
    <w:rsid w:val="00476FD3"/>
    <w:rsid w:val="00482C34"/>
    <w:rsid w:val="004856C5"/>
    <w:rsid w:val="00486265"/>
    <w:rsid w:val="00490F56"/>
    <w:rsid w:val="00491F59"/>
    <w:rsid w:val="00492A99"/>
    <w:rsid w:val="004A0485"/>
    <w:rsid w:val="004A7520"/>
    <w:rsid w:val="004B4525"/>
    <w:rsid w:val="004B4FB8"/>
    <w:rsid w:val="004C1192"/>
    <w:rsid w:val="004C4CD5"/>
    <w:rsid w:val="004D191F"/>
    <w:rsid w:val="004D6135"/>
    <w:rsid w:val="004D6D67"/>
    <w:rsid w:val="004D7B4B"/>
    <w:rsid w:val="004E0F9A"/>
    <w:rsid w:val="004F0D8A"/>
    <w:rsid w:val="00501028"/>
    <w:rsid w:val="00504199"/>
    <w:rsid w:val="0051015A"/>
    <w:rsid w:val="005103D0"/>
    <w:rsid w:val="0051239F"/>
    <w:rsid w:val="00513B8C"/>
    <w:rsid w:val="00521E48"/>
    <w:rsid w:val="00522059"/>
    <w:rsid w:val="005241C3"/>
    <w:rsid w:val="005263B5"/>
    <w:rsid w:val="0053209E"/>
    <w:rsid w:val="00536502"/>
    <w:rsid w:val="00541E78"/>
    <w:rsid w:val="005435C4"/>
    <w:rsid w:val="005503E0"/>
    <w:rsid w:val="0055650F"/>
    <w:rsid w:val="005613E2"/>
    <w:rsid w:val="005630AB"/>
    <w:rsid w:val="00565939"/>
    <w:rsid w:val="00565FFC"/>
    <w:rsid w:val="00576FE7"/>
    <w:rsid w:val="005826A6"/>
    <w:rsid w:val="00592F21"/>
    <w:rsid w:val="00595096"/>
    <w:rsid w:val="005A2EBA"/>
    <w:rsid w:val="005B15F1"/>
    <w:rsid w:val="005B7216"/>
    <w:rsid w:val="005B7E9D"/>
    <w:rsid w:val="005C6094"/>
    <w:rsid w:val="005C709C"/>
    <w:rsid w:val="005E0BA1"/>
    <w:rsid w:val="005F0105"/>
    <w:rsid w:val="005F12DF"/>
    <w:rsid w:val="005F7012"/>
    <w:rsid w:val="00605462"/>
    <w:rsid w:val="00610426"/>
    <w:rsid w:val="00612E8F"/>
    <w:rsid w:val="006132C5"/>
    <w:rsid w:val="0061479B"/>
    <w:rsid w:val="006211BD"/>
    <w:rsid w:val="006215D8"/>
    <w:rsid w:val="00621EC5"/>
    <w:rsid w:val="00623D0E"/>
    <w:rsid w:val="00624A0A"/>
    <w:rsid w:val="00624CDE"/>
    <w:rsid w:val="00642971"/>
    <w:rsid w:val="00653FEE"/>
    <w:rsid w:val="006553F7"/>
    <w:rsid w:val="006577F1"/>
    <w:rsid w:val="00664971"/>
    <w:rsid w:val="0066668B"/>
    <w:rsid w:val="00667F5F"/>
    <w:rsid w:val="0067323D"/>
    <w:rsid w:val="00680B8A"/>
    <w:rsid w:val="00697584"/>
    <w:rsid w:val="00697A6C"/>
    <w:rsid w:val="006A29D0"/>
    <w:rsid w:val="006A4BE8"/>
    <w:rsid w:val="006B239E"/>
    <w:rsid w:val="006C04AD"/>
    <w:rsid w:val="006C176D"/>
    <w:rsid w:val="006D120E"/>
    <w:rsid w:val="006D12EB"/>
    <w:rsid w:val="006D4AA3"/>
    <w:rsid w:val="006D5513"/>
    <w:rsid w:val="006D5E43"/>
    <w:rsid w:val="006D6471"/>
    <w:rsid w:val="006D67BC"/>
    <w:rsid w:val="006D7D58"/>
    <w:rsid w:val="006E685E"/>
    <w:rsid w:val="006F3019"/>
    <w:rsid w:val="006F438F"/>
    <w:rsid w:val="006F7C14"/>
    <w:rsid w:val="00702842"/>
    <w:rsid w:val="00712496"/>
    <w:rsid w:val="007125FA"/>
    <w:rsid w:val="0072150D"/>
    <w:rsid w:val="007215CE"/>
    <w:rsid w:val="00722E3A"/>
    <w:rsid w:val="00725B3D"/>
    <w:rsid w:val="007269EB"/>
    <w:rsid w:val="00727C86"/>
    <w:rsid w:val="00727F42"/>
    <w:rsid w:val="00732A5D"/>
    <w:rsid w:val="0073476B"/>
    <w:rsid w:val="00741391"/>
    <w:rsid w:val="00743A66"/>
    <w:rsid w:val="0074421F"/>
    <w:rsid w:val="00750E10"/>
    <w:rsid w:val="0075435A"/>
    <w:rsid w:val="007556EA"/>
    <w:rsid w:val="0076727C"/>
    <w:rsid w:val="00772595"/>
    <w:rsid w:val="0077402E"/>
    <w:rsid w:val="00776A96"/>
    <w:rsid w:val="00776D60"/>
    <w:rsid w:val="00777FBB"/>
    <w:rsid w:val="0078415C"/>
    <w:rsid w:val="00786D58"/>
    <w:rsid w:val="00793C7F"/>
    <w:rsid w:val="007A2FE5"/>
    <w:rsid w:val="007B33E6"/>
    <w:rsid w:val="007B5737"/>
    <w:rsid w:val="007B686C"/>
    <w:rsid w:val="007D26AB"/>
    <w:rsid w:val="007D6F40"/>
    <w:rsid w:val="007E3C8E"/>
    <w:rsid w:val="007F0E19"/>
    <w:rsid w:val="007F2AA8"/>
    <w:rsid w:val="00802105"/>
    <w:rsid w:val="00806257"/>
    <w:rsid w:val="00807EA9"/>
    <w:rsid w:val="00813B93"/>
    <w:rsid w:val="008162D5"/>
    <w:rsid w:val="00817C7D"/>
    <w:rsid w:val="00821F73"/>
    <w:rsid w:val="0082565C"/>
    <w:rsid w:val="00827FCC"/>
    <w:rsid w:val="0083252F"/>
    <w:rsid w:val="0083640E"/>
    <w:rsid w:val="00836428"/>
    <w:rsid w:val="0083724D"/>
    <w:rsid w:val="00837CA3"/>
    <w:rsid w:val="008410A8"/>
    <w:rsid w:val="00853C48"/>
    <w:rsid w:val="008603AB"/>
    <w:rsid w:val="00861FAA"/>
    <w:rsid w:val="00863835"/>
    <w:rsid w:val="008639A3"/>
    <w:rsid w:val="00872087"/>
    <w:rsid w:val="00872423"/>
    <w:rsid w:val="00876D77"/>
    <w:rsid w:val="00887175"/>
    <w:rsid w:val="008920B7"/>
    <w:rsid w:val="008A3395"/>
    <w:rsid w:val="008A4B71"/>
    <w:rsid w:val="008A6F4A"/>
    <w:rsid w:val="008B1E27"/>
    <w:rsid w:val="008C5130"/>
    <w:rsid w:val="008D0821"/>
    <w:rsid w:val="008D1625"/>
    <w:rsid w:val="008D2BDF"/>
    <w:rsid w:val="008D7487"/>
    <w:rsid w:val="008E7249"/>
    <w:rsid w:val="008E7EFB"/>
    <w:rsid w:val="008F04D3"/>
    <w:rsid w:val="008F392D"/>
    <w:rsid w:val="008F60CF"/>
    <w:rsid w:val="009009C1"/>
    <w:rsid w:val="00906941"/>
    <w:rsid w:val="00907AA6"/>
    <w:rsid w:val="00914A03"/>
    <w:rsid w:val="009246F1"/>
    <w:rsid w:val="00933CFF"/>
    <w:rsid w:val="00944F0A"/>
    <w:rsid w:val="00954FFF"/>
    <w:rsid w:val="009578D7"/>
    <w:rsid w:val="009606B9"/>
    <w:rsid w:val="00963ED1"/>
    <w:rsid w:val="009663BF"/>
    <w:rsid w:val="00971686"/>
    <w:rsid w:val="0097330D"/>
    <w:rsid w:val="00974852"/>
    <w:rsid w:val="00977262"/>
    <w:rsid w:val="00980D5D"/>
    <w:rsid w:val="00984374"/>
    <w:rsid w:val="0098700D"/>
    <w:rsid w:val="00992D85"/>
    <w:rsid w:val="00995015"/>
    <w:rsid w:val="009A0398"/>
    <w:rsid w:val="009A04BF"/>
    <w:rsid w:val="009A0D42"/>
    <w:rsid w:val="009A289E"/>
    <w:rsid w:val="009A5AB5"/>
    <w:rsid w:val="009A6105"/>
    <w:rsid w:val="009A6A52"/>
    <w:rsid w:val="009B6F40"/>
    <w:rsid w:val="009C015C"/>
    <w:rsid w:val="009C5147"/>
    <w:rsid w:val="009D474B"/>
    <w:rsid w:val="009E42A2"/>
    <w:rsid w:val="009F0E74"/>
    <w:rsid w:val="009F6193"/>
    <w:rsid w:val="009F7214"/>
    <w:rsid w:val="00A036CE"/>
    <w:rsid w:val="00A04A8D"/>
    <w:rsid w:val="00A054DF"/>
    <w:rsid w:val="00A05C26"/>
    <w:rsid w:val="00A06A83"/>
    <w:rsid w:val="00A079E4"/>
    <w:rsid w:val="00A131FA"/>
    <w:rsid w:val="00A167E8"/>
    <w:rsid w:val="00A16DB7"/>
    <w:rsid w:val="00A20CC7"/>
    <w:rsid w:val="00A24831"/>
    <w:rsid w:val="00A27E39"/>
    <w:rsid w:val="00A332C5"/>
    <w:rsid w:val="00A3393F"/>
    <w:rsid w:val="00A41B55"/>
    <w:rsid w:val="00A428C8"/>
    <w:rsid w:val="00A4357A"/>
    <w:rsid w:val="00A50126"/>
    <w:rsid w:val="00A52E5F"/>
    <w:rsid w:val="00A53F19"/>
    <w:rsid w:val="00A604E8"/>
    <w:rsid w:val="00A60FCD"/>
    <w:rsid w:val="00A61556"/>
    <w:rsid w:val="00A639D9"/>
    <w:rsid w:val="00A63C5F"/>
    <w:rsid w:val="00A72F41"/>
    <w:rsid w:val="00A772FC"/>
    <w:rsid w:val="00A810DC"/>
    <w:rsid w:val="00A92A3A"/>
    <w:rsid w:val="00A94422"/>
    <w:rsid w:val="00A97B63"/>
    <w:rsid w:val="00AA00F8"/>
    <w:rsid w:val="00AA1D11"/>
    <w:rsid w:val="00AA2F55"/>
    <w:rsid w:val="00AA3C36"/>
    <w:rsid w:val="00AA5974"/>
    <w:rsid w:val="00AA67EB"/>
    <w:rsid w:val="00AA710D"/>
    <w:rsid w:val="00AB4F6F"/>
    <w:rsid w:val="00AB66AE"/>
    <w:rsid w:val="00AC1679"/>
    <w:rsid w:val="00AC1682"/>
    <w:rsid w:val="00AC28F3"/>
    <w:rsid w:val="00AC7020"/>
    <w:rsid w:val="00AD162F"/>
    <w:rsid w:val="00AD5D09"/>
    <w:rsid w:val="00AD5D98"/>
    <w:rsid w:val="00AD6746"/>
    <w:rsid w:val="00AF4A44"/>
    <w:rsid w:val="00B0374B"/>
    <w:rsid w:val="00B0397F"/>
    <w:rsid w:val="00B06587"/>
    <w:rsid w:val="00B152F7"/>
    <w:rsid w:val="00B22FE4"/>
    <w:rsid w:val="00B30F8C"/>
    <w:rsid w:val="00B32589"/>
    <w:rsid w:val="00B344C2"/>
    <w:rsid w:val="00B35956"/>
    <w:rsid w:val="00B35D1D"/>
    <w:rsid w:val="00B368DA"/>
    <w:rsid w:val="00B40C58"/>
    <w:rsid w:val="00B42DF7"/>
    <w:rsid w:val="00B45A14"/>
    <w:rsid w:val="00B5113B"/>
    <w:rsid w:val="00B52433"/>
    <w:rsid w:val="00B615BA"/>
    <w:rsid w:val="00B63704"/>
    <w:rsid w:val="00B7065A"/>
    <w:rsid w:val="00B71ECB"/>
    <w:rsid w:val="00B77182"/>
    <w:rsid w:val="00B917AE"/>
    <w:rsid w:val="00BB314B"/>
    <w:rsid w:val="00BB36CF"/>
    <w:rsid w:val="00BB5F12"/>
    <w:rsid w:val="00BC5B7F"/>
    <w:rsid w:val="00BD005E"/>
    <w:rsid w:val="00BD39AC"/>
    <w:rsid w:val="00BE1807"/>
    <w:rsid w:val="00BF22A4"/>
    <w:rsid w:val="00BF41D9"/>
    <w:rsid w:val="00C00768"/>
    <w:rsid w:val="00C01BEF"/>
    <w:rsid w:val="00C050C9"/>
    <w:rsid w:val="00C07B87"/>
    <w:rsid w:val="00C11650"/>
    <w:rsid w:val="00C154E7"/>
    <w:rsid w:val="00C25EF6"/>
    <w:rsid w:val="00C34A14"/>
    <w:rsid w:val="00C43BE6"/>
    <w:rsid w:val="00C46281"/>
    <w:rsid w:val="00C46C29"/>
    <w:rsid w:val="00C543A7"/>
    <w:rsid w:val="00C61632"/>
    <w:rsid w:val="00C63260"/>
    <w:rsid w:val="00C66650"/>
    <w:rsid w:val="00C67856"/>
    <w:rsid w:val="00C71E3B"/>
    <w:rsid w:val="00C720CE"/>
    <w:rsid w:val="00C82D4E"/>
    <w:rsid w:val="00C8406F"/>
    <w:rsid w:val="00C8410A"/>
    <w:rsid w:val="00C8649B"/>
    <w:rsid w:val="00C86844"/>
    <w:rsid w:val="00C96613"/>
    <w:rsid w:val="00CA07A5"/>
    <w:rsid w:val="00CA0FB3"/>
    <w:rsid w:val="00CA30D7"/>
    <w:rsid w:val="00CA35FE"/>
    <w:rsid w:val="00CA6652"/>
    <w:rsid w:val="00CA6D83"/>
    <w:rsid w:val="00CB0A4A"/>
    <w:rsid w:val="00CB1EA5"/>
    <w:rsid w:val="00CB562A"/>
    <w:rsid w:val="00CB6520"/>
    <w:rsid w:val="00CC152F"/>
    <w:rsid w:val="00CC1BB9"/>
    <w:rsid w:val="00CC3E2B"/>
    <w:rsid w:val="00CC74DD"/>
    <w:rsid w:val="00CD4529"/>
    <w:rsid w:val="00CD4D66"/>
    <w:rsid w:val="00CE1DD9"/>
    <w:rsid w:val="00CE3DF0"/>
    <w:rsid w:val="00CE54F7"/>
    <w:rsid w:val="00CF0D69"/>
    <w:rsid w:val="00CF1172"/>
    <w:rsid w:val="00CF4F53"/>
    <w:rsid w:val="00D019C9"/>
    <w:rsid w:val="00D022A7"/>
    <w:rsid w:val="00D027DB"/>
    <w:rsid w:val="00D03D53"/>
    <w:rsid w:val="00D058EC"/>
    <w:rsid w:val="00D062E9"/>
    <w:rsid w:val="00D071C6"/>
    <w:rsid w:val="00D13EC2"/>
    <w:rsid w:val="00D20A54"/>
    <w:rsid w:val="00D23434"/>
    <w:rsid w:val="00D23BAE"/>
    <w:rsid w:val="00D2616F"/>
    <w:rsid w:val="00D35B17"/>
    <w:rsid w:val="00D37AD5"/>
    <w:rsid w:val="00D42A77"/>
    <w:rsid w:val="00D431F5"/>
    <w:rsid w:val="00D457AA"/>
    <w:rsid w:val="00D46FF9"/>
    <w:rsid w:val="00D633E4"/>
    <w:rsid w:val="00D66673"/>
    <w:rsid w:val="00D675ED"/>
    <w:rsid w:val="00D732B8"/>
    <w:rsid w:val="00D75FA9"/>
    <w:rsid w:val="00D8067D"/>
    <w:rsid w:val="00D836A4"/>
    <w:rsid w:val="00DB020C"/>
    <w:rsid w:val="00DB07BA"/>
    <w:rsid w:val="00DB1700"/>
    <w:rsid w:val="00DB2882"/>
    <w:rsid w:val="00DB4692"/>
    <w:rsid w:val="00DB7DD3"/>
    <w:rsid w:val="00DC02F3"/>
    <w:rsid w:val="00DC3298"/>
    <w:rsid w:val="00DC4E77"/>
    <w:rsid w:val="00DC5AD7"/>
    <w:rsid w:val="00DD0451"/>
    <w:rsid w:val="00DD2BF7"/>
    <w:rsid w:val="00DD32B7"/>
    <w:rsid w:val="00DD4308"/>
    <w:rsid w:val="00DE286A"/>
    <w:rsid w:val="00DE51FD"/>
    <w:rsid w:val="00DF233E"/>
    <w:rsid w:val="00DF27B0"/>
    <w:rsid w:val="00DF3E4A"/>
    <w:rsid w:val="00DF4C27"/>
    <w:rsid w:val="00E0120D"/>
    <w:rsid w:val="00E06B0E"/>
    <w:rsid w:val="00E245BC"/>
    <w:rsid w:val="00E307F2"/>
    <w:rsid w:val="00E41033"/>
    <w:rsid w:val="00E43956"/>
    <w:rsid w:val="00E47FBB"/>
    <w:rsid w:val="00E5192D"/>
    <w:rsid w:val="00E51C56"/>
    <w:rsid w:val="00E5570E"/>
    <w:rsid w:val="00E64A15"/>
    <w:rsid w:val="00E65619"/>
    <w:rsid w:val="00E66C2A"/>
    <w:rsid w:val="00E71C6E"/>
    <w:rsid w:val="00E72D71"/>
    <w:rsid w:val="00E75828"/>
    <w:rsid w:val="00E80BED"/>
    <w:rsid w:val="00E93546"/>
    <w:rsid w:val="00E96BB4"/>
    <w:rsid w:val="00EA0F5B"/>
    <w:rsid w:val="00EB4452"/>
    <w:rsid w:val="00EB789F"/>
    <w:rsid w:val="00EC5FD8"/>
    <w:rsid w:val="00ED091E"/>
    <w:rsid w:val="00ED7240"/>
    <w:rsid w:val="00ED7B62"/>
    <w:rsid w:val="00EE0380"/>
    <w:rsid w:val="00EE3502"/>
    <w:rsid w:val="00EE3C80"/>
    <w:rsid w:val="00EE54DE"/>
    <w:rsid w:val="00EF06A2"/>
    <w:rsid w:val="00EF0CE8"/>
    <w:rsid w:val="00EF62F4"/>
    <w:rsid w:val="00F01443"/>
    <w:rsid w:val="00F02C7E"/>
    <w:rsid w:val="00F04150"/>
    <w:rsid w:val="00F1020A"/>
    <w:rsid w:val="00F128EB"/>
    <w:rsid w:val="00F1575B"/>
    <w:rsid w:val="00F163A4"/>
    <w:rsid w:val="00F34FD2"/>
    <w:rsid w:val="00F40E6F"/>
    <w:rsid w:val="00F43742"/>
    <w:rsid w:val="00F44631"/>
    <w:rsid w:val="00F44A4F"/>
    <w:rsid w:val="00F529D4"/>
    <w:rsid w:val="00F53AA5"/>
    <w:rsid w:val="00F60161"/>
    <w:rsid w:val="00F702F6"/>
    <w:rsid w:val="00F71044"/>
    <w:rsid w:val="00F71A12"/>
    <w:rsid w:val="00F741CC"/>
    <w:rsid w:val="00F745E6"/>
    <w:rsid w:val="00F74CFD"/>
    <w:rsid w:val="00F75B28"/>
    <w:rsid w:val="00F83083"/>
    <w:rsid w:val="00F84479"/>
    <w:rsid w:val="00F9112F"/>
    <w:rsid w:val="00F96287"/>
    <w:rsid w:val="00F96293"/>
    <w:rsid w:val="00FA320B"/>
    <w:rsid w:val="00FA6072"/>
    <w:rsid w:val="00FA6BFB"/>
    <w:rsid w:val="00FB1196"/>
    <w:rsid w:val="00FB56FF"/>
    <w:rsid w:val="00FC1732"/>
    <w:rsid w:val="00FC572D"/>
    <w:rsid w:val="00FD26F3"/>
    <w:rsid w:val="00FD4EB9"/>
    <w:rsid w:val="00FD6338"/>
    <w:rsid w:val="00FD6D4E"/>
    <w:rsid w:val="00FE0B6C"/>
    <w:rsid w:val="00FF3031"/>
    <w:rsid w:val="00FF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E9CB1"/>
  <w15:docId w15:val="{375F76CB-FC2E-4456-B137-15429D27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308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AA71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43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4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4308"/>
    <w:rPr>
      <w:sz w:val="18"/>
      <w:szCs w:val="18"/>
    </w:rPr>
  </w:style>
  <w:style w:type="paragraph" w:customStyle="1" w:styleId="11">
    <w:name w:val="列出段落1"/>
    <w:basedOn w:val="a"/>
    <w:link w:val="Char"/>
    <w:uiPriority w:val="34"/>
    <w:qFormat/>
    <w:rsid w:val="001A4DFF"/>
    <w:pPr>
      <w:ind w:firstLineChars="200" w:firstLine="420"/>
    </w:pPr>
  </w:style>
  <w:style w:type="character" w:customStyle="1" w:styleId="Char">
    <w:name w:val="列出段落 Char"/>
    <w:link w:val="11"/>
    <w:uiPriority w:val="34"/>
    <w:qFormat/>
    <w:rsid w:val="001A4DFF"/>
    <w:rPr>
      <w:rFonts w:ascii="Times New Roman" w:eastAsia="宋体" w:hAnsi="Times New Roman" w:cs="Times New Roman"/>
      <w:sz w:val="24"/>
      <w:szCs w:val="20"/>
    </w:rPr>
  </w:style>
  <w:style w:type="character" w:styleId="a7">
    <w:name w:val="Placeholder Text"/>
    <w:basedOn w:val="a0"/>
    <w:uiPriority w:val="99"/>
    <w:semiHidden/>
    <w:rsid w:val="00A04A8D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A04A8D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04A8D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F60161"/>
    <w:pPr>
      <w:ind w:firstLineChars="200" w:firstLine="420"/>
    </w:pPr>
  </w:style>
  <w:style w:type="table" w:styleId="ab">
    <w:name w:val="Table Grid"/>
    <w:basedOn w:val="a1"/>
    <w:uiPriority w:val="59"/>
    <w:rsid w:val="00E935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Char"/>
    <w:rsid w:val="00F74CFD"/>
    <w:pPr>
      <w:tabs>
        <w:tab w:val="center" w:pos="4160"/>
        <w:tab w:val="right" w:pos="8300"/>
      </w:tabs>
      <w:ind w:firstLineChars="200" w:firstLine="480"/>
      <w:jc w:val="right"/>
    </w:pPr>
    <w:rPr>
      <w:rFonts w:eastAsiaTheme="minorEastAsia"/>
      <w:szCs w:val="22"/>
    </w:rPr>
  </w:style>
  <w:style w:type="character" w:customStyle="1" w:styleId="MTDisplayEquationChar">
    <w:name w:val="MTDisplayEquation Char"/>
    <w:basedOn w:val="a0"/>
    <w:link w:val="MTDisplayEquation"/>
    <w:rsid w:val="00F74CFD"/>
    <w:rPr>
      <w:rFonts w:ascii="Times New Roman" w:hAnsi="Times New Roman" w:cs="Times New Roman"/>
      <w:sz w:val="24"/>
    </w:rPr>
  </w:style>
  <w:style w:type="character" w:customStyle="1" w:styleId="10">
    <w:name w:val="标题 1 字符"/>
    <w:basedOn w:val="a0"/>
    <w:link w:val="1"/>
    <w:uiPriority w:val="9"/>
    <w:rsid w:val="00AA710D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6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8575">
          <a:solidFill>
            <a:schemeClr val="tx1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10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dx</dc:creator>
  <cp:lastModifiedBy>li yi</cp:lastModifiedBy>
  <cp:revision>94</cp:revision>
  <dcterms:created xsi:type="dcterms:W3CDTF">2018-08-21T01:49:00Z</dcterms:created>
  <dcterms:modified xsi:type="dcterms:W3CDTF">2021-05-06T01:15:00Z</dcterms:modified>
</cp:coreProperties>
</file>