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72A8" w14:textId="77777777" w:rsidR="00E921A8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完整算法系统的第一性原理分析</w:t>
      </w:r>
    </w:p>
    <w:p w14:paraId="633990DD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一、问题形式化：定义系统输入与约束</w:t>
      </w:r>
      <w:bookmarkEnd w:id="0"/>
    </w:p>
    <w:p w14:paraId="32775576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两大核心空间：关节空间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任务空间</w:t>
      </w:r>
      <w:bookmarkEnd w:id="1"/>
    </w:p>
    <w:p w14:paraId="27166E47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算法核心是实现机械臂</w:t>
      </w:r>
      <w:r>
        <w:rPr>
          <w:rFonts w:ascii="Arial" w:eastAsia="等线" w:hAnsi="Arial" w:cs="Arial"/>
          <w:b/>
        </w:rPr>
        <w:t>关节空间</w:t>
      </w:r>
      <w:proofErr w:type="gramStart"/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  <w:b/>
        </w:rPr>
        <w:t>笛卡尔任务</w:t>
      </w:r>
      <w:proofErr w:type="gramEnd"/>
      <w:r>
        <w:rPr>
          <w:rFonts w:ascii="Arial" w:eastAsia="等线" w:hAnsi="Arial" w:cs="Arial"/>
          <w:b/>
        </w:rPr>
        <w:t>空间</w:t>
      </w:r>
      <w:r>
        <w:rPr>
          <w:rFonts w:ascii="Arial" w:eastAsia="等线" w:hAnsi="Arial" w:cs="Arial"/>
        </w:rPr>
        <w:t>的精准映射与优化，两套空间定义如下：</w:t>
      </w:r>
    </w:p>
    <w:p w14:paraId="22916E8A" w14:textId="77777777" w:rsidR="00E921A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关节空间（</w:t>
      </w:r>
      <w:r>
        <w:rPr>
          <w:rFonts w:ascii="Arial" w:eastAsia="等线" w:hAnsi="Arial" w:cs="Arial"/>
          <w:b/>
        </w:rPr>
        <w:t>C-space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q ∈ ℝ^N</w:t>
      </w:r>
      <w:r>
        <w:rPr>
          <w:rFonts w:ascii="Arial" w:eastAsia="等线" w:hAnsi="Arial" w:cs="Arial"/>
        </w:rPr>
        <w:br/>
        <w:t xml:space="preserve">N </w:t>
      </w:r>
      <w:r>
        <w:rPr>
          <w:rFonts w:ascii="Arial" w:eastAsia="等线" w:hAnsi="Arial" w:cs="Arial"/>
        </w:rPr>
        <w:t>代表机械臂关节数量，每个关节受双重限制：机械限位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[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q_min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q_max</w:t>
      </w:r>
      <w:proofErr w:type="spellEnd"/>
      <w:r>
        <w:rPr>
          <w:rFonts w:ascii="Consolas" w:eastAsia="Consolas" w:hAnsi="Consolas" w:cs="Consolas"/>
          <w:shd w:val="clear" w:color="auto" w:fill="EFF0F1"/>
        </w:rPr>
        <w:t>]</w:t>
      </w:r>
      <w:r>
        <w:rPr>
          <w:rFonts w:ascii="Arial" w:eastAsia="等线" w:hAnsi="Arial" w:cs="Arial"/>
        </w:rPr>
        <w:t>、电机最小步长精度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κ</w:t>
      </w:r>
      <w:r>
        <w:rPr>
          <w:rFonts w:ascii="Arial" w:eastAsia="等线" w:hAnsi="Arial" w:cs="Arial"/>
        </w:rPr>
        <w:t>。</w:t>
      </w:r>
    </w:p>
    <w:p w14:paraId="404A6851" w14:textId="77777777" w:rsidR="00E921A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任务空间（工作空间）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通过正运动学函数</w:t>
      </w:r>
      <w:r>
        <w:rPr>
          <w:rFonts w:ascii="Arial" w:eastAsia="等线" w:hAnsi="Arial" w:cs="Arial"/>
        </w:rPr>
        <w:t xml:space="preserve"> FK</w:t>
      </w:r>
      <w:r>
        <w:rPr>
          <w:rFonts w:ascii="Arial" w:eastAsia="等线" w:hAnsi="Arial" w:cs="Arial"/>
        </w:rPr>
        <w:t>，将关节构型映射为末端执行器的位姿：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末端位置：</w:t>
      </w:r>
      <w:r>
        <w:rPr>
          <w:rFonts w:ascii="Consolas" w:eastAsia="Consolas" w:hAnsi="Consolas" w:cs="Consolas"/>
          <w:shd w:val="clear" w:color="auto" w:fill="EFF0F1"/>
        </w:rPr>
        <w:t xml:space="preserve">x =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FK_p</w:t>
      </w:r>
      <w:proofErr w:type="spellEnd"/>
      <w:r>
        <w:rPr>
          <w:rFonts w:ascii="Consolas" w:eastAsia="Consolas" w:hAnsi="Consolas" w:cs="Consolas"/>
          <w:shd w:val="clear" w:color="auto" w:fill="EFF0F1"/>
        </w:rPr>
        <w:t>(q) ∈ ℝ²</w:t>
      </w:r>
      <w:r>
        <w:rPr>
          <w:rFonts w:ascii="Arial" w:eastAsia="等线" w:hAnsi="Arial" w:cs="Arial"/>
        </w:rPr>
        <w:t>（二维坐标）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末端朝向：</w:t>
      </w:r>
      <w:r>
        <w:rPr>
          <w:rFonts w:ascii="Consolas" w:eastAsia="Consolas" w:hAnsi="Consolas" w:cs="Consolas"/>
          <w:shd w:val="clear" w:color="auto" w:fill="EFF0F1"/>
        </w:rPr>
        <w:t xml:space="preserve">θ =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FK_θ</w:t>
      </w:r>
      <w:proofErr w:type="spellEnd"/>
      <w:r>
        <w:rPr>
          <w:rFonts w:ascii="Consolas" w:eastAsia="Consolas" w:hAnsi="Consolas" w:cs="Consolas"/>
          <w:shd w:val="clear" w:color="auto" w:fill="EFF0F1"/>
        </w:rPr>
        <w:t>(q) ∈ S¹</w:t>
      </w:r>
      <w:r>
        <w:rPr>
          <w:rFonts w:ascii="Arial" w:eastAsia="等线" w:hAnsi="Arial" w:cs="Arial"/>
        </w:rPr>
        <w:t>（旋转角度）</w:t>
      </w:r>
      <w:r>
        <w:rPr>
          <w:rFonts w:ascii="Arial" w:eastAsia="等线" w:hAnsi="Arial" w:cs="Arial"/>
        </w:rPr>
        <w:br/>
        <w:t xml:space="preserve">        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迭代优化核心依赖两个核心矩阵：位置雅可比矩阵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J(q)</w:t>
      </w:r>
      <w:r>
        <w:rPr>
          <w:rFonts w:ascii="Arial" w:eastAsia="等线" w:hAnsi="Arial" w:cs="Arial"/>
        </w:rPr>
        <w:t>、角度雅可比矩阵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J_ang</w:t>
      </w:r>
      <w:proofErr w:type="spellEnd"/>
      <w:r>
        <w:rPr>
          <w:rFonts w:ascii="Consolas" w:eastAsia="Consolas" w:hAnsi="Consolas" w:cs="Consolas"/>
          <w:shd w:val="clear" w:color="auto" w:fill="EFF0F1"/>
        </w:rPr>
        <w:t>(q)</w:t>
      </w:r>
      <w:r>
        <w:rPr>
          <w:rFonts w:ascii="Arial" w:eastAsia="等线" w:hAnsi="Arial" w:cs="Arial"/>
        </w:rPr>
        <w:t>，每一轮迭代都会重新线性化更新。</w:t>
      </w:r>
      <w:r>
        <w:rPr>
          <w:rFonts w:ascii="Arial" w:eastAsia="等线" w:hAnsi="Arial" w:cs="Arial"/>
        </w:rPr>
        <w:br/>
        <w:t xml:space="preserve">      </w:t>
      </w:r>
    </w:p>
    <w:p w14:paraId="0190D082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目标函数：</w:t>
      </w:r>
      <w:proofErr w:type="gramStart"/>
      <w:r>
        <w:rPr>
          <w:rFonts w:ascii="Arial" w:eastAsia="等线" w:hAnsi="Arial" w:cs="Arial"/>
          <w:b/>
          <w:sz w:val="32"/>
        </w:rPr>
        <w:t>七维综合</w:t>
      </w:r>
      <w:proofErr w:type="gramEnd"/>
      <w:r>
        <w:rPr>
          <w:rFonts w:ascii="Arial" w:eastAsia="等线" w:hAnsi="Arial" w:cs="Arial"/>
          <w:b/>
          <w:sz w:val="32"/>
        </w:rPr>
        <w:t>代价函数</w:t>
      </w:r>
      <w:bookmarkEnd w:id="2"/>
    </w:p>
    <w:p w14:paraId="2B9BBFFA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系统通过标量总代价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V(q)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评判当前关节构型的优劣，共包含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项加权代价，兼顾精度、安全、能耗、运动特性，核心优先级：</w:t>
      </w:r>
      <w:r>
        <w:rPr>
          <w:rFonts w:ascii="Arial" w:eastAsia="等线" w:hAnsi="Arial" w:cs="Arial"/>
          <w:b/>
        </w:rPr>
        <w:t>位置误差主导，其余代价辅助约束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921A8" w14:paraId="049C372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0AED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代价项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3FD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数学形式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B24B6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核心物理含义</w:t>
            </w:r>
          </w:p>
        </w:tc>
      </w:tr>
      <w:tr w:rsidR="00E921A8" w14:paraId="47977D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3A2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位置代价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cost_pos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CD9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‖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FK_p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(q)−X_tgt‖²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F80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末端位置与目标点的误差，系统</w:t>
            </w:r>
            <w:r>
              <w:rPr>
                <w:rFonts w:ascii="Arial" w:eastAsia="等线" w:hAnsi="Arial" w:cs="Arial"/>
                <w:b/>
              </w:rPr>
              <w:t>主导优化项</w:t>
            </w:r>
          </w:p>
        </w:tc>
      </w:tr>
      <w:tr w:rsidR="00E921A8" w14:paraId="0AEA717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34B4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角度代价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cost_ang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39D6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γ_ang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·(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θ_tgt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−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θ)²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3AC6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末端朝向与目标角度的偏差，带权重调节</w:t>
            </w:r>
          </w:p>
        </w:tc>
      </w:tr>
      <w:tr w:rsidR="00E921A8" w14:paraId="10992D8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DD75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不确定性代价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cost_sigma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2B07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Σ σ²_i(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q_i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797D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关节运动不确定性，偏离最优工作区间越远，误差</w:t>
            </w:r>
            <w:proofErr w:type="gramStart"/>
            <w:r>
              <w:rPr>
                <w:rFonts w:ascii="Arial" w:eastAsia="等线" w:hAnsi="Arial" w:cs="Arial"/>
              </w:rPr>
              <w:t>方差越</w:t>
            </w:r>
            <w:proofErr w:type="gramEnd"/>
            <w:r>
              <w:rPr>
                <w:rFonts w:ascii="Arial" w:eastAsia="等线" w:hAnsi="Arial" w:cs="Arial"/>
              </w:rPr>
              <w:t>大</w:t>
            </w:r>
          </w:p>
        </w:tc>
      </w:tr>
      <w:tr w:rsidR="00E921A8" w14:paraId="50A49E8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A22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cost_obs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AE82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10⁶·max(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0,ρ</w:t>
            </w:r>
            <w:proofErr w:type="gramEnd"/>
            <w:r>
              <w:rPr>
                <w:rFonts w:ascii="Consolas" w:eastAsia="Consolas" w:hAnsi="Consolas" w:cs="Consolas"/>
                <w:shd w:val="clear" w:color="auto" w:fill="EFF0F1"/>
              </w:rPr>
              <w:t>₀−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min_</w:t>
            </w:r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g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)²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9650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软约束碰撞惩罚，距离障碍小于安全阈值时触发高额惩罚</w:t>
            </w:r>
          </w:p>
        </w:tc>
      </w:tr>
      <w:tr w:rsidR="00E921A8" w14:paraId="68236B4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329C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关节参与代价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cost_part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613E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λ_part·Σ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w_i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·(q_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−q⁰_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)²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4F2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约束关节运动幅度，避免无效关节联动</w:t>
            </w:r>
          </w:p>
        </w:tc>
      </w:tr>
      <w:tr w:rsidR="00E921A8" w14:paraId="4FDA927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1E7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关节激活代价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cost_activate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7AFD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λ_act·Σ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𝟙[|q_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−q⁰_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|&gt;κ]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90D2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L0 </w:t>
            </w:r>
            <w:r>
              <w:rPr>
                <w:rFonts w:ascii="Arial" w:eastAsia="等线" w:hAnsi="Arial" w:cs="Arial"/>
              </w:rPr>
              <w:t>稀疏约束，减少激活的关节数量，实现精简运动</w:t>
            </w:r>
          </w:p>
        </w:tc>
      </w:tr>
      <w:tr w:rsidR="00E921A8" w14:paraId="4C5E1E8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1D8B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电机转动代价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cost_motor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2C2A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λ_motor·Σ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(q_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−q⁰_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EFF0F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)²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B3D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L2 </w:t>
            </w:r>
            <w:r>
              <w:rPr>
                <w:rFonts w:ascii="Arial" w:eastAsia="等线" w:hAnsi="Arial" w:cs="Arial"/>
              </w:rPr>
              <w:t>平滑约束，最小化电机总转动量，降低能耗与磨损</w:t>
            </w:r>
          </w:p>
        </w:tc>
      </w:tr>
    </w:tbl>
    <w:p w14:paraId="51C5AA1C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核心补充：关节不确定性公式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σ²_i(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q_i</w:t>
      </w:r>
      <w:proofErr w:type="spellEnd"/>
      <w:r>
        <w:rPr>
          <w:rFonts w:ascii="Consolas" w:eastAsia="Consolas" w:hAnsi="Consolas" w:cs="Consolas"/>
          <w:shd w:val="clear" w:color="auto" w:fill="EFF0F1"/>
        </w:rPr>
        <w:t>) = s₀²·exp(−(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q_i−m_i</w:t>
      </w:r>
      <w:proofErr w:type="spellEnd"/>
      <w:r>
        <w:rPr>
          <w:rFonts w:ascii="Consolas" w:eastAsia="Consolas" w:hAnsi="Consolas" w:cs="Consolas"/>
          <w:shd w:val="clear" w:color="auto" w:fill="EFF0F1"/>
        </w:rPr>
        <w:t>)²/(2τ_i²))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采用高斯方差模型：关节越靠近最优工作位置，运动精度越高、不确定性越小；偏离越远，误差越大。</w:t>
      </w:r>
      <w:r>
        <w:rPr>
          <w:rFonts w:ascii="Arial" w:eastAsia="等线" w:hAnsi="Arial" w:cs="Arial"/>
        </w:rPr>
        <w:br/>
        <w:t xml:space="preserve">    </w:t>
      </w:r>
    </w:p>
    <w:p w14:paraId="271BCD30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系统硬约束：四大物理边界</w:t>
      </w:r>
      <w:bookmarkEnd w:id="3"/>
    </w:p>
    <w:p w14:paraId="709B7C2E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所有迭代优化必须严格满足物理硬件与安全约束，无例外场景：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921A8" w14:paraId="0695D59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7F76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C2795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数学形式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732D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物理边界说明</w:t>
            </w:r>
          </w:p>
        </w:tc>
      </w:tr>
      <w:tr w:rsidR="00E921A8" w14:paraId="3F68BB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F552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关节限位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211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q_min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≤ q ≤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q_max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EC3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机械结构固有运动范围，不可超程</w:t>
            </w:r>
          </w:p>
        </w:tc>
      </w:tr>
      <w:tr w:rsidR="00E921A8" w14:paraId="4F874C4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DE12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单步增量约束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BC8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dq_min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≤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Δq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≤ </w:t>
            </w: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dq_max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8B8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限制单</w:t>
            </w:r>
            <w:proofErr w:type="gramStart"/>
            <w:r>
              <w:rPr>
                <w:rFonts w:ascii="Arial" w:eastAsia="等线" w:hAnsi="Arial" w:cs="Arial"/>
              </w:rPr>
              <w:t>步运动</w:t>
            </w:r>
            <w:proofErr w:type="gramEnd"/>
            <w:r>
              <w:rPr>
                <w:rFonts w:ascii="Arial" w:eastAsia="等线" w:hAnsi="Arial" w:cs="Arial"/>
              </w:rPr>
              <w:t>速度，避免突变抖动</w:t>
            </w:r>
          </w:p>
        </w:tc>
      </w:tr>
      <w:tr w:rsidR="00E921A8" w14:paraId="08295F6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6388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碰撞避免约束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783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g_i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>(q) ≥ ρ₀</w:t>
            </w:r>
            <w:r>
              <w:rPr>
                <w:rFonts w:ascii="Arial" w:eastAsia="等线" w:hAnsi="Arial" w:cs="Arial"/>
              </w:rPr>
              <w:t xml:space="preserve"> ∀</w:t>
            </w:r>
            <w:proofErr w:type="spellStart"/>
            <w:r>
              <w:rPr>
                <w:rFonts w:ascii="Arial" w:eastAsia="等线" w:hAnsi="Arial" w:cs="Arial"/>
              </w:rPr>
              <w:t>i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B206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所有机械臂段与障碍距离不小于安全阈值</w:t>
            </w:r>
          </w:p>
        </w:tc>
      </w:tr>
      <w:tr w:rsidR="00E921A8" w14:paraId="01B4696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CE5DA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电机量化约束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BF5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EFF0F1"/>
              </w:rPr>
              <w:t>Δq</w:t>
            </w:r>
            <w:proofErr w:type="spellEnd"/>
            <w:r>
              <w:rPr>
                <w:rFonts w:ascii="Consolas" w:eastAsia="Consolas" w:hAnsi="Consolas" w:cs="Consolas"/>
                <w:shd w:val="clear" w:color="auto" w:fill="EFF0F1"/>
              </w:rPr>
              <w:t xml:space="preserve"> ∈ {0, ±κ, ±2κ, ...}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B8E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电机仅能输出最小步长整数</w:t>
            </w:r>
            <w:proofErr w:type="gramStart"/>
            <w:r>
              <w:rPr>
                <w:rFonts w:ascii="Arial" w:eastAsia="等线" w:hAnsi="Arial" w:cs="Arial"/>
              </w:rPr>
              <w:t>倍</w:t>
            </w:r>
            <w:proofErr w:type="gramEnd"/>
            <w:r>
              <w:rPr>
                <w:rFonts w:ascii="Arial" w:eastAsia="等线" w:hAnsi="Arial" w:cs="Arial"/>
              </w:rPr>
              <w:t>的离散位移</w:t>
            </w:r>
          </w:p>
        </w:tc>
      </w:tr>
    </w:tbl>
    <w:p w14:paraId="013BAAEC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二、优化架构：三层分层递进式设计</w:t>
      </w:r>
      <w:bookmarkEnd w:id="4"/>
    </w:p>
    <w:p w14:paraId="6918DCCD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整体采用「全局路径规划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局部迭代优化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数值稳定调节」的分层架构，兼顾全局可行性与局部最优精度。</w:t>
      </w:r>
    </w:p>
    <w:p w14:paraId="79DB96BB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全局层：概率完备路径搜索（可选）</w:t>
      </w:r>
      <w:bookmarkEnd w:id="5"/>
    </w:p>
    <w:p w14:paraId="7832711A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核心目的</w:t>
      </w:r>
      <w:r>
        <w:rPr>
          <w:rFonts w:ascii="Arial" w:eastAsia="等线" w:hAnsi="Arial" w:cs="Arial"/>
        </w:rPr>
        <w:t>：在关节空间中搜索一条无碰撞初始路径，为下层</w:t>
      </w:r>
      <w:r>
        <w:rPr>
          <w:rFonts w:ascii="Arial" w:eastAsia="等线" w:hAnsi="Arial" w:cs="Arial"/>
        </w:rPr>
        <w:t>QP</w:t>
      </w:r>
      <w:r>
        <w:rPr>
          <w:rFonts w:ascii="Arial" w:eastAsia="等线" w:hAnsi="Arial" w:cs="Arial"/>
        </w:rPr>
        <w:t>迭代优化提供初始值，避免局部最优卡死。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E921A8" w14:paraId="246AC2B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9E55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EF312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FDE8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94EA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E921A8" w14:paraId="6DD719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DD2B5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41D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随机扩展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目标偏向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贪婪拒绝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D2D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</w:t>
            </w:r>
            <w:proofErr w:type="spellStart"/>
            <w:r>
              <w:rPr>
                <w:rFonts w:ascii="Arial" w:eastAsia="等线" w:hAnsi="Arial" w:cs="Arial"/>
              </w:rPr>
              <w:t>K·N·logM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653B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快速求解，优先保证可行解</w:t>
            </w:r>
          </w:p>
        </w:tc>
      </w:tr>
      <w:tr w:rsidR="00E921A8" w14:paraId="4D5171E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90C0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RRT*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F9C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RRT</w:t>
            </w:r>
            <w:r>
              <w:rPr>
                <w:rFonts w:ascii="Arial" w:eastAsia="等线" w:hAnsi="Arial" w:cs="Arial"/>
              </w:rPr>
              <w:t>基础上增加重布线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椭圆采样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3EC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</w:t>
            </w:r>
            <w:proofErr w:type="spellStart"/>
            <w:r>
              <w:rPr>
                <w:rFonts w:ascii="Arial" w:eastAsia="等线" w:hAnsi="Arial" w:cs="Arial"/>
              </w:rPr>
              <w:t>K·N·logM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7A0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追求渐进最优路径，收敛速度较慢</w:t>
            </w:r>
          </w:p>
        </w:tc>
      </w:tr>
      <w:tr w:rsidR="00E921A8" w14:paraId="7E59D7E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75F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PRM*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5D7D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多点采样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近邻连接</w:t>
            </w:r>
            <w:r>
              <w:rPr>
                <w:rFonts w:ascii="Arial" w:eastAsia="等线" w:hAnsi="Arial" w:cs="Arial"/>
              </w:rPr>
              <w:t>+A*</w:t>
            </w:r>
            <w:r>
              <w:rPr>
                <w:rFonts w:ascii="Arial" w:eastAsia="等线" w:hAnsi="Arial" w:cs="Arial"/>
              </w:rPr>
              <w:t>寻路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813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O(n_nodes²·cost(collision))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8E01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需要多次路径查询的固定场景</w:t>
            </w:r>
          </w:p>
        </w:tc>
      </w:tr>
    </w:tbl>
    <w:p w14:paraId="57BBA070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核心原理</w:t>
      </w:r>
      <w:r>
        <w:rPr>
          <w:rFonts w:ascii="Arial" w:eastAsia="等线" w:hAnsi="Arial" w:cs="Arial"/>
        </w:rPr>
        <w:t>：通过碰撞检测函数将关节空间</w:t>
      </w:r>
      <w:proofErr w:type="gramStart"/>
      <w:r>
        <w:rPr>
          <w:rFonts w:ascii="Arial" w:eastAsia="等线" w:hAnsi="Arial" w:cs="Arial"/>
        </w:rPr>
        <w:t>映射到笛卡</w:t>
      </w:r>
      <w:proofErr w:type="gramEnd"/>
      <w:r>
        <w:rPr>
          <w:rFonts w:ascii="Arial" w:eastAsia="等线" w:hAnsi="Arial" w:cs="Arial"/>
        </w:rPr>
        <w:t>尔空间，完成杆件与障碍物的段段碰撞校验，依托采样稠密</w:t>
      </w:r>
      <w:proofErr w:type="gramStart"/>
      <w:r>
        <w:rPr>
          <w:rFonts w:ascii="Arial" w:eastAsia="等线" w:hAnsi="Arial" w:cs="Arial"/>
        </w:rPr>
        <w:t>性实现</w:t>
      </w:r>
      <w:proofErr w:type="gramEnd"/>
      <w:r>
        <w:rPr>
          <w:rFonts w:ascii="Arial" w:eastAsia="等线" w:hAnsi="Arial" w:cs="Arial"/>
          <w:b/>
        </w:rPr>
        <w:t>概率完备性</w:t>
      </w:r>
      <w:r>
        <w:rPr>
          <w:rFonts w:ascii="Arial" w:eastAsia="等线" w:hAnsi="Arial" w:cs="Arial"/>
        </w:rPr>
        <w:t>理论保障。</w:t>
      </w:r>
    </w:p>
    <w:p w14:paraId="5406D076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迭代层：</w:t>
      </w:r>
      <w:r>
        <w:rPr>
          <w:rFonts w:ascii="Arial" w:eastAsia="等线" w:hAnsi="Arial" w:cs="Arial"/>
          <w:b/>
          <w:sz w:val="32"/>
        </w:rPr>
        <w:t>DLS</w:t>
      </w:r>
      <w:r>
        <w:rPr>
          <w:rFonts w:ascii="Arial" w:eastAsia="等线" w:hAnsi="Arial" w:cs="Arial"/>
          <w:b/>
          <w:sz w:val="32"/>
        </w:rPr>
        <w:t>阻尼最小二乘</w:t>
      </w:r>
      <w:r>
        <w:rPr>
          <w:rFonts w:ascii="Arial" w:eastAsia="等线" w:hAnsi="Arial" w:cs="Arial"/>
          <w:b/>
          <w:sz w:val="32"/>
        </w:rPr>
        <w:t xml:space="preserve"> + QP</w:t>
      </w:r>
      <w:r>
        <w:rPr>
          <w:rFonts w:ascii="Arial" w:eastAsia="等线" w:hAnsi="Arial" w:cs="Arial"/>
          <w:b/>
          <w:sz w:val="32"/>
        </w:rPr>
        <w:t>二次规划</w:t>
      </w:r>
      <w:bookmarkEnd w:id="6"/>
    </w:p>
    <w:p w14:paraId="24782EAA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系统核心求解层，负责逐轮迭代优化关节位移，分为无障碍、有碰撞两种场景。</w:t>
      </w:r>
    </w:p>
    <w:p w14:paraId="31A2E389" w14:textId="77777777" w:rsidR="00E921A8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2.2.1 </w:t>
      </w:r>
      <w:r>
        <w:rPr>
          <w:rFonts w:ascii="Arial" w:eastAsia="等线" w:hAnsi="Arial" w:cs="Arial"/>
          <w:b/>
          <w:sz w:val="30"/>
        </w:rPr>
        <w:t>无障碍场景：</w:t>
      </w:r>
      <w:r>
        <w:rPr>
          <w:rFonts w:ascii="Arial" w:eastAsia="等线" w:hAnsi="Arial" w:cs="Arial"/>
          <w:b/>
          <w:sz w:val="30"/>
        </w:rPr>
        <w:t>DLS</w:t>
      </w:r>
      <w:r>
        <w:rPr>
          <w:rFonts w:ascii="Arial" w:eastAsia="等线" w:hAnsi="Arial" w:cs="Arial"/>
          <w:b/>
          <w:sz w:val="30"/>
        </w:rPr>
        <w:t>解析解</w:t>
      </w:r>
      <w:bookmarkEnd w:id="7"/>
    </w:p>
    <w:p w14:paraId="50FFC5F3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核心迭代公式，求解最优关节增量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dq</w:t>
      </w:r>
      <w:proofErr w:type="spellEnd"/>
      <w:r>
        <w:rPr>
          <w:rFonts w:ascii="Arial" w:eastAsia="等线" w:hAnsi="Arial" w:cs="Arial"/>
        </w:rPr>
        <w:t>：</w:t>
      </w:r>
    </w:p>
    <w:p w14:paraId="7F59EA8B" w14:textId="77777777" w:rsidR="00E921A8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dq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argmin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‖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J·dq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− s·u‖²_Sigma + λ²‖dq‖² = −½·H⁻¹·f</w:t>
      </w:r>
    </w:p>
    <w:p w14:paraId="3787CC95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参数说明：</w:t>
      </w:r>
    </w:p>
    <w:p w14:paraId="6FC05428" w14:textId="77777777" w:rsidR="00E921A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</w:t>
      </w:r>
      <w:r>
        <w:rPr>
          <w:rFonts w:ascii="Arial" w:eastAsia="等线" w:hAnsi="Arial" w:cs="Arial"/>
        </w:rPr>
        <w:t>（海森矩阵）：融合不确定度、阻尼、位置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角度约束的综合矩阵</w:t>
      </w:r>
    </w:p>
    <w:p w14:paraId="40696F2D" w14:textId="77777777" w:rsidR="00E921A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f</w:t>
      </w:r>
      <w:r>
        <w:rPr>
          <w:rFonts w:ascii="Arial" w:eastAsia="等线" w:hAnsi="Arial" w:cs="Arial"/>
        </w:rPr>
        <w:t>（梯度向量）：位置、角度误差的综合下降梯度</w:t>
      </w:r>
    </w:p>
    <w:p w14:paraId="27DAF9E0" w14:textId="77777777" w:rsidR="00E921A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λ²</w:t>
      </w:r>
      <w:r>
        <w:rPr>
          <w:rFonts w:ascii="Arial" w:eastAsia="等线" w:hAnsi="Arial" w:cs="Arial"/>
        </w:rPr>
        <w:t>：阻尼正则化项，防止矩阵病态、保证数值稳定</w:t>
      </w:r>
    </w:p>
    <w:p w14:paraId="16B0C8C4" w14:textId="77777777" w:rsidR="00E921A8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>有碰撞场景：</w:t>
      </w:r>
      <w:r>
        <w:rPr>
          <w:rFonts w:ascii="Arial" w:eastAsia="等线" w:hAnsi="Arial" w:cs="Arial"/>
          <w:b/>
          <w:sz w:val="30"/>
        </w:rPr>
        <w:t>QP</w:t>
      </w:r>
      <w:r>
        <w:rPr>
          <w:rFonts w:ascii="Arial" w:eastAsia="等线" w:hAnsi="Arial" w:cs="Arial"/>
          <w:b/>
          <w:sz w:val="30"/>
        </w:rPr>
        <w:t>不等式约束</w:t>
      </w:r>
      <w:bookmarkEnd w:id="8"/>
    </w:p>
    <w:p w14:paraId="1712B822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新增安全约束：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A_ineq·dq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≤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b_ineq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其中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A_ineq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−dg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b_ineq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−(ρ₀−g)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几何意义</w:t>
      </w:r>
      <w:r>
        <w:rPr>
          <w:rFonts w:ascii="Arial" w:eastAsia="等线" w:hAnsi="Arial" w:cs="Arial"/>
        </w:rPr>
        <w:t>：控制机械臂沿远离障碍物的方向运动，确保每一步迭代都不突破安全距离。</w:t>
      </w:r>
      <w:r>
        <w:rPr>
          <w:rFonts w:ascii="Arial" w:eastAsia="等线" w:hAnsi="Arial" w:cs="Arial"/>
        </w:rPr>
        <w:br/>
        <w:t xml:space="preserve">    </w:t>
      </w:r>
    </w:p>
    <w:p w14:paraId="442EBB48" w14:textId="77777777" w:rsidR="00E921A8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2.2.3 QP</w:t>
      </w:r>
      <w:r>
        <w:rPr>
          <w:rFonts w:ascii="Arial" w:eastAsia="等线" w:hAnsi="Arial" w:cs="Arial"/>
          <w:b/>
          <w:sz w:val="30"/>
        </w:rPr>
        <w:t>三层退化容错策略（核心稳定性保障）</w:t>
      </w:r>
      <w:bookmarkEnd w:id="9"/>
    </w:p>
    <w:p w14:paraId="4FD38535" w14:textId="77777777" w:rsidR="00E921A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无碰撞约束</w:t>
      </w:r>
      <w:r>
        <w:rPr>
          <w:rFonts w:ascii="Arial" w:eastAsia="等线" w:hAnsi="Arial" w:cs="Arial"/>
        </w:rPr>
        <w:t>：直接求解解析解，运算速度最快</w:t>
      </w:r>
    </w:p>
    <w:p w14:paraId="00AA2A1C" w14:textId="77777777" w:rsidR="00E921A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有约束且可解</w:t>
      </w:r>
      <w:r>
        <w:rPr>
          <w:rFonts w:ascii="Arial" w:eastAsia="等线" w:hAnsi="Arial" w:cs="Arial"/>
        </w:rPr>
        <w:t>：采用</w:t>
      </w:r>
      <w:proofErr w:type="gramStart"/>
      <w:r>
        <w:rPr>
          <w:rFonts w:ascii="Arial" w:eastAsia="等线" w:hAnsi="Arial" w:cs="Arial"/>
        </w:rPr>
        <w:t>凸</w:t>
      </w:r>
      <w:proofErr w:type="gramEnd"/>
      <w:r>
        <w:rPr>
          <w:rFonts w:ascii="Arial" w:eastAsia="等线" w:hAnsi="Arial" w:cs="Arial"/>
        </w:rPr>
        <w:t>内点法求解，精度与速度均衡</w:t>
      </w:r>
    </w:p>
    <w:p w14:paraId="1B1E1E36" w14:textId="77777777" w:rsidR="00E921A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约束冲突无解</w:t>
      </w:r>
      <w:r>
        <w:rPr>
          <w:rFonts w:ascii="Arial" w:eastAsia="等线" w:hAnsi="Arial" w:cs="Arial"/>
        </w:rPr>
        <w:t>：自动放大阻尼系数重试，兜底避免系统卡死</w:t>
      </w:r>
    </w:p>
    <w:p w14:paraId="6D79AD45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数值调节层：自适应稳控机制</w:t>
      </w:r>
      <w:bookmarkEnd w:id="10"/>
    </w:p>
    <w:p w14:paraId="6FF9297C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针对迭代过程的数值抖动、速度失衡、量化误差等问题，设计</w:t>
      </w:r>
      <w:proofErr w:type="gramStart"/>
      <w:r>
        <w:rPr>
          <w:rFonts w:ascii="Arial" w:eastAsia="等线" w:hAnsi="Arial" w:cs="Arial"/>
        </w:rPr>
        <w:t>多维度自适应</w:t>
      </w:r>
      <w:proofErr w:type="gramEnd"/>
      <w:r>
        <w:rPr>
          <w:rFonts w:ascii="Arial" w:eastAsia="等线" w:hAnsi="Arial" w:cs="Arial"/>
        </w:rPr>
        <w:t>调节机制：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921A8" w14:paraId="4BAD395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9748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调节机制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944D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2394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实现原理</w:t>
            </w:r>
          </w:p>
        </w:tc>
      </w:tr>
      <w:tr w:rsidR="00E921A8" w14:paraId="4F9AAE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3D2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角度权重衰减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FC9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远距离时弱化角度约束，优先保证位置收敛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998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高斯衰减函数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exp(−d²/2σ²)</w:t>
            </w:r>
            <w:r>
              <w:rPr>
                <w:rFonts w:ascii="Arial" w:eastAsia="等线" w:hAnsi="Arial" w:cs="Arial"/>
              </w:rPr>
              <w:t>，实现位置、角度解耦优化</w:t>
            </w:r>
          </w:p>
        </w:tc>
      </w:tr>
      <w:tr w:rsidR="00E921A8" w14:paraId="7BB420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2F25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自适应步长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7A8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平衡运动速度与定位精度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4F3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PID</w:t>
            </w:r>
            <w:r>
              <w:rPr>
                <w:rFonts w:ascii="Arial" w:eastAsia="等线" w:hAnsi="Arial" w:cs="Arial"/>
              </w:rPr>
              <w:t>启发，动态调节基础步长倍率</w:t>
            </w:r>
          </w:p>
        </w:tc>
      </w:tr>
      <w:tr w:rsidR="00E921A8" w14:paraId="7F60D7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C7E8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碰撞临界减速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591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靠近障碍物时降低运动速度，提升安全性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D41C5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根据实时障碍距离线性插值缩放步长</w:t>
            </w:r>
          </w:p>
        </w:tc>
      </w:tr>
      <w:tr w:rsidR="00E921A8" w14:paraId="7533FC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F72D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电机步长舍入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4D41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适</w:t>
            </w:r>
            <w:proofErr w:type="gramEnd"/>
            <w:r>
              <w:rPr>
                <w:rFonts w:ascii="Arial" w:eastAsia="等线" w:hAnsi="Arial" w:cs="Arial"/>
              </w:rPr>
              <w:t>配电机离散量化特性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E647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将连续优化解映射为电机最小步长的整数</w:t>
            </w:r>
            <w:proofErr w:type="gramStart"/>
            <w:r>
              <w:rPr>
                <w:rFonts w:ascii="Arial" w:eastAsia="等线" w:hAnsi="Arial" w:cs="Arial"/>
              </w:rPr>
              <w:t>倍</w:t>
            </w:r>
            <w:proofErr w:type="gramEnd"/>
          </w:p>
        </w:tc>
      </w:tr>
      <w:tr w:rsidR="00E921A8" w14:paraId="155968E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F12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运动停滞检测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62B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避免迭代陷入局部最优无限循环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7FD9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监测代价函数收敛状态，识别停滞并终止迭代</w:t>
            </w:r>
          </w:p>
        </w:tc>
      </w:tr>
    </w:tbl>
    <w:p w14:paraId="2219F295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6"/>
        </w:rPr>
        <w:t>三、系统收敛性与失败模式分析</w:t>
      </w:r>
      <w:bookmarkEnd w:id="11"/>
    </w:p>
    <w:p w14:paraId="587C0C5A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 xml:space="preserve">3.1 </w:t>
      </w:r>
      <w:r>
        <w:rPr>
          <w:rFonts w:ascii="Arial" w:eastAsia="等线" w:hAnsi="Arial" w:cs="Arial"/>
          <w:b/>
          <w:sz w:val="32"/>
        </w:rPr>
        <w:t>无障碍场景：严格单调收敛</w:t>
      </w:r>
      <w:bookmarkEnd w:id="12"/>
    </w:p>
    <w:p w14:paraId="29F2CAD0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代价函数迭代满足严格递减特性：</w:t>
      </w:r>
    </w:p>
    <w:p w14:paraId="625B598A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 xml:space="preserve">V_iter+1 &lt;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V_iter</w:t>
      </w:r>
      <w:proofErr w:type="spellEnd"/>
    </w:p>
    <w:p w14:paraId="6586E403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只要存在位置误差、且关节可运动，代价函数会持续下降，最终收敛至：末端误差趋近于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，或关节运动趋近于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（达到局部最优）。</w:t>
      </w:r>
    </w:p>
    <w:p w14:paraId="02E641FA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有障碍场景：保守安全收敛</w:t>
      </w:r>
      <w:bookmarkEnd w:id="13"/>
    </w:p>
    <w:p w14:paraId="567DC319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QP</w:t>
      </w:r>
      <w:r>
        <w:rPr>
          <w:rFonts w:ascii="Arial" w:eastAsia="等线" w:hAnsi="Arial" w:cs="Arial"/>
        </w:rPr>
        <w:t>碰撞约束为</w:t>
      </w:r>
      <w:r>
        <w:rPr>
          <w:rFonts w:ascii="Arial" w:eastAsia="等线" w:hAnsi="Arial" w:cs="Arial"/>
          <w:b/>
        </w:rPr>
        <w:t>充分非必要保守约束</w:t>
      </w:r>
      <w:r>
        <w:rPr>
          <w:rFonts w:ascii="Arial" w:eastAsia="等线" w:hAnsi="Arial" w:cs="Arial"/>
        </w:rPr>
        <w:t>：</w:t>
      </w:r>
    </w:p>
    <w:p w14:paraId="31B28787" w14:textId="77777777" w:rsidR="00E921A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满足约束：绝对不会发生碰撞，安全可控</w:t>
      </w:r>
    </w:p>
    <w:p w14:paraId="290610AC" w14:textId="77777777" w:rsidR="00E921A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不满足约束：不一定碰撞，仅为线性化近似的保守判断</w:t>
      </w:r>
    </w:p>
    <w:p w14:paraId="68BA6D06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固有局限：梯度类避碰算法依赖局部线性化，仅在极小步长下精度最高。</w:t>
      </w:r>
    </w:p>
    <w:p w14:paraId="52F57784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核心失败模式、成因与检测方式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921A8" w14:paraId="3649660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D1D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失败模式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D7C4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核心成因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6633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检测方式</w:t>
            </w:r>
          </w:p>
        </w:tc>
      </w:tr>
      <w:tr w:rsidR="00E921A8" w14:paraId="70CF77E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C498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局部最优卡死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C925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目标吸引力与障碍物斥力相互平衡，无梯度下降空间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7AB9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代价热力图稳态监测</w:t>
            </w:r>
          </w:p>
        </w:tc>
      </w:tr>
      <w:tr w:rsidR="00E921A8" w14:paraId="5528618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8D3D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约束冲突无解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35B4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避碰安全约束与目标运动方向完全矛盾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1CF3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QP</w:t>
            </w:r>
            <w:r>
              <w:rPr>
                <w:rFonts w:ascii="Arial" w:eastAsia="等线" w:hAnsi="Arial" w:cs="Arial"/>
              </w:rPr>
              <w:t>求解失败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阻尼放大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最终</w:t>
            </w:r>
            <w:proofErr w:type="gramStart"/>
            <w:r>
              <w:rPr>
                <w:rFonts w:ascii="Arial" w:eastAsia="等线" w:hAnsi="Arial" w:cs="Arial"/>
              </w:rPr>
              <w:t>零运动</w:t>
            </w:r>
            <w:proofErr w:type="gramEnd"/>
            <w:r>
              <w:rPr>
                <w:rFonts w:ascii="Arial" w:eastAsia="等线" w:hAnsi="Arial" w:cs="Arial"/>
              </w:rPr>
              <w:t>停滞</w:t>
            </w:r>
          </w:p>
        </w:tc>
      </w:tr>
      <w:tr w:rsidR="00E921A8" w14:paraId="38FC76C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4AD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全局搜索失败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0F07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环境自由空间占比极低，无可行无碰路径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33F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RRT/PRM* </w:t>
            </w:r>
            <w:r>
              <w:rPr>
                <w:rFonts w:ascii="Arial" w:eastAsia="等线" w:hAnsi="Arial" w:cs="Arial"/>
              </w:rPr>
              <w:t>全局路径规划超时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无结果</w:t>
            </w:r>
          </w:p>
        </w:tc>
      </w:tr>
    </w:tbl>
    <w:p w14:paraId="4866AD61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四、碰撞检测统一框架</w:t>
      </w:r>
      <w:bookmarkEnd w:id="15"/>
    </w:p>
    <w:p w14:paraId="26163556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距离计算：精准几何求解</w:t>
      </w:r>
      <w:bookmarkEnd w:id="16"/>
    </w:p>
    <w:p w14:paraId="3D08E894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针对机械臂杆件与两类障碍物（圆形、线段），采用精准几何距离计算：</w:t>
      </w:r>
    </w:p>
    <w:p w14:paraId="19CF426C" w14:textId="77777777" w:rsidR="00E921A8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圆形障碍</w:t>
      </w:r>
      <w:r>
        <w:rPr>
          <w:rFonts w:ascii="Arial" w:eastAsia="等线" w:hAnsi="Arial" w:cs="Arial"/>
        </w:rPr>
        <w:t>：投影点</w:t>
      </w:r>
      <w:r>
        <w:rPr>
          <w:rFonts w:ascii="Arial" w:eastAsia="等线" w:hAnsi="Arial" w:cs="Arial"/>
        </w:rPr>
        <w:t xml:space="preserve"> clamp </w:t>
      </w:r>
      <w:r>
        <w:rPr>
          <w:rFonts w:ascii="Arial" w:eastAsia="等线" w:hAnsi="Arial" w:cs="Arial"/>
        </w:rPr>
        <w:t>算法，计算杆件到圆心的最短距离，扣除圆半径得到安全距离</w:t>
      </w:r>
    </w:p>
    <w:p w14:paraId="3F33D5BE" w14:textId="77777777" w:rsidR="00E921A8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线段障碍</w:t>
      </w:r>
      <w:r>
        <w:rPr>
          <w:rFonts w:ascii="Arial" w:eastAsia="等线" w:hAnsi="Arial" w:cs="Arial"/>
        </w:rPr>
        <w:t>：双参数优化求解，构建</w:t>
      </w:r>
      <w:r>
        <w:rPr>
          <w:rFonts w:ascii="Arial" w:eastAsia="等线" w:hAnsi="Arial" w:cs="Arial"/>
        </w:rPr>
        <w:t>2×2</w:t>
      </w:r>
      <w:r>
        <w:rPr>
          <w:rFonts w:ascii="Arial" w:eastAsia="等线" w:hAnsi="Arial" w:cs="Arial"/>
        </w:rPr>
        <w:t>线性方程组，精准求解两段线段的最短距</w:t>
      </w:r>
      <w:r>
        <w:rPr>
          <w:rFonts w:ascii="Arial" w:eastAsia="等线" w:hAnsi="Arial" w:cs="Arial"/>
        </w:rPr>
        <w:lastRenderedPageBreak/>
        <w:t>离</w:t>
      </w:r>
    </w:p>
    <w:p w14:paraId="429BAFD1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梯度求解：链式法则求导</w:t>
      </w:r>
      <w:bookmarkEnd w:id="17"/>
    </w:p>
    <w:p w14:paraId="69B4BDF0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通过链式法则求解障碍距离对关节角度的梯度，为</w:t>
      </w:r>
      <w:r>
        <w:rPr>
          <w:rFonts w:ascii="Arial" w:eastAsia="等线" w:hAnsi="Arial" w:cs="Arial"/>
        </w:rPr>
        <w:t>QP</w:t>
      </w:r>
      <w:r>
        <w:rPr>
          <w:rFonts w:ascii="Arial" w:eastAsia="等线" w:hAnsi="Arial" w:cs="Arial"/>
        </w:rPr>
        <w:t>优化提供约束方向：</w:t>
      </w:r>
      <w:r>
        <w:rPr>
          <w:rFonts w:ascii="Arial" w:eastAsia="等线" w:hAnsi="Arial" w:cs="Arial"/>
        </w:rPr>
        <w:br/>
        <w:t xml:space="preserve">      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核心逻辑：仅对机械臂杆件位置求导，障碍物位置固定、梯度为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，保证计算高效准确。</w:t>
      </w:r>
      <w:r>
        <w:rPr>
          <w:rFonts w:ascii="Arial" w:eastAsia="等线" w:hAnsi="Arial" w:cs="Arial"/>
        </w:rPr>
        <w:br/>
        <w:t xml:space="preserve">    </w:t>
      </w:r>
    </w:p>
    <w:p w14:paraId="55E7984C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滤波优化：降低计算开销</w:t>
      </w:r>
      <w:bookmarkEnd w:id="18"/>
    </w:p>
    <w:p w14:paraId="30CA7BF8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设置检测阈值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filter_dist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= 4*ρ₀</w:t>
      </w:r>
      <w:r>
        <w:rPr>
          <w:rFonts w:ascii="Arial" w:eastAsia="等线" w:hAnsi="Arial" w:cs="Arial"/>
        </w:rPr>
        <w:t>，仅对距离小于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倍安全半径的杆件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障碍对进行检测，过滤无效计算，大幅提升迭代速度。</w:t>
      </w:r>
    </w:p>
    <w:p w14:paraId="6302A332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五、系统完整性与稳定性校验</w:t>
      </w:r>
      <w:bookmarkEnd w:id="19"/>
    </w:p>
    <w:p w14:paraId="773BA7A7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全闭环信息流（无信息丢失）</w:t>
      </w:r>
      <w:bookmarkEnd w:id="20"/>
    </w:p>
    <w:p w14:paraId="469BA07D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完整数据流转链路，所有参数逐层传递、无全局变量依赖：</w:t>
      </w:r>
    </w:p>
    <w:p w14:paraId="5B68A7C3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传感器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预设参数</w:t>
      </w:r>
      <w:r>
        <w:rPr>
          <w:rFonts w:ascii="Arial" w:eastAsia="等线" w:hAnsi="Arial" w:cs="Arial"/>
        </w:rPr>
        <w:t xml:space="preserve"> → GUI</w:t>
      </w:r>
      <w:r>
        <w:rPr>
          <w:rFonts w:ascii="Arial" w:eastAsia="等线" w:hAnsi="Arial" w:cs="Arial"/>
        </w:rPr>
        <w:t>状态层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全局参数持久层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顶层仿真调用</w:t>
      </w:r>
      <w:r>
        <w:rPr>
          <w:rFonts w:ascii="Arial" w:eastAsia="等线" w:hAnsi="Arial" w:cs="Arial"/>
        </w:rPr>
        <w:t xml:space="preserve"> → </w:t>
      </w:r>
      <w:proofErr w:type="gramStart"/>
      <w:r>
        <w:rPr>
          <w:rFonts w:ascii="Arial" w:eastAsia="等线" w:hAnsi="Arial" w:cs="Arial"/>
        </w:rPr>
        <w:t>逆解入口</w:t>
      </w:r>
      <w:proofErr w:type="gram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全局路径规划（可选）</w:t>
      </w:r>
      <w:r>
        <w:rPr>
          <w:rFonts w:ascii="Arial" w:eastAsia="等线" w:hAnsi="Arial" w:cs="Arial"/>
        </w:rPr>
        <w:t xml:space="preserve"> → QP</w:t>
      </w:r>
      <w:r>
        <w:rPr>
          <w:rFonts w:ascii="Arial" w:eastAsia="等线" w:hAnsi="Arial" w:cs="Arial"/>
        </w:rPr>
        <w:t>增量求解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碰撞校验回退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电机离散量化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输出结果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界面重播</w:t>
      </w:r>
    </w:p>
    <w:p w14:paraId="58F8C133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核心保障：所有障碍参数、安全阈值、限位参数全层级透明传递，无信息丢失、无隐性误差。</w:t>
      </w:r>
    </w:p>
    <w:p w14:paraId="5A18A7CE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数值稳定性风险与缓解方案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E921A8" w14:paraId="6BFFB62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A615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潜在数值风险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998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针对性缓解方案</w:t>
            </w:r>
          </w:p>
        </w:tc>
      </w:tr>
      <w:tr w:rsidR="00E921A8" w14:paraId="6AC82A5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C7F9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雅可比矩阵组合病态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6AAE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不确定度矩阵逐元素倒数求解，避免整体矩阵求逆病态</w:t>
            </w:r>
          </w:p>
        </w:tc>
      </w:tr>
      <w:tr w:rsidR="00E921A8" w14:paraId="224BC758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99E3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阻尼矩阵求解异常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4F3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引入单位矩阵正则化，强制保证矩阵正定</w:t>
            </w:r>
          </w:p>
        </w:tc>
      </w:tr>
      <w:tr w:rsidR="00E921A8" w14:paraId="65E6538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4BD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QP</w:t>
            </w:r>
            <w:r>
              <w:rPr>
                <w:rFonts w:ascii="Arial" w:eastAsia="等线" w:hAnsi="Arial" w:cs="Arial"/>
              </w:rPr>
              <w:t>约束矩阵病态无解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6A6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自动放大阻尼系数，启动分层回退策略</w:t>
            </w:r>
          </w:p>
        </w:tc>
      </w:tr>
      <w:tr w:rsidR="00E921A8" w14:paraId="2B841FD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F034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正运动学累积误差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E06A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各关节偏移独立计算，杜绝串行误差累积</w:t>
            </w:r>
          </w:p>
        </w:tc>
      </w:tr>
    </w:tbl>
    <w:p w14:paraId="06C76DEE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计算复杂度量化分析</w:t>
      </w:r>
      <w:bookmarkEnd w:id="22"/>
    </w:p>
    <w:p w14:paraId="2BD0F49E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以常规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轮迭代、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关节机械臂为例，系统运算量极低，实时性优异：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E921A8" w14:paraId="01CE643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50AD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CCB4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单轮复杂度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D800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</w:t>
            </w:r>
            <w:r>
              <w:rPr>
                <w:rFonts w:ascii="Arial" w:eastAsia="等线" w:hAnsi="Arial" w:cs="Arial"/>
              </w:rPr>
              <w:t>轮总运算量</w:t>
            </w:r>
          </w:p>
        </w:tc>
      </w:tr>
      <w:tr w:rsidR="00E921A8" w14:paraId="467335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6B717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正运动学</w:t>
            </w:r>
            <w:r>
              <w:rPr>
                <w:rFonts w:ascii="Arial" w:eastAsia="等线" w:hAnsi="Arial" w:cs="Arial"/>
              </w:rPr>
              <w:t>FK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E0E5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2A57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O(1000N)</w:t>
            </w:r>
          </w:p>
        </w:tc>
      </w:tr>
      <w:tr w:rsidR="00E921A8" w14:paraId="4622CD6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8A18F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雅可比矩阵计算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ACA56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O(N²)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1017C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O(500N²)</w:t>
            </w:r>
          </w:p>
        </w:tc>
      </w:tr>
      <w:tr w:rsidR="00E921A8" w14:paraId="1D35EB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E128D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7EEB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</w:t>
            </w:r>
            <w:proofErr w:type="spellStart"/>
            <w:r>
              <w:rPr>
                <w:rFonts w:ascii="Arial" w:eastAsia="等线" w:hAnsi="Arial" w:cs="Arial"/>
              </w:rPr>
              <w:t>N·n_obs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D317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0~1000N·n_obs</w:t>
            </w:r>
          </w:p>
        </w:tc>
      </w:tr>
      <w:tr w:rsidR="00E921A8" w14:paraId="2C217A2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A44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QP/DLS</w:t>
            </w:r>
            <w:r>
              <w:rPr>
                <w:rFonts w:ascii="Arial" w:eastAsia="等线" w:hAnsi="Arial" w:cs="Arial"/>
              </w:rPr>
              <w:t>求解（核心）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6481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O(N³)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F767E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O(500N³)</w:t>
            </w:r>
          </w:p>
        </w:tc>
      </w:tr>
      <w:tr w:rsidR="00E921A8" w14:paraId="26080A1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A407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可视化绘图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6392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O(N)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8AA8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O(15N)</w:t>
            </w:r>
          </w:p>
        </w:tc>
      </w:tr>
      <w:tr w:rsidR="00E921A8" w14:paraId="47E60CB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C9C6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整体汇总（</w:t>
            </w:r>
            <w:r>
              <w:rPr>
                <w:rFonts w:ascii="Arial" w:eastAsia="等线" w:hAnsi="Arial" w:cs="Arial"/>
                <w:b/>
              </w:rPr>
              <w:t>N=4</w:t>
            </w:r>
            <w:r>
              <w:rPr>
                <w:rFonts w:ascii="Arial" w:eastAsia="等线" w:hAnsi="Arial" w:cs="Arial"/>
                <w:b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17AD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约</w:t>
            </w:r>
            <w:r>
              <w:rPr>
                <w:rFonts w:ascii="Arial" w:eastAsia="等线" w:hAnsi="Arial" w:cs="Arial"/>
                <w:b/>
              </w:rPr>
              <w:t>50</w:t>
            </w:r>
            <w:r>
              <w:rPr>
                <w:rFonts w:ascii="Arial" w:eastAsia="等线" w:hAnsi="Arial" w:cs="Arial"/>
                <w:b/>
              </w:rPr>
              <w:t>次浮点运算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A4B9" w14:textId="77777777" w:rsidR="00E921A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约</w:t>
            </w:r>
            <w:r>
              <w:rPr>
                <w:rFonts w:ascii="Arial" w:eastAsia="等线" w:hAnsi="Arial" w:cs="Arial"/>
                <w:b/>
              </w:rPr>
              <w:t>2.5</w:t>
            </w:r>
            <w:r>
              <w:rPr>
                <w:rFonts w:ascii="Arial" w:eastAsia="等线" w:hAnsi="Arial" w:cs="Arial"/>
                <w:b/>
              </w:rPr>
              <w:t>万次运算，耗时</w:t>
            </w:r>
            <w:r>
              <w:rPr>
                <w:rFonts w:ascii="Arial" w:eastAsia="等线" w:hAnsi="Arial" w:cs="Arial"/>
                <w:b/>
              </w:rPr>
              <w:t>1-3s</w:t>
            </w:r>
          </w:p>
        </w:tc>
      </w:tr>
    </w:tbl>
    <w:p w14:paraId="5F83D66C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说明：核心</w:t>
      </w:r>
      <w:r>
        <w:rPr>
          <w:rFonts w:ascii="Arial" w:eastAsia="等线" w:hAnsi="Arial" w:cs="Arial"/>
        </w:rPr>
        <w:t>O(N³)</w:t>
      </w:r>
      <w:r>
        <w:rPr>
          <w:rFonts w:ascii="Arial" w:eastAsia="等线" w:hAnsi="Arial" w:cs="Arial"/>
        </w:rPr>
        <w:t>复杂度在少关节场景可忽略，多关节场景仍可满足实时运算需求。</w:t>
      </w:r>
    </w:p>
    <w:p w14:paraId="5FC5E1AC" w14:textId="77777777" w:rsidR="00E921A8" w:rsidRDefault="00000000">
      <w:pPr>
        <w:spacing w:before="380" w:after="140" w:line="288" w:lineRule="auto"/>
        <w:outlineLvl w:val="0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6"/>
        </w:rPr>
        <w:t>六、系统核心结论与局限</w:t>
      </w:r>
      <w:bookmarkEnd w:id="23"/>
    </w:p>
    <w:p w14:paraId="456F67AA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整体架构核心优势</w:t>
      </w:r>
      <w:bookmarkEnd w:id="24"/>
    </w:p>
    <w:p w14:paraId="5DE8B8FA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本算法为</w:t>
      </w:r>
      <w:r>
        <w:rPr>
          <w:rFonts w:ascii="Arial" w:eastAsia="等线" w:hAnsi="Arial" w:cs="Arial"/>
          <w:b/>
        </w:rPr>
        <w:t>全局规划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局部优化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安全防护</w:t>
      </w:r>
      <w:r>
        <w:rPr>
          <w:rFonts w:ascii="Arial" w:eastAsia="等线" w:hAnsi="Arial" w:cs="Arial"/>
        </w:rPr>
        <w:t>的混合分层架构，各司其职、闭环稳定：</w:t>
      </w:r>
    </w:p>
    <w:p w14:paraId="440D2EF4" w14:textId="77777777" w:rsidR="00E921A8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全局层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RRT/PRM* </w:t>
      </w:r>
      <w:r>
        <w:rPr>
          <w:rFonts w:ascii="Arial" w:eastAsia="等线" w:hAnsi="Arial" w:cs="Arial"/>
        </w:rPr>
        <w:t>提供概率完备的无碰撞初始路径，解决全局可行问题</w:t>
      </w:r>
    </w:p>
    <w:p w14:paraId="48CF2234" w14:textId="77777777" w:rsidR="00E921A8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迭代层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DLS/QP </w:t>
      </w:r>
      <w:r>
        <w:rPr>
          <w:rFonts w:ascii="Arial" w:eastAsia="等线" w:hAnsi="Arial" w:cs="Arial"/>
        </w:rPr>
        <w:t>逐轮梯度下降，精准收敛到目标位姿</w:t>
      </w:r>
    </w:p>
    <w:p w14:paraId="4D5FFD61" w14:textId="77777777" w:rsidR="00E921A8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碰撞层</w:t>
      </w:r>
      <w:r>
        <w:rPr>
          <w:rFonts w:ascii="Arial" w:eastAsia="等线" w:hAnsi="Arial" w:cs="Arial"/>
        </w:rPr>
        <w:t>：精准几何距离计算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链式梯度求导，提供可靠安全约束</w:t>
      </w:r>
    </w:p>
    <w:p w14:paraId="76885FEE" w14:textId="77777777" w:rsidR="00E921A8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安全层</w:t>
      </w:r>
      <w:r>
        <w:rPr>
          <w:rFonts w:ascii="Arial" w:eastAsia="等线" w:hAnsi="Arial" w:cs="Arial"/>
        </w:rPr>
        <w:t>：自适应步长、回退容错、停滞检测，全方位保障数值与运动稳定</w:t>
      </w:r>
    </w:p>
    <w:p w14:paraId="68D52AAA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系统固有局限</w:t>
      </w:r>
      <w:bookmarkEnd w:id="25"/>
    </w:p>
    <w:p w14:paraId="54D2A9AD" w14:textId="77777777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系统最大瓶颈</w:t>
      </w:r>
      <w:r>
        <w:rPr>
          <w:rFonts w:ascii="Arial" w:eastAsia="等线" w:hAnsi="Arial" w:cs="Arial"/>
          <w:b/>
        </w:rPr>
        <w:t>并非碰撞检测精度</w:t>
      </w:r>
      <w:r>
        <w:rPr>
          <w:rFonts w:ascii="Arial" w:eastAsia="等线" w:hAnsi="Arial" w:cs="Arial"/>
        </w:rPr>
        <w:t>，而是</w:t>
      </w:r>
      <w:r>
        <w:rPr>
          <w:rFonts w:ascii="Arial" w:eastAsia="等线" w:hAnsi="Arial" w:cs="Arial"/>
          <w:b/>
        </w:rPr>
        <w:t>QP</w:t>
      </w:r>
      <w:r>
        <w:rPr>
          <w:rFonts w:ascii="Arial" w:eastAsia="等线" w:hAnsi="Arial" w:cs="Arial"/>
          <w:b/>
        </w:rPr>
        <w:t>线性化约束的保守性</w:t>
      </w:r>
      <w:r>
        <w:rPr>
          <w:rFonts w:ascii="Arial" w:eastAsia="等线" w:hAnsi="Arial" w:cs="Arial"/>
        </w:rPr>
        <w:t>：</w:t>
      </w:r>
    </w:p>
    <w:p w14:paraId="30C43D99" w14:textId="77777777" w:rsidR="00E921A8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极端场景（极窄通道、障碍紧贴目标）下，线性化约束会限制优化效率，需要更多迭代步数</w:t>
      </w:r>
    </w:p>
    <w:p w14:paraId="737BD1B3" w14:textId="77777777" w:rsidR="00E921A8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该局限是所有梯度类避碰算法的共性问题，无法完全根除</w:t>
      </w:r>
    </w:p>
    <w:p w14:paraId="7028A5ED" w14:textId="77777777" w:rsidR="00E921A8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最终性能总结</w:t>
      </w:r>
      <w:bookmarkEnd w:id="26"/>
    </w:p>
    <w:p w14:paraId="5C38DAA6" w14:textId="52FB24FC" w:rsidR="00E921A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常规作业场景下，系统碰撞检测</w:t>
      </w:r>
      <w:r>
        <w:rPr>
          <w:rFonts w:ascii="Arial" w:eastAsia="等线" w:hAnsi="Arial" w:cs="Arial"/>
          <w:b/>
        </w:rPr>
        <w:t>完全精准</w:t>
      </w:r>
      <w:r>
        <w:rPr>
          <w:rFonts w:ascii="Arial" w:eastAsia="等线" w:hAnsi="Arial" w:cs="Arial"/>
        </w:rPr>
        <w:t>、迭代收敛稳定、数值误差可控、安全性极高，可稳定实现</w:t>
      </w:r>
      <w:proofErr w:type="gramStart"/>
      <w:r>
        <w:rPr>
          <w:rFonts w:ascii="Arial" w:eastAsia="等线" w:hAnsi="Arial" w:cs="Arial"/>
        </w:rPr>
        <w:t>机械臂高精度</w:t>
      </w:r>
      <w:proofErr w:type="gramEnd"/>
      <w:r>
        <w:rPr>
          <w:rFonts w:ascii="Arial" w:eastAsia="等线" w:hAnsi="Arial" w:cs="Arial"/>
        </w:rPr>
        <w:t>无避障运动控制。</w:t>
      </w:r>
    </w:p>
    <w:sectPr w:rsidR="00E921A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5B12B" w14:textId="77777777" w:rsidR="008F0C29" w:rsidRDefault="008F0C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C6881E" w14:textId="77777777" w:rsidR="008F0C29" w:rsidRDefault="008F0C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00FB" w14:textId="77777777" w:rsidR="00E921A8" w:rsidRDefault="00E921A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0D1A" w14:textId="77777777" w:rsidR="008F0C29" w:rsidRDefault="008F0C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3934C7" w14:textId="77777777" w:rsidR="008F0C29" w:rsidRDefault="008F0C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B195" w14:textId="77777777" w:rsidR="00E921A8" w:rsidRDefault="00E921A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4948"/>
    <w:multiLevelType w:val="multilevel"/>
    <w:tmpl w:val="42BCA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2C183B"/>
    <w:multiLevelType w:val="multilevel"/>
    <w:tmpl w:val="ACF859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C83B4A"/>
    <w:multiLevelType w:val="multilevel"/>
    <w:tmpl w:val="6FA8EF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78B3D54"/>
    <w:multiLevelType w:val="multilevel"/>
    <w:tmpl w:val="1682C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6B7078"/>
    <w:multiLevelType w:val="multilevel"/>
    <w:tmpl w:val="1C485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D90751"/>
    <w:multiLevelType w:val="multilevel"/>
    <w:tmpl w:val="C17642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A46D72"/>
    <w:multiLevelType w:val="multilevel"/>
    <w:tmpl w:val="E3DE55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2C0AE7"/>
    <w:multiLevelType w:val="multilevel"/>
    <w:tmpl w:val="C414E1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644445"/>
    <w:multiLevelType w:val="multilevel"/>
    <w:tmpl w:val="8EB8AA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9C1C79"/>
    <w:multiLevelType w:val="multilevel"/>
    <w:tmpl w:val="039CE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B70FA4"/>
    <w:multiLevelType w:val="multilevel"/>
    <w:tmpl w:val="6F34C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1F235F4"/>
    <w:multiLevelType w:val="multilevel"/>
    <w:tmpl w:val="26B664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40513"/>
    <w:multiLevelType w:val="multilevel"/>
    <w:tmpl w:val="8D44E6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67F11DA"/>
    <w:multiLevelType w:val="multilevel"/>
    <w:tmpl w:val="2D7686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3F418F"/>
    <w:multiLevelType w:val="multilevel"/>
    <w:tmpl w:val="72464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C52AC4"/>
    <w:multiLevelType w:val="multilevel"/>
    <w:tmpl w:val="B2840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F420C34"/>
    <w:multiLevelType w:val="multilevel"/>
    <w:tmpl w:val="A0D6C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CFC2465"/>
    <w:multiLevelType w:val="multilevel"/>
    <w:tmpl w:val="F10AA5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99193397">
    <w:abstractNumId w:val="14"/>
  </w:num>
  <w:num w:numId="2" w16cid:durableId="1093743117">
    <w:abstractNumId w:val="3"/>
  </w:num>
  <w:num w:numId="3" w16cid:durableId="1285504034">
    <w:abstractNumId w:val="4"/>
  </w:num>
  <w:num w:numId="4" w16cid:durableId="1739404574">
    <w:abstractNumId w:val="9"/>
  </w:num>
  <w:num w:numId="5" w16cid:durableId="316962385">
    <w:abstractNumId w:val="17"/>
  </w:num>
  <w:num w:numId="6" w16cid:durableId="1513493252">
    <w:abstractNumId w:val="5"/>
  </w:num>
  <w:num w:numId="7" w16cid:durableId="1561819763">
    <w:abstractNumId w:val="6"/>
  </w:num>
  <w:num w:numId="8" w16cid:durableId="770393966">
    <w:abstractNumId w:val="7"/>
  </w:num>
  <w:num w:numId="9" w16cid:durableId="1380398004">
    <w:abstractNumId w:val="0"/>
  </w:num>
  <w:num w:numId="10" w16cid:durableId="179243792">
    <w:abstractNumId w:val="16"/>
  </w:num>
  <w:num w:numId="11" w16cid:durableId="244874948">
    <w:abstractNumId w:val="15"/>
  </w:num>
  <w:num w:numId="12" w16cid:durableId="1517033423">
    <w:abstractNumId w:val="13"/>
  </w:num>
  <w:num w:numId="13" w16cid:durableId="193924233">
    <w:abstractNumId w:val="8"/>
  </w:num>
  <w:num w:numId="14" w16cid:durableId="1886479904">
    <w:abstractNumId w:val="11"/>
  </w:num>
  <w:num w:numId="15" w16cid:durableId="228618991">
    <w:abstractNumId w:val="2"/>
  </w:num>
  <w:num w:numId="16" w16cid:durableId="1490830585">
    <w:abstractNumId w:val="12"/>
  </w:num>
  <w:num w:numId="17" w16cid:durableId="1999385342">
    <w:abstractNumId w:val="10"/>
  </w:num>
  <w:num w:numId="18" w16cid:durableId="115862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1A8"/>
    <w:rsid w:val="00134849"/>
    <w:rsid w:val="001D3109"/>
    <w:rsid w:val="002F15E3"/>
    <w:rsid w:val="008F0C29"/>
    <w:rsid w:val="00944B29"/>
    <w:rsid w:val="00DA5A38"/>
    <w:rsid w:val="00E9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BD403"/>
  <w15:docId w15:val="{3CB1926D-DF9C-4602-AE85-208A00A1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2026</Words>
  <Characters>2088</Characters>
  <Application>Microsoft Office Word</Application>
  <DocSecurity>0</DocSecurity>
  <Lines>104</Lines>
  <Paragraphs>117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兴波 叶</cp:lastModifiedBy>
  <cp:revision>3</cp:revision>
  <dcterms:created xsi:type="dcterms:W3CDTF">2026-07-07T08:22:00Z</dcterms:created>
  <dcterms:modified xsi:type="dcterms:W3CDTF">2026-07-07T11:30:00Z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{"Label":"1","ContentProducer":"001191110102MACQD9K64010000","ProduceID":"7659698590235986917","ReservedCode1":"","ContentPropagator":"","PropagateID":"","ReservedCode2":""}</vt:lpwstr>
  </property>
</Properties>
</file>