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DDB45" w14:textId="61656C69" w:rsidR="0070505C" w:rsidRDefault="00311B3D">
      <w:pPr>
        <w:rPr>
          <w:rFonts w:hint="eastAsia"/>
        </w:rPr>
      </w:pPr>
      <w:r>
        <w:rPr>
          <w:rFonts w:hint="eastAsia"/>
        </w:rPr>
        <w:t>问题三、</w:t>
      </w:r>
      <w:bookmarkStart w:id="0" w:name="OLE_LINK4"/>
      <w:r>
        <w:rPr>
          <w:rFonts w:hint="eastAsia"/>
        </w:rPr>
        <w:t>特殊空间约束下的避障路径求解问题</w:t>
      </w:r>
    </w:p>
    <w:bookmarkEnd w:id="0"/>
    <w:p w14:paraId="0575BDAF" w14:textId="603C150F" w:rsidR="00311B3D" w:rsidRDefault="00311B3D">
      <w:pPr>
        <w:rPr>
          <w:rFonts w:hint="eastAsia"/>
        </w:rPr>
      </w:pPr>
      <w:r>
        <w:rPr>
          <w:rFonts w:hint="eastAsia"/>
        </w:rPr>
        <w:t>一、分析求解思路</w:t>
      </w:r>
    </w:p>
    <w:p w14:paraId="38526B91" w14:textId="77777777" w:rsidR="00311B3D" w:rsidRDefault="00311B3D" w:rsidP="00311B3D">
      <w:pPr>
        <w:rPr>
          <w:rFonts w:hint="eastAsia"/>
        </w:rPr>
      </w:pPr>
      <w:bookmarkStart w:id="1" w:name="OLE_LINK8"/>
      <w:r>
        <w:rPr>
          <w:rFonts w:hint="eastAsia"/>
        </w:rPr>
        <w:t>多个电机参数张成了一个高维线性空间，在空间内由于运动学约束分为了可行与不可行的两个空间状态点集合。可行集的每个状态点对应现实运动学满足约束的部分，且所有相邻点一定在运动学上连续（中值一定满足约束），所以微分最小化划分点集后寻找空间内满足从起点集到终点集的连续路径/状态解曲线，该曲线即为可行的正向运动学过程。</w:t>
      </w:r>
    </w:p>
    <w:p w14:paraId="56E0C1C9" w14:textId="77777777" w:rsidR="00311B3D" w:rsidRDefault="00311B3D" w:rsidP="00311B3D">
      <w:pPr>
        <w:jc w:val="center"/>
        <w:rPr>
          <w:rFonts w:hint="eastAsia"/>
        </w:rPr>
      </w:pPr>
      <w:r>
        <w:rPr>
          <w:rFonts w:hint="eastAsia"/>
        </w:rPr>
        <w:t>高维空间--正向IK--&gt;真实空间</w:t>
      </w:r>
    </w:p>
    <w:p w14:paraId="676A4514" w14:textId="07772094" w:rsidR="00311B3D" w:rsidRDefault="00311B3D" w:rsidP="00311B3D">
      <w:pPr>
        <w:jc w:val="center"/>
        <w:rPr>
          <w:rFonts w:hint="eastAsia"/>
        </w:rPr>
      </w:pPr>
      <w:r>
        <w:rPr>
          <w:rFonts w:hint="eastAsia"/>
        </w:rPr>
        <w:t>真实空间约束----&gt;运动约束--逆向IK--&gt;可行空间</w:t>
      </w:r>
    </w:p>
    <w:p w14:paraId="118BF5DC" w14:textId="7C74E21E" w:rsidR="00311B3D" w:rsidRDefault="00311B3D" w:rsidP="00311B3D">
      <w:pPr>
        <w:rPr>
          <w:rFonts w:hint="eastAsia"/>
        </w:rPr>
      </w:pPr>
      <w:r>
        <w:rPr>
          <w:rFonts w:hint="eastAsia"/>
        </w:rPr>
        <w:t>特性：该状态解曲线本质是此高维空间的一个连续函数。那么在高维空间下曲线整体应该是在空间划分中完整的（不与边界交叉）</w:t>
      </w:r>
    </w:p>
    <w:p w14:paraId="6F4676A4" w14:textId="65780877" w:rsidR="00311B3D" w:rsidRDefault="00311B3D" w:rsidP="00311B3D">
      <w:pPr>
        <w:rPr>
          <w:rFonts w:hint="eastAsia"/>
        </w:rPr>
      </w:pPr>
      <w:r>
        <w:rPr>
          <w:rFonts w:hint="eastAsia"/>
        </w:rPr>
        <w:t>可解必要性条件：，起始状态点/空间、目标空间，与可行空间存在交集</w:t>
      </w:r>
    </w:p>
    <w:p w14:paraId="28CE78D0" w14:textId="1FB10776" w:rsidR="00311B3D" w:rsidRDefault="00311B3D" w:rsidP="00311B3D">
      <w:pPr>
        <w:rPr>
          <w:rFonts w:hint="eastAsia"/>
        </w:rPr>
      </w:pPr>
      <w:r>
        <w:rPr>
          <w:rFonts w:hint="eastAsia"/>
        </w:rPr>
        <w:t>可解充要条件：存在可行空间在空间上连续的子空间，同时与起始/目标空间相交。所有满足条件的空间集合即为逆向IK的运动函数空间集合。</w:t>
      </w:r>
    </w:p>
    <w:bookmarkEnd w:id="1"/>
    <w:p w14:paraId="47719B63" w14:textId="266910F6" w:rsidR="00311B3D" w:rsidRDefault="00311B3D" w:rsidP="00311B3D">
      <w:pPr>
        <w:rPr>
          <w:rFonts w:hint="eastAsia"/>
        </w:rPr>
      </w:pPr>
      <w:r>
        <w:rPr>
          <w:rFonts w:hint="eastAsia"/>
        </w:rPr>
        <w:t>二、实例过程</w:t>
      </w:r>
    </w:p>
    <w:p w14:paraId="6A19EBAD" w14:textId="77777777" w:rsidR="00311B3D" w:rsidRDefault="00311B3D" w:rsidP="00311B3D">
      <w:pPr>
        <w:rPr>
          <w:rFonts w:hint="eastAsia"/>
        </w:rPr>
      </w:pPr>
      <w:r>
        <w:rPr>
          <w:rFonts w:hint="eastAsia"/>
        </w:rPr>
        <w:t>先考虑静态物理环境。（动态的话环境会有随时序或随运动过程的物理变化，本质不变但是求解复杂些）</w:t>
      </w:r>
    </w:p>
    <w:p w14:paraId="72CD5294" w14:textId="49E5FC77" w:rsidR="00311B3D" w:rsidRDefault="00311B3D" w:rsidP="00311B3D">
      <w:pPr>
        <w:pStyle w:val="a9"/>
        <w:numPr>
          <w:ilvl w:val="0"/>
          <w:numId w:val="1"/>
        </w:numPr>
        <w:rPr>
          <w:rFonts w:hint="eastAsia"/>
        </w:rPr>
      </w:pPr>
      <w:r w:rsidRPr="00311B3D">
        <w:t>建模：输入</w:t>
      </w:r>
      <w:r>
        <w:rPr>
          <w:rFonts w:hint="eastAsia"/>
        </w:rPr>
        <w:t>分析</w:t>
      </w:r>
      <w:r w:rsidRPr="00311B3D">
        <w:t>空间约束</w:t>
      </w:r>
      <w:r>
        <w:rPr>
          <w:rFonts w:hint="eastAsia"/>
        </w:rPr>
        <w:t>并数学化</w:t>
      </w:r>
      <w:r>
        <w:t>—</w:t>
      </w:r>
      <w:r>
        <w:rPr>
          <w:rFonts w:hint="eastAsia"/>
        </w:rPr>
        <w:t>&gt;</w:t>
      </w:r>
    </w:p>
    <w:p w14:paraId="21B6FADF" w14:textId="315F3F3D" w:rsidR="00311B3D" w:rsidRDefault="00311B3D" w:rsidP="00311B3D">
      <w:pPr>
        <w:pStyle w:val="a9"/>
        <w:ind w:left="360"/>
        <w:rPr>
          <w:rFonts w:hint="eastAsia"/>
        </w:rPr>
      </w:pPr>
      <w:r>
        <w:rPr>
          <w:rFonts w:hint="eastAsia"/>
        </w:rPr>
        <w:t>考虑平面问题，6轴6臂机械臂，起始点为(-2*pi, 0)。臂关节活动角(-pi,pi)</w:t>
      </w:r>
      <w:r w:rsidR="002D584B">
        <w:rPr>
          <w:rFonts w:hint="eastAsia"/>
        </w:rPr>
        <w:t>（水平行伸直为0，逆时针取正），臂长为1</w:t>
      </w:r>
    </w:p>
    <w:p w14:paraId="3C8F835E" w14:textId="47A2F386" w:rsidR="00311B3D" w:rsidRDefault="00311B3D" w:rsidP="00311B3D">
      <w:pPr>
        <w:pStyle w:val="a9"/>
        <w:ind w:left="360"/>
        <w:rPr>
          <w:rFonts w:hint="eastAsia"/>
        </w:rPr>
      </w:pPr>
      <w:r>
        <w:rPr>
          <w:rFonts w:hint="eastAsia"/>
        </w:rPr>
        <w:t>空间约束：机械臂系统起点固定，整体不可与约束壁相交。假定臂零宽零偏移</w:t>
      </w:r>
    </w:p>
    <w:p w14:paraId="7DEF10B2" w14:textId="76C17FAE" w:rsidR="00311B3D" w:rsidRDefault="00311B3D" w:rsidP="00311B3D">
      <w:pPr>
        <w:pStyle w:val="a9"/>
        <w:ind w:left="360"/>
        <w:rPr>
          <w:rFonts w:hint="eastAsia"/>
        </w:rPr>
      </w:pPr>
      <w:r>
        <w:rPr>
          <w:rFonts w:hint="eastAsia"/>
        </w:rPr>
        <w:t>约束臂：x在(-pi, pi)上时，y需小于sinx+0.5，大于sinx-0.5。</w:t>
      </w:r>
    </w:p>
    <w:p w14:paraId="44B7E661" w14:textId="19AD2025" w:rsidR="00311B3D" w:rsidRDefault="00311B3D" w:rsidP="00311B3D">
      <w:pPr>
        <w:pStyle w:val="a9"/>
        <w:ind w:left="360"/>
        <w:rPr>
          <w:rFonts w:hint="eastAsia"/>
        </w:rPr>
      </w:pPr>
      <w:r>
        <w:rPr>
          <w:noProof/>
        </w:rPr>
        <w:drawing>
          <wp:inline distT="0" distB="0" distL="0" distR="0" wp14:anchorId="225AB858" wp14:editId="25E1F453">
            <wp:extent cx="1096115" cy="3822700"/>
            <wp:effectExtent l="8255" t="0" r="0" b="0"/>
            <wp:docPr id="5056108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6200000">
                      <a:off x="0" y="0"/>
                      <a:ext cx="1102049" cy="3843393"/>
                    </a:xfrm>
                    <a:prstGeom prst="rect">
                      <a:avLst/>
                    </a:prstGeom>
                    <a:noFill/>
                    <a:ln>
                      <a:noFill/>
                    </a:ln>
                  </pic:spPr>
                </pic:pic>
              </a:graphicData>
            </a:graphic>
          </wp:inline>
        </w:drawing>
      </w:r>
    </w:p>
    <w:p w14:paraId="302AFEDD" w14:textId="72A421CB" w:rsidR="00311B3D" w:rsidRDefault="00FF3874" w:rsidP="00FF3874">
      <w:pPr>
        <w:rPr>
          <w:rFonts w:hint="eastAsia"/>
        </w:rPr>
      </w:pPr>
      <w:r>
        <w:rPr>
          <w:rFonts w:hint="eastAsia"/>
        </w:rPr>
        <w:t>2，</w:t>
      </w:r>
      <w:r w:rsidR="00311B3D">
        <w:rPr>
          <w:rFonts w:hint="eastAsia"/>
        </w:rPr>
        <w:t>具体计算过程：</w:t>
      </w:r>
    </w:p>
    <w:p w14:paraId="268392AA" w14:textId="01C8FF50" w:rsidR="00311B3D" w:rsidRDefault="00311B3D" w:rsidP="002D584B">
      <w:pPr>
        <w:pStyle w:val="a9"/>
        <w:numPr>
          <w:ilvl w:val="0"/>
          <w:numId w:val="2"/>
        </w:numPr>
        <w:rPr>
          <w:rFonts w:hint="eastAsia"/>
        </w:rPr>
      </w:pPr>
      <w:r>
        <w:rPr>
          <w:rFonts w:hint="eastAsia"/>
        </w:rPr>
        <w:t>确认参数，</w:t>
      </w:r>
      <w:r w:rsidR="002D584B">
        <w:rPr>
          <w:rFonts w:hint="eastAsia"/>
        </w:rPr>
        <w:t>初始化起点Θ</w:t>
      </w:r>
      <w:r w:rsidR="002D584B">
        <w:rPr>
          <w:rFonts w:hint="eastAsia"/>
          <w:vertAlign w:val="subscript"/>
        </w:rPr>
        <w:t>0</w:t>
      </w:r>
      <w:r w:rsidR="002D584B">
        <w:rPr>
          <w:rFonts w:hint="eastAsia"/>
        </w:rPr>
        <w:t>：（-pi/2</w:t>
      </w:r>
      <w:r w:rsidR="002D584B">
        <w:rPr>
          <w:rFonts w:hint="eastAsia"/>
          <w:vertAlign w:val="subscript"/>
        </w:rPr>
        <w:t>1</w:t>
      </w:r>
      <w:r w:rsidR="002D584B">
        <w:rPr>
          <w:rFonts w:hint="eastAsia"/>
        </w:rPr>
        <w:t>，pi，-pi，pi，-pi，pi）（臂折叠以免触碰边界）。设定变量数组：7个坐标点(x，y)（6个关节+1个端点）</w:t>
      </w:r>
    </w:p>
    <w:p w14:paraId="47B6E076" w14:textId="2D72D069" w:rsidR="002D584B" w:rsidRDefault="002D584B" w:rsidP="002D584B">
      <w:pPr>
        <w:pStyle w:val="a9"/>
        <w:numPr>
          <w:ilvl w:val="0"/>
          <w:numId w:val="2"/>
        </w:numPr>
        <w:rPr>
          <w:rFonts w:hint="eastAsia"/>
        </w:rPr>
      </w:pPr>
      <w:r>
        <w:rPr>
          <w:rFonts w:hint="eastAsia"/>
        </w:rPr>
        <w:t>刚性空间约束：(x</w:t>
      </w:r>
      <w:r>
        <w:rPr>
          <w:rFonts w:hint="eastAsia"/>
          <w:vertAlign w:val="subscript"/>
        </w:rPr>
        <w:t>n-1</w:t>
      </w:r>
      <w:r>
        <w:rPr>
          <w:rFonts w:hint="eastAsia"/>
        </w:rPr>
        <w:t>，y</w:t>
      </w:r>
      <w:r>
        <w:rPr>
          <w:rFonts w:hint="eastAsia"/>
          <w:vertAlign w:val="subscript"/>
        </w:rPr>
        <w:t>n-1</w:t>
      </w:r>
      <w:r>
        <w:rPr>
          <w:rFonts w:hint="eastAsia"/>
        </w:rPr>
        <w:t>)与(x</w:t>
      </w:r>
      <w:r>
        <w:rPr>
          <w:rFonts w:hint="eastAsia"/>
          <w:vertAlign w:val="subscript"/>
        </w:rPr>
        <w:t>n</w:t>
      </w:r>
      <w:r>
        <w:rPr>
          <w:rFonts w:hint="eastAsia"/>
        </w:rPr>
        <w:t>，y</w:t>
      </w:r>
      <w:r>
        <w:rPr>
          <w:rFonts w:hint="eastAsia"/>
          <w:vertAlign w:val="subscript"/>
        </w:rPr>
        <w:t>n</w:t>
      </w:r>
      <w:r>
        <w:rPr>
          <w:rFonts w:hint="eastAsia"/>
        </w:rPr>
        <w:t>)确定的直线方程l</w:t>
      </w:r>
      <w:r>
        <w:rPr>
          <w:rFonts w:hint="eastAsia"/>
          <w:vertAlign w:val="subscript"/>
        </w:rPr>
        <w:t>n</w:t>
      </w:r>
      <w:r w:rsidR="00992AA8">
        <w:rPr>
          <w:rFonts w:hint="eastAsia"/>
        </w:rPr>
        <w:t>在区间(x</w:t>
      </w:r>
      <w:r w:rsidR="00992AA8">
        <w:rPr>
          <w:rFonts w:hint="eastAsia"/>
          <w:vertAlign w:val="subscript"/>
        </w:rPr>
        <w:t>n-1</w:t>
      </w:r>
      <w:r w:rsidR="00992AA8">
        <w:rPr>
          <w:rFonts w:hint="eastAsia"/>
        </w:rPr>
        <w:t>，x</w:t>
      </w:r>
      <w:r w:rsidR="00992AA8">
        <w:rPr>
          <w:rFonts w:hint="eastAsia"/>
          <w:vertAlign w:val="subscript"/>
        </w:rPr>
        <w:t>n</w:t>
      </w:r>
      <w:r w:rsidR="00992AA8">
        <w:rPr>
          <w:rFonts w:hint="eastAsia"/>
        </w:rPr>
        <w:t>)∩(-pi，pi)上，与方程y=sinx+0.5、y=</w:t>
      </w:r>
      <w:r w:rsidR="00992AA8" w:rsidRPr="00992AA8">
        <w:rPr>
          <w:rFonts w:hint="eastAsia"/>
        </w:rPr>
        <w:t xml:space="preserve"> </w:t>
      </w:r>
      <w:r w:rsidR="00992AA8">
        <w:rPr>
          <w:rFonts w:hint="eastAsia"/>
        </w:rPr>
        <w:t>sinx-0.5的交点/有效解为0个（</w:t>
      </w:r>
      <w:r w:rsidR="00794852">
        <w:rPr>
          <w:rFonts w:hint="eastAsia"/>
        </w:rPr>
        <w:t>6臂</w:t>
      </w:r>
      <w:r w:rsidR="00992AA8">
        <w:rPr>
          <w:rFonts w:hint="eastAsia"/>
        </w:rPr>
        <w:t>*2壁=14方程）</w:t>
      </w:r>
      <w:r w:rsidR="00794852">
        <w:tab/>
      </w:r>
    </w:p>
    <w:p w14:paraId="7373F465" w14:textId="77777777" w:rsidR="00655022" w:rsidRDefault="00655022" w:rsidP="00655022">
      <w:pPr>
        <w:pStyle w:val="a9"/>
        <w:numPr>
          <w:ilvl w:val="0"/>
          <w:numId w:val="2"/>
        </w:numPr>
        <w:rPr>
          <w:rFonts w:hint="eastAsia"/>
        </w:rPr>
      </w:pPr>
      <w:r>
        <w:rPr>
          <w:rFonts w:hint="eastAsia"/>
        </w:rPr>
        <w:lastRenderedPageBreak/>
        <w:t>求参数到坐标的正逆向矩阵，则通过逆向矩阵与14个坐标可以得到14个变换后的对参数的约束</w:t>
      </w:r>
      <w:r>
        <w:tab/>
      </w:r>
      <w:r>
        <w:rPr>
          <w:rFonts w:hint="eastAsia"/>
        </w:rPr>
        <w:t>。</w:t>
      </w:r>
    </w:p>
    <w:p w14:paraId="4273C193" w14:textId="77777777" w:rsidR="00655022" w:rsidRDefault="00655022" w:rsidP="00655022">
      <w:pPr>
        <w:pStyle w:val="a9"/>
        <w:rPr>
          <w:rFonts w:hint="eastAsia"/>
        </w:rPr>
      </w:pPr>
      <w:r>
        <w:rPr>
          <w:rFonts w:hint="eastAsia"/>
        </w:rPr>
        <w:t>技巧：空间约束线性松弛：将复杂空间约束松弛为线性约束，优点是线性化容易处理，缺点是细化程度影响精度，精度损失可能导致无解。</w:t>
      </w:r>
    </w:p>
    <w:p w14:paraId="0982A155" w14:textId="62EAB478" w:rsidR="00655022" w:rsidRDefault="00655022" w:rsidP="00655022">
      <w:pPr>
        <w:ind w:firstLine="420"/>
        <w:rPr>
          <w:rFonts w:hint="eastAsia"/>
        </w:rPr>
      </w:pPr>
      <w:r>
        <w:rPr>
          <w:rFonts w:hint="eastAsia"/>
        </w:rPr>
        <w:t>计算实例（非矩阵方法）：</w:t>
      </w:r>
    </w:p>
    <w:p w14:paraId="78592713" w14:textId="5AD50F50" w:rsidR="00FF3874" w:rsidRPr="00FF3874" w:rsidRDefault="00794852" w:rsidP="00794852">
      <w:pPr>
        <w:pStyle w:val="a9"/>
        <w:rPr>
          <w:rFonts w:hint="eastAsia"/>
        </w:rPr>
      </w:pPr>
      <w:r w:rsidRPr="00794852">
        <w:t>杆i全局绝对倾角（前i个相对角累加）</w:t>
      </w:r>
      <w:r>
        <w:rPr>
          <w:rFonts w:hint="eastAsia"/>
        </w:rPr>
        <w:t>：</w:t>
      </w:r>
    </w:p>
    <w:p w14:paraId="34F8B4C4" w14:textId="7F83A4E0" w:rsidR="00794852" w:rsidRPr="00FF3874" w:rsidRDefault="00000000" w:rsidP="00794852">
      <w:pPr>
        <w:pStyle w:val="a9"/>
        <w:rPr>
          <w:rFonts w:hint="eastAsia"/>
        </w:rPr>
      </w:pPr>
      <m:oMathPara>
        <m:oMath>
          <m:sSub>
            <m:sSubPr>
              <m:ctrlPr>
                <w:rPr>
                  <w:rFonts w:ascii="Cambria Math" w:hAnsi="Cambria Math"/>
                </w:rPr>
              </m:ctrlPr>
            </m:sSubPr>
            <m:e>
              <m:r>
                <w:rPr>
                  <w:rFonts w:ascii="Cambria Math" w:hAnsi="Cambria Math"/>
                </w:rPr>
                <m:t>φ</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m:t>
              </m:r>
            </m:sub>
          </m:sSub>
          <m:r>
            <w:rPr>
              <w:rFonts w:ascii="Cambria Math" w:hAnsi="Cambria Math"/>
            </w:rPr>
            <m:t>,</m:t>
          </m:r>
          <m:r>
            <w:rPr>
              <w:rFonts w:ascii="Cambria Math" w:hAnsi="Cambria Math"/>
              <w:i/>
            </w:rPr>
            <m:t> </m:t>
          </m:r>
          <m:r>
            <w:rPr>
              <w:rFonts w:ascii="Cambria Math" w:hAnsi="Cambria Math"/>
            </w:rPr>
            <m:t>k=1,…,6</m:t>
          </m:r>
        </m:oMath>
      </m:oMathPara>
    </w:p>
    <w:p w14:paraId="75F81F2D" w14:textId="2B32C222" w:rsidR="00FF3874" w:rsidRDefault="00FF3874" w:rsidP="00794852">
      <w:pPr>
        <w:pStyle w:val="a9"/>
        <w:rPr>
          <w:rFonts w:hint="eastAsia"/>
        </w:rPr>
      </w:pPr>
      <w:r>
        <w:rPr>
          <w:rFonts w:hint="eastAsia"/>
        </w:rPr>
        <w:t>坐标关系：</w:t>
      </w:r>
    </w:p>
    <w:p w14:paraId="7F1682BF" w14:textId="4848A64C" w:rsidR="00FF3874" w:rsidRPr="00FF3874" w:rsidRDefault="00000000" w:rsidP="00794852">
      <w:pPr>
        <w:pStyle w:val="a9"/>
        <w:rPr>
          <w:rFonts w:hint="eastAsia"/>
        </w:rPr>
      </w:pPr>
      <m:oMathPara>
        <m:oMath>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cos</m:t>
                            </m:r>
                          </m:fName>
                          <m:e>
                            <m:r>
                              <w:rPr>
                                <w:rFonts w:ascii="Cambria Math" w:hAnsi="Cambria Math"/>
                              </w:rPr>
                              <m:t>φ</m:t>
                            </m:r>
                          </m:e>
                        </m:func>
                      </m:e>
                      <m:sub>
                        <m:r>
                          <w:rPr>
                            <w:rFonts w:ascii="Cambria Math" w:hAnsi="Cambria Math"/>
                          </w:rPr>
                          <m:t>k</m:t>
                        </m:r>
                      </m:sub>
                    </m:sSub>
                  </m:e>
                </m:mr>
                <m:mr>
                  <m:e>
                    <m:sSub>
                      <m:sSubPr>
                        <m:ctrlPr>
                          <w:rPr>
                            <w:rFonts w:ascii="Cambria Math" w:hAnsi="Cambria Math"/>
                          </w:rPr>
                        </m:ctrlPr>
                      </m:sSubPr>
                      <m:e>
                        <m:r>
                          <w:rPr>
                            <w:rFonts w:ascii="Cambria Math" w:hAnsi="Cambria Math"/>
                          </w:rPr>
                          <m:t>y</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k-1</m:t>
                        </m:r>
                      </m:sub>
                    </m:sSub>
                    <m:r>
                      <w:rPr>
                        <w:rFonts w:ascii="Cambria Math" w:hAnsi="Cambria Math"/>
                      </w:rPr>
                      <m:t>+</m:t>
                    </m:r>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sin</m:t>
                            </m:r>
                          </m:fName>
                          <m:e>
                            <m:r>
                              <w:rPr>
                                <w:rFonts w:ascii="Cambria Math" w:hAnsi="Cambria Math"/>
                              </w:rPr>
                              <m:t>φ</m:t>
                            </m:r>
                          </m:e>
                        </m:func>
                      </m:e>
                      <m:sub>
                        <m:r>
                          <w:rPr>
                            <w:rFonts w:ascii="Cambria Math" w:hAnsi="Cambria Math"/>
                          </w:rPr>
                          <m:t>k</m:t>
                        </m:r>
                      </m:sub>
                    </m:sSub>
                  </m:e>
                </m:mr>
              </m:m>
            </m:e>
          </m:d>
        </m:oMath>
      </m:oMathPara>
    </w:p>
    <w:p w14:paraId="48E8F414" w14:textId="07FCF089" w:rsidR="00FF3874" w:rsidRPr="00FF3874" w:rsidRDefault="00000000" w:rsidP="00794852">
      <w:pPr>
        <w:pStyle w:val="a9"/>
        <w:rPr>
          <w:rFonts w:hint="eastAsia"/>
        </w:rPr>
      </w:pPr>
      <m:oMathPara>
        <m:oMath>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=-2π+</m:t>
          </m:r>
          <m:nary>
            <m:naryPr>
              <m:chr m:val="∑"/>
              <m:limLoc m:val="undOvr"/>
              <m:ctrlPr>
                <w:rPr>
                  <w:rFonts w:ascii="Cambria Math" w:hAnsi="Cambria Math"/>
                </w:rPr>
              </m:ctrlPr>
            </m:naryPr>
            <m:sub>
              <m:r>
                <w:rPr>
                  <w:rFonts w:ascii="Cambria Math" w:hAnsi="Cambria Math"/>
                </w:rPr>
                <m:t>i=1</m:t>
              </m:r>
            </m:sub>
            <m:sup>
              <m:r>
                <w:rPr>
                  <w:rFonts w:ascii="Cambria Math" w:hAnsi="Cambria Math"/>
                </w:rPr>
                <m:t>k</m:t>
              </m:r>
            </m:sup>
            <m:e>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j=1</m:t>
                          </m:r>
                        </m:sub>
                        <m:sup>
                          <m:r>
                            <w:rPr>
                              <w:rFonts w:ascii="Cambria Math" w:hAnsi="Cambria Math"/>
                            </w:rPr>
                            <m:t>i</m:t>
                          </m:r>
                        </m:sup>
                        <m:e>
                          <m:sSub>
                            <m:sSubPr>
                              <m:ctrlPr>
                                <w:rPr>
                                  <w:rFonts w:ascii="Cambria Math" w:hAnsi="Cambria Math"/>
                                </w:rPr>
                              </m:ctrlPr>
                            </m:sSubPr>
                            <m:e>
                              <m:r>
                                <w:rPr>
                                  <w:rFonts w:ascii="Cambria Math" w:hAnsi="Cambria Math"/>
                                </w:rPr>
                                <m:t>θ</m:t>
                              </m:r>
                            </m:e>
                            <m:sub>
                              <m:r>
                                <w:rPr>
                                  <w:rFonts w:ascii="Cambria Math" w:hAnsi="Cambria Math"/>
                                </w:rPr>
                                <m:t>j</m:t>
                              </m:r>
                            </m:sub>
                          </m:sSub>
                        </m:e>
                      </m:nary>
                    </m:e>
                  </m:d>
                </m:e>
              </m:func>
            </m:e>
          </m:nary>
          <m:r>
            <w:rPr>
              <w:rFonts w:ascii="Cambria Math" w:hAnsi="Cambria Math"/>
            </w:rPr>
            <m:t>,</m:t>
          </m:r>
          <m:r>
            <w:rPr>
              <w:rFonts w:ascii="Cambria Math" w:hAnsi="Cambria Math"/>
              <w:i/>
            </w:rPr>
            <m:t> </m:t>
          </m:r>
          <m:sSub>
            <m:sSubPr>
              <m:ctrlPr>
                <w:rPr>
                  <w:rFonts w:ascii="Cambria Math" w:hAnsi="Cambria Math"/>
                </w:rPr>
              </m:ctrlPr>
            </m:sSubPr>
            <m:e>
              <m:r>
                <w:rPr>
                  <w:rFonts w:ascii="Cambria Math" w:hAnsi="Cambria Math"/>
                </w:rPr>
                <m:t>y</m:t>
              </m:r>
            </m:e>
            <m:sub>
              <m:r>
                <w:rPr>
                  <w:rFonts w:ascii="Cambria Math" w:hAnsi="Cambria Math"/>
                </w:rPr>
                <m:t>k</m:t>
              </m:r>
            </m:sub>
          </m:sSub>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k</m:t>
              </m:r>
            </m:sup>
            <m:e>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j=1</m:t>
                          </m:r>
                        </m:sub>
                        <m:sup>
                          <m:r>
                            <w:rPr>
                              <w:rFonts w:ascii="Cambria Math" w:hAnsi="Cambria Math"/>
                            </w:rPr>
                            <m:t>i</m:t>
                          </m:r>
                        </m:sup>
                        <m:e>
                          <m:sSub>
                            <m:sSubPr>
                              <m:ctrlPr>
                                <w:rPr>
                                  <w:rFonts w:ascii="Cambria Math" w:hAnsi="Cambria Math"/>
                                </w:rPr>
                              </m:ctrlPr>
                            </m:sSubPr>
                            <m:e>
                              <m:r>
                                <w:rPr>
                                  <w:rFonts w:ascii="Cambria Math" w:hAnsi="Cambria Math"/>
                                </w:rPr>
                                <m:t>θ</m:t>
                              </m:r>
                            </m:e>
                            <m:sub>
                              <m:r>
                                <w:rPr>
                                  <w:rFonts w:ascii="Cambria Math" w:hAnsi="Cambria Math"/>
                                </w:rPr>
                                <m:t>j</m:t>
                              </m:r>
                            </m:sub>
                          </m:sSub>
                        </m:e>
                      </m:nary>
                    </m:e>
                  </m:d>
                </m:e>
              </m:func>
            </m:e>
          </m:nary>
        </m:oMath>
      </m:oMathPara>
    </w:p>
    <w:p w14:paraId="505EF678" w14:textId="25D61D95" w:rsidR="00FF3874" w:rsidRDefault="00000000" w:rsidP="00794852">
      <w:pPr>
        <w:pStyle w:val="a9"/>
        <w:rPr>
          <w:rFonts w:hint="eastAsia"/>
        </w:rPr>
      </w:pPr>
      <m:oMathPara>
        <m:oMath>
          <m:sSub>
            <m:sSubPr>
              <m:ctrlPr>
                <w:rPr>
                  <w:rFonts w:ascii="Cambria Math" w:hAnsi="Cambria Math"/>
                </w:rPr>
              </m:ctrlPr>
            </m:sSubPr>
            <m:e>
              <m:r>
                <w:rPr>
                  <w:rFonts w:ascii="Cambria Math" w:hAnsi="Cambria Math"/>
                </w:rPr>
                <m:t>a</m:t>
              </m:r>
            </m:e>
            <m:sub>
              <m:r>
                <w:rPr>
                  <w:rFonts w:ascii="Cambria Math" w:hAnsi="Cambria Math"/>
                </w:rPr>
                <m:t>k</m:t>
              </m:r>
            </m:sub>
          </m:sSub>
          <m: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m:t>
                      </m:r>
                      <m:r>
                        <m:rPr>
                          <m:sty m:val="p"/>
                        </m:rPr>
                        <w:rPr>
                          <w:rFonts w:ascii="Cambria Math" w:hAnsi="Cambria Math"/>
                        </w:rPr>
                        <m:t>min</m:t>
                      </m:r>
                    </m:sub>
                  </m:sSub>
                  <m:r>
                    <w:rPr>
                      <w:rFonts w:ascii="Cambria Math" w:hAnsi="Cambria Math"/>
                    </w:rPr>
                    <m:t>, -π</m:t>
                  </m:r>
                </m:e>
              </m:d>
            </m:e>
          </m:func>
          <m:r>
            <w:rPr>
              <w:rFonts w:ascii="Cambria Math" w:hAnsi="Cambria Math"/>
            </w:rPr>
            <m:t>,</m:t>
          </m:r>
          <m:r>
            <w:rPr>
              <w:rFonts w:ascii="Cambria Math" w:hAnsi="Cambria Math"/>
              <w:i/>
            </w:rPr>
            <m:t> </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m:t>
                      </m:r>
                      <m:r>
                        <m:rPr>
                          <m:sty m:val="p"/>
                        </m:rPr>
                        <w:rPr>
                          <w:rFonts w:ascii="Cambria Math" w:hAnsi="Cambria Math"/>
                        </w:rPr>
                        <m:t>max</m:t>
                      </m:r>
                    </m:sub>
                  </m:sSub>
                  <m:r>
                    <w:rPr>
                      <w:rFonts w:ascii="Cambria Math" w:hAnsi="Cambria Math"/>
                    </w:rPr>
                    <m:t>, π</m:t>
                  </m:r>
                </m:e>
              </m:d>
            </m:e>
          </m:func>
        </m:oMath>
      </m:oMathPara>
    </w:p>
    <w:p w14:paraId="79BA6A0E" w14:textId="77777777" w:rsidR="00FF3874" w:rsidRPr="00FF3874" w:rsidRDefault="00FF3874" w:rsidP="00FF3874">
      <w:pPr>
        <w:pStyle w:val="a9"/>
        <w:rPr>
          <w:rFonts w:hint="eastAsia"/>
        </w:rPr>
      </w:pPr>
      <w:r w:rsidRPr="00FF3874">
        <w:t>杆k所在直线方程：</w:t>
      </w:r>
    </w:p>
    <w:p w14:paraId="12F450E3" w14:textId="68A76AD5" w:rsidR="00FF3874" w:rsidRDefault="00000000" w:rsidP="00FF3874">
      <w:pPr>
        <w:pStyle w:val="a9"/>
        <w:rPr>
          <w:rFonts w:hint="eastAsia"/>
        </w:rPr>
      </w:pPr>
      <m:oMathPara>
        <m:oMath>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sin</m:t>
                  </m:r>
                </m:fName>
                <m:e>
                  <m:r>
                    <w:rPr>
                      <w:rFonts w:ascii="Cambria Math" w:hAnsi="Cambria Math"/>
                    </w:rPr>
                    <m:t>φ</m:t>
                  </m:r>
                </m:e>
              </m:func>
            </m:e>
            <m:sub>
              <m:r>
                <w:rPr>
                  <w:rFonts w:ascii="Cambria Math" w:hAnsi="Cambria Math"/>
                </w:rPr>
                <m:t>k</m:t>
              </m:r>
            </m:sub>
          </m:sSub>
          <m:r>
            <w:rPr>
              <w:rFonts w:ascii="Cambria Math" w:hAnsi="Cambria Math"/>
            </w:rPr>
            <m:t>⋅</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k-1</m:t>
                  </m:r>
                </m:sub>
              </m:sSub>
            </m:e>
          </m:d>
          <m:r>
            <w:rPr>
              <w:rFonts w:ascii="Cambria Math" w:hAnsi="Cambria Math"/>
            </w:rPr>
            <m:t>-</m:t>
          </m:r>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cos</m:t>
                  </m:r>
                </m:fName>
                <m:e>
                  <m:r>
                    <w:rPr>
                      <w:rFonts w:ascii="Cambria Math" w:hAnsi="Cambria Math"/>
                    </w:rPr>
                    <m:t>φ</m:t>
                  </m:r>
                </m:e>
              </m:func>
            </m:e>
            <m:sub>
              <m:r>
                <w:rPr>
                  <w:rFonts w:ascii="Cambria Math" w:hAnsi="Cambria Math"/>
                </w:rPr>
                <m:t>k</m:t>
              </m:r>
            </m:sub>
          </m:sSub>
          <m:r>
            <w:rPr>
              <w:rFonts w:ascii="Cambria Math" w:hAnsi="Cambria Math"/>
            </w:rPr>
            <m:t>⋅Y=0</m:t>
          </m:r>
        </m:oMath>
      </m:oMathPara>
    </w:p>
    <w:p w14:paraId="5B7E16FD" w14:textId="77579141" w:rsidR="00FF3874" w:rsidRDefault="00FF3874" w:rsidP="00794852">
      <w:pPr>
        <w:pStyle w:val="a9"/>
        <w:rPr>
          <w:rFonts w:hint="eastAsia"/>
        </w:rPr>
      </w:pPr>
      <w:r w:rsidRPr="00FF3874">
        <w:t>上</w:t>
      </w:r>
      <w:r>
        <w:rPr>
          <w:rFonts w:hint="eastAsia"/>
        </w:rPr>
        <w:t>下</w:t>
      </w:r>
      <w:r w:rsidRPr="00FF3874">
        <w:t>边界联立</w:t>
      </w:r>
      <w:r>
        <w:rPr>
          <w:rFonts w:hint="eastAsia"/>
        </w:rPr>
        <w:t>：</w:t>
      </w:r>
    </w:p>
    <w:p w14:paraId="5825C9E2" w14:textId="7AC70829" w:rsidR="00FF3874" w:rsidRPr="00FF3874" w:rsidRDefault="00FF3874" w:rsidP="00794852">
      <w:pPr>
        <w:pStyle w:val="a9"/>
        <w:rPr>
          <w:rFonts w:hint="eastAsia"/>
        </w:rPr>
      </w:pPr>
      <m:oMathPara>
        <m:oMath>
          <m:r>
            <w:rPr>
              <w:rFonts w:ascii="Cambria Math" w:hAnsi="Cambria Math"/>
            </w:rPr>
            <m:t>Y=</m:t>
          </m:r>
          <m:func>
            <m:funcPr>
              <m:ctrlPr>
                <w:rPr>
                  <w:rFonts w:ascii="Cambria Math" w:hAnsi="Cambria Math"/>
                </w:rPr>
              </m:ctrlPr>
            </m:funcPr>
            <m:fName>
              <m:r>
                <m:rPr>
                  <m:sty m:val="p"/>
                </m:rPr>
                <w:rPr>
                  <w:rFonts w:ascii="Cambria Math" w:hAnsi="Cambria Math"/>
                </w:rPr>
                <m:t>sin</m:t>
              </m:r>
            </m:fName>
            <m:e>
              <m:r>
                <w:rPr>
                  <w:rFonts w:ascii="Cambria Math" w:hAnsi="Cambria Math"/>
                </w:rPr>
                <m:t>X</m:t>
              </m:r>
            </m:e>
          </m:fun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hint="eastAsia"/>
            </w:rPr>
            <m:t>、</m:t>
          </m:r>
          <m:r>
            <w:rPr>
              <w:rFonts w:ascii="Cambria Math" w:hAnsi="Cambria Math"/>
            </w:rPr>
            <m:t>Y=</m:t>
          </m:r>
          <m:func>
            <m:funcPr>
              <m:ctrlPr>
                <w:rPr>
                  <w:rFonts w:ascii="Cambria Math" w:hAnsi="Cambria Math"/>
                </w:rPr>
              </m:ctrlPr>
            </m:funcPr>
            <m:fName>
              <m:r>
                <m:rPr>
                  <m:sty m:val="p"/>
                </m:rPr>
                <w:rPr>
                  <w:rFonts w:ascii="Cambria Math" w:hAnsi="Cambria Math"/>
                </w:rPr>
                <m:t>sin</m:t>
              </m:r>
            </m:fName>
            <m:e>
              <m:r>
                <w:rPr>
                  <w:rFonts w:ascii="Cambria Math" w:hAnsi="Cambria Math"/>
                </w:rPr>
                <m:t>X</m:t>
              </m:r>
            </m:e>
          </m:fun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m:oMathPara>
    </w:p>
    <w:p w14:paraId="182344A9" w14:textId="75EA85F8" w:rsidR="00FF3874" w:rsidRPr="00FF3874" w:rsidRDefault="00000000" w:rsidP="00794852">
      <w:pPr>
        <w:pStyle w:val="a9"/>
        <w:rPr>
          <w:rFonts w:hint="eastAsia"/>
        </w:rPr>
      </w:pPr>
      <m:oMathPara>
        <m:oMath>
          <m:sSubSup>
            <m:sSubSupPr>
              <m:ctrlPr>
                <w:rPr>
                  <w:rFonts w:ascii="Cambria Math" w:hAnsi="Cambria Math"/>
                </w:rPr>
              </m:ctrlPr>
            </m:sSubSupPr>
            <m:e>
              <m:r>
                <w:rPr>
                  <w:rFonts w:ascii="Cambria Math" w:hAnsi="Cambria Math"/>
                </w:rPr>
                <m:t>H</m:t>
              </m:r>
            </m:e>
            <m:sub>
              <m:r>
                <w:rPr>
                  <w:rFonts w:ascii="Cambria Math" w:hAnsi="Cambria Math"/>
                </w:rPr>
                <m:t>k</m:t>
              </m:r>
            </m:sub>
            <m:sup>
              <m:r>
                <w:rPr>
                  <w:rFonts w:ascii="Cambria Math" w:hAnsi="Cambria Math"/>
                </w:rPr>
                <m:t>+</m:t>
              </m:r>
            </m:sup>
          </m:sSubSup>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sin</m:t>
                  </m:r>
                </m:fName>
                <m:e>
                  <m:r>
                    <w:rPr>
                      <w:rFonts w:ascii="Cambria Math" w:hAnsi="Cambria Math"/>
                    </w:rPr>
                    <m:t>φ</m:t>
                  </m:r>
                </m:e>
              </m:func>
            </m:e>
            <m:sub>
              <m:r>
                <w:rPr>
                  <w:rFonts w:ascii="Cambria Math" w:hAnsi="Cambria Math"/>
                </w:rPr>
                <m:t>k</m:t>
              </m:r>
            </m:sub>
          </m:sSub>
          <m:r>
            <w:rPr>
              <w:rFonts w:ascii="Cambria Math" w:hAnsi="Cambria Math"/>
            </w:rPr>
            <m:t>⋅</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k-1</m:t>
                  </m:r>
                </m:sub>
              </m:sSub>
            </m:e>
          </m:d>
          <m:r>
            <w:rPr>
              <w:rFonts w:ascii="Cambria Math" w:hAnsi="Cambria Math"/>
            </w:rPr>
            <m:t>-</m:t>
          </m:r>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cos</m:t>
                  </m:r>
                </m:fName>
                <m:e>
                  <m:r>
                    <w:rPr>
                      <w:rFonts w:ascii="Cambria Math" w:hAnsi="Cambria Math"/>
                    </w:rPr>
                    <m:t>φ</m:t>
                  </m:r>
                </m:e>
              </m:func>
            </m:e>
            <m:sub>
              <m:r>
                <w:rPr>
                  <w:rFonts w:ascii="Cambria Math" w:hAnsi="Cambria Math"/>
                </w:rPr>
                <m:t>k</m:t>
              </m:r>
            </m:sub>
          </m:sSub>
          <m:d>
            <m:dPr>
              <m:endChr m:val=""/>
              <m:ctrlPr>
                <w:rPr>
                  <w:rFonts w:ascii="Cambria Math" w:hAnsi="Cambria Math"/>
                </w:rPr>
              </m:ctrlPr>
            </m:dPr>
            <m:e>
              <m:func>
                <m:funcPr>
                  <m:ctrlPr>
                    <w:rPr>
                      <w:rFonts w:ascii="Cambria Math" w:hAnsi="Cambria Math"/>
                    </w:rPr>
                  </m:ctrlPr>
                </m:funcPr>
                <m:fName>
                  <m:r>
                    <m:rPr>
                      <m:sty m:val="p"/>
                    </m:rPr>
                    <w:rPr>
                      <w:rFonts w:ascii="Cambria Math" w:hAnsi="Cambria Math"/>
                    </w:rPr>
                    <m:t>sin</m:t>
                  </m:r>
                </m:fName>
                <m:e>
                  <m:r>
                    <w:rPr>
                      <w:rFonts w:ascii="Cambria Math" w:hAnsi="Cambria Math"/>
                    </w:rPr>
                    <m:t>X</m:t>
                  </m:r>
                </m:e>
              </m:fun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e>
          </m:d>
        </m:oMath>
      </m:oMathPara>
    </w:p>
    <w:p w14:paraId="5FC7880C" w14:textId="22300DF6" w:rsidR="00FF3874" w:rsidRPr="00FF3874" w:rsidRDefault="00000000" w:rsidP="00794852">
      <w:pPr>
        <w:pStyle w:val="a9"/>
        <w:rPr>
          <w:rFonts w:hint="eastAsia"/>
        </w:rPr>
      </w:pPr>
      <m:oMathPara>
        <m:oMath>
          <m:sSubSup>
            <m:sSubSupPr>
              <m:ctrlPr>
                <w:rPr>
                  <w:rFonts w:ascii="Cambria Math" w:hAnsi="Cambria Math"/>
                </w:rPr>
              </m:ctrlPr>
            </m:sSubSupPr>
            <m:e>
              <m:r>
                <w:rPr>
                  <w:rFonts w:ascii="Cambria Math" w:hAnsi="Cambria Math"/>
                </w:rPr>
                <m:t>H</m:t>
              </m:r>
            </m:e>
            <m:sub>
              <m:r>
                <w:rPr>
                  <w:rFonts w:ascii="Cambria Math" w:hAnsi="Cambria Math"/>
                </w:rPr>
                <m:t>k</m:t>
              </m:r>
            </m:sub>
            <m:sup>
              <m:r>
                <w:rPr>
                  <w:rFonts w:ascii="Cambria Math" w:hAnsi="Cambria Math"/>
                </w:rPr>
                <m:t>-</m:t>
              </m:r>
            </m:sup>
          </m:sSubSup>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sin</m:t>
                  </m:r>
                </m:fName>
                <m:e>
                  <m:r>
                    <w:rPr>
                      <w:rFonts w:ascii="Cambria Math" w:hAnsi="Cambria Math"/>
                    </w:rPr>
                    <m:t>φ</m:t>
                  </m:r>
                </m:e>
              </m:func>
            </m:e>
            <m:sub>
              <m:r>
                <w:rPr>
                  <w:rFonts w:ascii="Cambria Math" w:hAnsi="Cambria Math"/>
                </w:rPr>
                <m:t>k</m:t>
              </m:r>
            </m:sub>
          </m:sSub>
          <m:r>
            <w:rPr>
              <w:rFonts w:ascii="Cambria Math" w:hAnsi="Cambria Math"/>
            </w:rPr>
            <m:t>⋅</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k-1</m:t>
                  </m:r>
                </m:sub>
              </m:sSub>
            </m:e>
          </m:d>
          <m:r>
            <w:rPr>
              <w:rFonts w:ascii="Cambria Math" w:hAnsi="Cambria Math"/>
            </w:rPr>
            <m:t>-</m:t>
          </m:r>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cos</m:t>
                  </m:r>
                </m:fName>
                <m:e>
                  <m:r>
                    <w:rPr>
                      <w:rFonts w:ascii="Cambria Math" w:hAnsi="Cambria Math"/>
                    </w:rPr>
                    <m:t>φ</m:t>
                  </m:r>
                </m:e>
              </m:func>
            </m:e>
            <m:sub>
              <m:r>
                <w:rPr>
                  <w:rFonts w:ascii="Cambria Math" w:hAnsi="Cambria Math"/>
                </w:rPr>
                <m:t>k</m:t>
              </m:r>
            </m:sub>
          </m:sSub>
          <m:d>
            <m:dPr>
              <m:endChr m:val=""/>
              <m:ctrlPr>
                <w:rPr>
                  <w:rFonts w:ascii="Cambria Math" w:hAnsi="Cambria Math"/>
                </w:rPr>
              </m:ctrlPr>
            </m:dPr>
            <m:e>
              <m:func>
                <m:funcPr>
                  <m:ctrlPr>
                    <w:rPr>
                      <w:rFonts w:ascii="Cambria Math" w:hAnsi="Cambria Math"/>
                    </w:rPr>
                  </m:ctrlPr>
                </m:funcPr>
                <m:fName>
                  <m:r>
                    <m:rPr>
                      <m:sty m:val="p"/>
                    </m:rPr>
                    <w:rPr>
                      <w:rFonts w:ascii="Cambria Math" w:hAnsi="Cambria Math"/>
                    </w:rPr>
                    <m:t>sin</m:t>
                  </m:r>
                </m:fName>
                <m:e>
                  <m:r>
                    <w:rPr>
                      <w:rFonts w:ascii="Cambria Math" w:hAnsi="Cambria Math"/>
                    </w:rPr>
                    <m:t>X</m:t>
                  </m:r>
                </m:e>
              </m:fun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e>
          </m:d>
        </m:oMath>
      </m:oMathPara>
    </w:p>
    <w:p w14:paraId="6CFB37AB" w14:textId="77777777" w:rsidR="00655022" w:rsidRDefault="00FF3874" w:rsidP="00655022">
      <w:pPr>
        <w:pStyle w:val="a9"/>
        <w:rPr>
          <w:rFonts w:hint="eastAsia"/>
        </w:rPr>
      </w:pPr>
      <w:r w:rsidRPr="00FF3874">
        <w:t>无交点约束：</w:t>
      </w:r>
    </w:p>
    <w:p w14:paraId="5CEFE8FC" w14:textId="79527FBC" w:rsidR="00FF3874" w:rsidRDefault="00000000" w:rsidP="00655022">
      <w:pPr>
        <w:pStyle w:val="a9"/>
        <w:ind w:left="1980" w:firstLine="120"/>
        <w:rPr>
          <w:rFonts w:hint="eastAsia"/>
        </w:rPr>
      </w:pPr>
      <m:oMath>
        <m:sSubSup>
          <m:sSubSupPr>
            <m:ctrlPr>
              <w:rPr>
                <w:rFonts w:ascii="Cambria Math" w:hAnsi="Cambria Math"/>
              </w:rPr>
            </m:ctrlPr>
          </m:sSubSupPr>
          <m:e>
            <m:r>
              <w:rPr>
                <w:rFonts w:ascii="Cambria Math" w:hAnsi="Cambria Math"/>
              </w:rPr>
              <m:t>H</m:t>
            </m:r>
          </m:e>
          <m:sub>
            <m:r>
              <w:rPr>
                <w:rFonts w:ascii="Cambria Math" w:hAnsi="Cambria Math"/>
              </w:rPr>
              <m:t>k</m:t>
            </m:r>
          </m:sub>
          <m:sup>
            <m:r>
              <w:rPr>
                <w:rFonts w:ascii="Cambria Math" w:hAnsi="Cambria Math"/>
              </w:rPr>
              <m:t>+</m:t>
            </m:r>
          </m:sup>
        </m:sSubSup>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k</m:t>
                </m:r>
              </m:sub>
            </m:sSub>
          </m:e>
        </m:d>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k</m:t>
            </m:r>
          </m:sub>
          <m:sup>
            <m:r>
              <w:rPr>
                <w:rFonts w:ascii="Cambria Math" w:hAnsi="Cambria Math"/>
              </w:rPr>
              <m:t>+</m:t>
            </m:r>
          </m:sup>
        </m:sSubSup>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e>
        </m:d>
        <m:r>
          <w:rPr>
            <w:rFonts w:ascii="Cambria Math" w:hAnsi="Cambria Math"/>
          </w:rPr>
          <m:t>&gt;0</m:t>
        </m:r>
        <m:sSubSup>
          <m:sSubSupPr>
            <m:ctrlPr>
              <w:rPr>
                <w:rFonts w:ascii="Cambria Math" w:hAnsi="Cambria Math"/>
              </w:rPr>
            </m:ctrlPr>
          </m:sSubSupPr>
          <m:e>
            <m:r>
              <w:rPr>
                <w:rFonts w:ascii="Cambria Math" w:hAnsi="Cambria Math"/>
              </w:rPr>
              <m:t>C</m:t>
            </m:r>
          </m:e>
          <m:sub>
            <m:r>
              <w:rPr>
                <w:rFonts w:ascii="Cambria Math" w:hAnsi="Cambria Math"/>
              </w:rPr>
              <m:t>k</m:t>
            </m:r>
          </m:sub>
          <m:sup>
            <m:r>
              <w:rPr>
                <w:rFonts w:ascii="Cambria Math" w:hAnsi="Cambria Math"/>
              </w:rPr>
              <m:t>+</m:t>
            </m:r>
          </m:sup>
        </m:sSubSup>
      </m:oMath>
      <w:r w:rsidR="00FF3874">
        <w:rPr>
          <w:rFonts w:hint="eastAsia"/>
        </w:rPr>
        <w:t>、</w:t>
      </w:r>
      <m:oMath>
        <m:sSubSup>
          <m:sSubSupPr>
            <m:ctrlPr>
              <w:rPr>
                <w:rFonts w:ascii="Cambria Math" w:hAnsi="Cambria Math"/>
              </w:rPr>
            </m:ctrlPr>
          </m:sSubSupPr>
          <m:e>
            <m:r>
              <w:rPr>
                <w:rFonts w:ascii="Cambria Math" w:hAnsi="Cambria Math"/>
              </w:rPr>
              <m:t>H</m:t>
            </m:r>
          </m:e>
          <m:sub>
            <m:r>
              <w:rPr>
                <w:rFonts w:ascii="Cambria Math" w:hAnsi="Cambria Math"/>
              </w:rPr>
              <m:t>k</m:t>
            </m:r>
          </m:sub>
          <m:sup>
            <m:r>
              <w:rPr>
                <w:rFonts w:ascii="Cambria Math" w:hAnsi="Cambria Math"/>
              </w:rPr>
              <m:t>-</m:t>
            </m:r>
          </m:sup>
        </m:sSubSup>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k</m:t>
                </m:r>
              </m:sub>
            </m:sSub>
          </m:e>
        </m:d>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k</m:t>
            </m:r>
          </m:sub>
          <m:sup>
            <m:r>
              <w:rPr>
                <w:rFonts w:ascii="Cambria Math" w:hAnsi="Cambria Math"/>
              </w:rPr>
              <m:t>-</m:t>
            </m:r>
          </m:sup>
        </m:sSubSup>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e>
        </m:d>
        <m:r>
          <w:rPr>
            <w:rFonts w:ascii="Cambria Math" w:hAnsi="Cambria Math"/>
          </w:rPr>
          <m:t>&gt;0</m:t>
        </m:r>
        <m:sSubSup>
          <m:sSubSupPr>
            <m:ctrlPr>
              <w:rPr>
                <w:rFonts w:ascii="Cambria Math" w:hAnsi="Cambria Math"/>
              </w:rPr>
            </m:ctrlPr>
          </m:sSubSupPr>
          <m:e>
            <m:r>
              <w:rPr>
                <w:rFonts w:ascii="Cambria Math" w:hAnsi="Cambria Math"/>
              </w:rPr>
              <m:t>C</m:t>
            </m:r>
          </m:e>
          <m:sub>
            <m:r>
              <w:rPr>
                <w:rFonts w:ascii="Cambria Math" w:hAnsi="Cambria Math"/>
              </w:rPr>
              <m:t>k</m:t>
            </m:r>
          </m:sub>
          <m:sup>
            <m:r>
              <w:rPr>
                <w:rFonts w:ascii="Cambria Math" w:hAnsi="Cambria Math"/>
              </w:rPr>
              <m:t>-</m:t>
            </m:r>
          </m:sup>
        </m:sSubSup>
      </m:oMath>
    </w:p>
    <w:p w14:paraId="3390526F" w14:textId="540C0555" w:rsidR="00356A77" w:rsidRDefault="00655022" w:rsidP="00794852">
      <w:pPr>
        <w:pStyle w:val="a9"/>
        <w:rPr>
          <w:rFonts w:hint="eastAsia"/>
        </w:rPr>
      </w:pPr>
      <w:r>
        <w:rPr>
          <w:rFonts w:hint="eastAsia"/>
        </w:rPr>
        <w:t>得</w:t>
      </w:r>
      <w:r w:rsidR="00356A77">
        <w:rPr>
          <w:rFonts w:hint="eastAsia"/>
        </w:rPr>
        <w:t>：</w:t>
      </w:r>
    </w:p>
    <w:p w14:paraId="017ECEE7" w14:textId="77777777" w:rsidR="00356A77" w:rsidRPr="00356A77" w:rsidRDefault="00000000" w:rsidP="00356A77">
      <w:pPr>
        <w:rPr>
          <w:rFonts w:hint="eastAsia"/>
        </w:rPr>
      </w:pPr>
      <m:oMathPara>
        <m:oMath>
          <m:eqArr>
            <m:eqArrPr>
              <m:ctrlPr>
                <w:rPr>
                  <w:rFonts w:ascii="Cambria Math" w:hAnsi="Cambria Math"/>
                </w:rPr>
              </m:ctrlPr>
            </m:eqArrPr>
            <m:e>
              <m:d>
                <m:dPr>
                  <m:begChr m:val="["/>
                  <m:endChr m:val="("/>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sin</m:t>
                          </m:r>
                        </m:fName>
                        <m:e>
                          <m:r>
                            <w:rPr>
                              <w:rFonts w:ascii="Cambria Math" w:hAnsi="Cambria Math"/>
                            </w:rPr>
                            <m:t>φ</m:t>
                          </m:r>
                        </m:e>
                      </m:func>
                    </m:e>
                    <m:sub>
                      <m:r>
                        <w:rPr>
                          <w:rFonts w:ascii="Cambria Math" w:hAnsi="Cambria Math"/>
                        </w:rPr>
                        <m:t>k</m:t>
                      </m:r>
                    </m:sub>
                  </m:sSub>
                  <m:r>
                    <w:rPr>
                      <w:rFonts w:ascii="Cambria Math" w:hAnsi="Cambria Math"/>
                    </w:rPr>
                    <m:t>⋅</m:t>
                  </m:r>
                </m:e>
              </m:d>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e>
                          </m:d>
                        </m:e>
                      </m:func>
                      <m:r>
                        <w:rPr>
                          <w:rFonts w:ascii="Cambria Math" w:hAnsi="Cambria Math"/>
                        </w:rPr>
                        <m:t>, -π</m:t>
                      </m:r>
                    </m:e>
                  </m:d>
                </m:e>
              </m:func>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k-1</m:t>
                  </m:r>
                </m:sub>
              </m:sSub>
              <m:d>
                <m:dPr>
                  <m:begChr m:val=")"/>
                  <m:endChr m:val="("/>
                  <m:ctrlPr>
                    <w:rPr>
                      <w:rFonts w:ascii="Cambria Math" w:hAnsi="Cambria Math"/>
                    </w:rPr>
                  </m:ctrlPr>
                </m:dPr>
                <m:e>
                  <m:r>
                    <w:rPr>
                      <w:rFonts w:ascii="Cambria Math" w:hAnsi="Cambria Math"/>
                    </w:rPr>
                    <m:t>-</m:t>
                  </m:r>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cos</m:t>
                          </m:r>
                        </m:fName>
                        <m:e>
                          <m:r>
                            <w:rPr>
                              <w:rFonts w:ascii="Cambria Math" w:hAnsi="Cambria Math"/>
                            </w:rPr>
                            <m:t>φ</m:t>
                          </m:r>
                        </m:e>
                      </m:func>
                    </m:e>
                    <m:sub>
                      <m:r>
                        <w:rPr>
                          <w:rFonts w:ascii="Cambria Math" w:hAnsi="Cambria Math"/>
                        </w:rPr>
                        <m:t>k</m:t>
                      </m:r>
                    </m:sub>
                  </m:sSub>
                  <m:r>
                    <w:rPr>
                      <w:rFonts w:ascii="Cambria Math" w:hAnsi="Cambria Math"/>
                    </w:rPr>
                    <m:t>⋅</m:t>
                  </m:r>
                </m:e>
              </m:d>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e>
                                  </m:d>
                                </m:e>
                              </m:func>
                              <m:r>
                                <w:rPr>
                                  <w:rFonts w:ascii="Cambria Math" w:hAnsi="Cambria Math"/>
                                </w:rPr>
                                <m:t>, -π</m:t>
                              </m:r>
                            </m:e>
                          </m:d>
                        </m:e>
                      </m:func>
                    </m:e>
                  </m:d>
                </m:e>
              </m:func>
              <m:r>
                <w:rPr>
                  <w:rFonts w:ascii="Cambria Math" w:hAnsi="Cambria Math"/>
                </w:rPr>
                <m:t>+</m:t>
              </m:r>
              <m:ctrlPr>
                <w:rPr>
                  <w:rFonts w:ascii="Cambria Math" w:eastAsia="Cambria Math" w:hAnsi="Cambria Math" w:cs="Cambria Math"/>
                  <w:i/>
                </w:rPr>
              </m:ctrlPr>
            </m:e>
            <m:e>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sin</m:t>
                          </m:r>
                        </m:fName>
                        <m:e>
                          <m:r>
                            <w:rPr>
                              <w:rFonts w:ascii="Cambria Math" w:hAnsi="Cambria Math"/>
                            </w:rPr>
                            <m:t>φ</m:t>
                          </m:r>
                        </m:e>
                      </m:func>
                    </m:e>
                    <m:sub>
                      <m:r>
                        <w:rPr>
                          <w:rFonts w:ascii="Cambria Math" w:hAnsi="Cambria Math"/>
                        </w:rPr>
                        <m:t>k</m:t>
                      </m:r>
                    </m:sub>
                  </m:sSub>
                  <m:r>
                    <w:rPr>
                      <w:rFonts w:ascii="Cambria Math" w:hAnsi="Cambria Math"/>
                    </w:rPr>
                    <m:t>⋅</m:t>
                  </m:r>
                </m:e>
              </m:d>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e>
                          </m:d>
                        </m:e>
                      </m:func>
                      <m:r>
                        <w:rPr>
                          <w:rFonts w:ascii="Cambria Math" w:hAnsi="Cambria Math"/>
                        </w:rPr>
                        <m:t>, π</m:t>
                      </m:r>
                    </m:e>
                  </m:d>
                </m:e>
              </m:func>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k-1</m:t>
                  </m:r>
                </m:sub>
              </m:sSub>
              <m:d>
                <m:dPr>
                  <m:begChr m:val=")"/>
                  <m:endChr m:val="("/>
                  <m:ctrlPr>
                    <w:rPr>
                      <w:rFonts w:ascii="Cambria Math" w:hAnsi="Cambria Math"/>
                    </w:rPr>
                  </m:ctrlPr>
                </m:dPr>
                <m:e>
                  <m:r>
                    <w:rPr>
                      <w:rFonts w:ascii="Cambria Math" w:hAnsi="Cambria Math"/>
                    </w:rPr>
                    <m:t>-</m:t>
                  </m:r>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cos</m:t>
                          </m:r>
                        </m:fName>
                        <m:e>
                          <m:r>
                            <w:rPr>
                              <w:rFonts w:ascii="Cambria Math" w:hAnsi="Cambria Math"/>
                            </w:rPr>
                            <m:t>φ</m:t>
                          </m:r>
                        </m:e>
                      </m:func>
                    </m:e>
                    <m:sub>
                      <m:r>
                        <w:rPr>
                          <w:rFonts w:ascii="Cambria Math" w:hAnsi="Cambria Math"/>
                        </w:rPr>
                        <m:t>k</m:t>
                      </m:r>
                    </m:sub>
                  </m:sSub>
                  <m:r>
                    <w:rPr>
                      <w:rFonts w:ascii="Cambria Math" w:hAnsi="Cambria Math"/>
                    </w:rPr>
                    <m:t>⋅</m:t>
                  </m:r>
                </m:e>
              </m:d>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e>
                                  </m:d>
                                </m:e>
                              </m:func>
                              <m:r>
                                <w:rPr>
                                  <w:rFonts w:ascii="Cambria Math" w:hAnsi="Cambria Math"/>
                                </w:rPr>
                                <m:t>, π</m:t>
                              </m:r>
                            </m:e>
                          </m:d>
                        </m:e>
                      </m:func>
                    </m:e>
                  </m:d>
                </m:e>
              </m:func>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2</m:t>
                  </m:r>
                </m:den>
              </m:f>
              <m:r>
                <w:rPr>
                  <w:rFonts w:ascii="Cambria Math" w:hAnsi="Cambria Math"/>
                </w:rPr>
                <m:t>)]&gt;0</m:t>
              </m:r>
            </m:e>
          </m:eqArr>
        </m:oMath>
      </m:oMathPara>
    </w:p>
    <w:p w14:paraId="14AB68B6" w14:textId="1AEDE471" w:rsidR="00FF3874" w:rsidRDefault="00000000" w:rsidP="00356A77">
      <w:pPr>
        <w:rPr>
          <w:rFonts w:hint="eastAsia"/>
        </w:rPr>
      </w:pPr>
      <m:oMathPara>
        <m:oMath>
          <m:eqArr>
            <m:eqArrPr>
              <m:ctrlPr>
                <w:rPr>
                  <w:rFonts w:ascii="Cambria Math" w:hAnsi="Cambria Math"/>
                </w:rPr>
              </m:ctrlPr>
            </m:eqArrPr>
            <m:e>
              <m:d>
                <m:dPr>
                  <m:begChr m:val="["/>
                  <m:endChr m:val="("/>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sin</m:t>
                          </m:r>
                        </m:fName>
                        <m:e>
                          <m:r>
                            <w:rPr>
                              <w:rFonts w:ascii="Cambria Math" w:hAnsi="Cambria Math"/>
                            </w:rPr>
                            <m:t>φ</m:t>
                          </m:r>
                        </m:e>
                      </m:func>
                    </m:e>
                    <m:sub>
                      <m:r>
                        <w:rPr>
                          <w:rFonts w:ascii="Cambria Math" w:hAnsi="Cambria Math"/>
                        </w:rPr>
                        <m:t>k</m:t>
                      </m:r>
                    </m:sub>
                  </m:sSub>
                  <m:r>
                    <w:rPr>
                      <w:rFonts w:ascii="Cambria Math" w:hAnsi="Cambria Math"/>
                    </w:rPr>
                    <m:t>⋅</m:t>
                  </m:r>
                </m:e>
              </m:d>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e>
                          </m:d>
                        </m:e>
                      </m:func>
                      <m:r>
                        <w:rPr>
                          <w:rFonts w:ascii="Cambria Math" w:hAnsi="Cambria Math"/>
                        </w:rPr>
                        <m:t>, -π</m:t>
                      </m:r>
                    </m:e>
                  </m:d>
                </m:e>
              </m:func>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k-1</m:t>
                  </m:r>
                </m:sub>
              </m:sSub>
              <m:d>
                <m:dPr>
                  <m:begChr m:val=")"/>
                  <m:endChr m:val="("/>
                  <m:ctrlPr>
                    <w:rPr>
                      <w:rFonts w:ascii="Cambria Math" w:hAnsi="Cambria Math"/>
                    </w:rPr>
                  </m:ctrlPr>
                </m:dPr>
                <m:e>
                  <m:r>
                    <w:rPr>
                      <w:rFonts w:ascii="Cambria Math" w:hAnsi="Cambria Math"/>
                    </w:rPr>
                    <m:t>-</m:t>
                  </m:r>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cos</m:t>
                          </m:r>
                        </m:fName>
                        <m:e>
                          <m:r>
                            <w:rPr>
                              <w:rFonts w:ascii="Cambria Math" w:hAnsi="Cambria Math"/>
                            </w:rPr>
                            <m:t>φ</m:t>
                          </m:r>
                        </m:e>
                      </m:func>
                    </m:e>
                    <m:sub>
                      <m:r>
                        <w:rPr>
                          <w:rFonts w:ascii="Cambria Math" w:hAnsi="Cambria Math"/>
                        </w:rPr>
                        <m:t>k</m:t>
                      </m:r>
                    </m:sub>
                  </m:sSub>
                  <m:r>
                    <w:rPr>
                      <w:rFonts w:ascii="Cambria Math" w:hAnsi="Cambria Math"/>
                    </w:rPr>
                    <m:t>⋅</m:t>
                  </m:r>
                </m:e>
              </m:d>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e>
                                  </m:d>
                                </m:e>
                              </m:func>
                              <m:r>
                                <w:rPr>
                                  <w:rFonts w:ascii="Cambria Math" w:hAnsi="Cambria Math"/>
                                </w:rPr>
                                <m:t>, -π</m:t>
                              </m:r>
                            </m:e>
                          </m:d>
                        </m:e>
                      </m:func>
                    </m:e>
                  </m:d>
                </m:e>
              </m:func>
              <m:r>
                <w:rPr>
                  <w:rFonts w:ascii="Cambria Math" w:hAnsi="Cambria Math"/>
                </w:rPr>
                <m:t>-</m:t>
              </m:r>
              <m:ctrlPr>
                <w:rPr>
                  <w:rFonts w:ascii="Cambria Math" w:eastAsia="Cambria Math" w:hAnsi="Cambria Math" w:cs="Cambria Math"/>
                  <w:i/>
                </w:rPr>
              </m:ctrlPr>
            </m:e>
            <m:e>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sin</m:t>
                          </m:r>
                        </m:fName>
                        <m:e>
                          <m:r>
                            <w:rPr>
                              <w:rFonts w:ascii="Cambria Math" w:hAnsi="Cambria Math"/>
                            </w:rPr>
                            <m:t>φ</m:t>
                          </m:r>
                        </m:e>
                      </m:func>
                    </m:e>
                    <m:sub>
                      <m:r>
                        <w:rPr>
                          <w:rFonts w:ascii="Cambria Math" w:hAnsi="Cambria Math"/>
                        </w:rPr>
                        <m:t>k</m:t>
                      </m:r>
                    </m:sub>
                  </m:sSub>
                  <m:r>
                    <w:rPr>
                      <w:rFonts w:ascii="Cambria Math" w:hAnsi="Cambria Math"/>
                    </w:rPr>
                    <m:t>⋅</m:t>
                  </m:r>
                </m:e>
              </m:d>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e>
                          </m:d>
                        </m:e>
                      </m:func>
                      <m:r>
                        <w:rPr>
                          <w:rFonts w:ascii="Cambria Math" w:hAnsi="Cambria Math"/>
                        </w:rPr>
                        <m:t>, π</m:t>
                      </m:r>
                    </m:e>
                  </m:d>
                </m:e>
              </m:func>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k-1</m:t>
                  </m:r>
                </m:sub>
              </m:sSub>
              <m:d>
                <m:dPr>
                  <m:begChr m:val=")"/>
                  <m:endChr m:val="("/>
                  <m:ctrlPr>
                    <w:rPr>
                      <w:rFonts w:ascii="Cambria Math" w:hAnsi="Cambria Math"/>
                    </w:rPr>
                  </m:ctrlPr>
                </m:dPr>
                <m:e>
                  <m:r>
                    <w:rPr>
                      <w:rFonts w:ascii="Cambria Math" w:hAnsi="Cambria Math"/>
                    </w:rPr>
                    <m:t>-</m:t>
                  </m:r>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cos</m:t>
                          </m:r>
                        </m:fName>
                        <m:e>
                          <m:r>
                            <w:rPr>
                              <w:rFonts w:ascii="Cambria Math" w:hAnsi="Cambria Math"/>
                            </w:rPr>
                            <m:t>φ</m:t>
                          </m:r>
                        </m:e>
                      </m:func>
                    </m:e>
                    <m:sub>
                      <m:r>
                        <w:rPr>
                          <w:rFonts w:ascii="Cambria Math" w:hAnsi="Cambria Math"/>
                        </w:rPr>
                        <m:t>k</m:t>
                      </m:r>
                    </m:sub>
                  </m:sSub>
                  <m:r>
                    <w:rPr>
                      <w:rFonts w:ascii="Cambria Math" w:hAnsi="Cambria Math"/>
                    </w:rPr>
                    <m:t>⋅</m:t>
                  </m:r>
                </m:e>
              </m:d>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e>
                                  </m:d>
                                </m:e>
                              </m:func>
                              <m:r>
                                <w:rPr>
                                  <w:rFonts w:ascii="Cambria Math" w:hAnsi="Cambria Math"/>
                                </w:rPr>
                                <m:t>, π</m:t>
                              </m:r>
                            </m:e>
                          </m:d>
                        </m:e>
                      </m:func>
                    </m:e>
                  </m:d>
                </m:e>
              </m:func>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2</m:t>
                  </m:r>
                </m:den>
              </m:f>
              <m:r>
                <w:rPr>
                  <w:rFonts w:ascii="Cambria Math" w:hAnsi="Cambria Math"/>
                </w:rPr>
                <m:t>)]&gt;0</m:t>
              </m:r>
            </m:e>
          </m:eqArr>
        </m:oMath>
      </m:oMathPara>
    </w:p>
    <w:p w14:paraId="5D874060" w14:textId="7356D7EA" w:rsidR="00FF3874" w:rsidRDefault="00655022" w:rsidP="0097397E">
      <w:pPr>
        <w:pStyle w:val="a9"/>
        <w:rPr>
          <w:rFonts w:hint="eastAsia"/>
        </w:rPr>
      </w:pPr>
      <w:r>
        <w:rPr>
          <w:rFonts w:hint="eastAsia"/>
        </w:rPr>
        <w:t>全部进行参数替换后得到最终电机参数约束。</w:t>
      </w:r>
      <w:r w:rsidR="00180403">
        <w:rPr>
          <w:rFonts w:hint="eastAsia"/>
        </w:rPr>
        <w:t>（具体结果请看代码仿真测试）</w:t>
      </w:r>
    </w:p>
    <w:p w14:paraId="4BEBD508" w14:textId="08CFE9A2" w:rsidR="00992AA8" w:rsidRDefault="001C3517" w:rsidP="002D584B">
      <w:pPr>
        <w:pStyle w:val="a9"/>
        <w:numPr>
          <w:ilvl w:val="0"/>
          <w:numId w:val="2"/>
        </w:numPr>
        <w:rPr>
          <w:rFonts w:hint="eastAsia"/>
        </w:rPr>
      </w:pPr>
      <w:r>
        <w:rPr>
          <w:rFonts w:hint="eastAsia"/>
        </w:rPr>
        <w:t>采用合适策略选择路径：</w:t>
      </w:r>
    </w:p>
    <w:p w14:paraId="58667B56" w14:textId="79ED91FD" w:rsidR="001C3517" w:rsidRDefault="001C3517" w:rsidP="001C3517">
      <w:pPr>
        <w:pStyle w:val="a9"/>
        <w:numPr>
          <w:ilvl w:val="0"/>
          <w:numId w:val="3"/>
        </w:numPr>
        <w:rPr>
          <w:rFonts w:hint="eastAsia"/>
        </w:rPr>
      </w:pPr>
      <w:r>
        <w:rPr>
          <w:rFonts w:hint="eastAsia"/>
        </w:rPr>
        <w:t>插值法：优点是简单，缺点是不是最优，且对复杂场景需做算法细化适配。</w:t>
      </w:r>
    </w:p>
    <w:p w14:paraId="423D4855" w14:textId="5903AB02" w:rsidR="001C3517" w:rsidRDefault="001C3517" w:rsidP="001C3517">
      <w:pPr>
        <w:pStyle w:val="a9"/>
        <w:numPr>
          <w:ilvl w:val="0"/>
          <w:numId w:val="3"/>
        </w:numPr>
        <w:rPr>
          <w:rFonts w:hint="eastAsia"/>
        </w:rPr>
      </w:pPr>
      <w:r w:rsidRPr="001C3517">
        <w:t>流形最短连续路径</w:t>
      </w:r>
      <w:r>
        <w:rPr>
          <w:rFonts w:hint="eastAsia"/>
        </w:rPr>
        <w:t>：状态变换最少路径，通过微分方程求解。优点是思路直接且较优，响应快。缺点是</w:t>
      </w:r>
      <w:r w:rsidR="0097397E">
        <w:rPr>
          <w:rFonts w:hint="eastAsia"/>
        </w:rPr>
        <w:t>可能导致无解。</w:t>
      </w:r>
    </w:p>
    <w:p w14:paraId="0487DCE0" w14:textId="3B957F73" w:rsidR="001C3517" w:rsidRDefault="001C3517" w:rsidP="001C3517">
      <w:pPr>
        <w:pStyle w:val="a9"/>
        <w:numPr>
          <w:ilvl w:val="0"/>
          <w:numId w:val="3"/>
        </w:numPr>
        <w:rPr>
          <w:rFonts w:hint="eastAsia"/>
        </w:rPr>
      </w:pPr>
      <w:r>
        <w:rPr>
          <w:rFonts w:hint="eastAsia"/>
        </w:rPr>
        <w:lastRenderedPageBreak/>
        <w:t>综合策略目标函数</w:t>
      </w:r>
      <w:r w:rsidR="00655022">
        <w:rPr>
          <w:rFonts w:hint="eastAsia"/>
        </w:rPr>
        <w:t>（目标预期）</w:t>
      </w:r>
      <w:r>
        <w:rPr>
          <w:rFonts w:hint="eastAsia"/>
        </w:rPr>
        <w:t>：设定包括角度变换、电机数量变换、位移量、误差、迭代次数（状态变换）等综合权重的组合目标函数。优点是全局搜索一定最优，灵活度高，可采用RL强化学习训练策略或实时QP求解。缺点是计算复杂，有算力要求。</w:t>
      </w:r>
    </w:p>
    <w:p w14:paraId="459EBFF4" w14:textId="63CCCDDC" w:rsidR="001C3517" w:rsidRDefault="001C3517" w:rsidP="001C3517">
      <w:pPr>
        <w:pStyle w:val="a9"/>
        <w:numPr>
          <w:ilvl w:val="0"/>
          <w:numId w:val="3"/>
        </w:numPr>
        <w:rPr>
          <w:rFonts w:hint="eastAsia"/>
        </w:rPr>
      </w:pPr>
      <w:r>
        <w:rPr>
          <w:rFonts w:hint="eastAsia"/>
        </w:rPr>
        <w:t>默认策略路径线性组合：预设可行的高维空间参数变换常用策略路径，通过线性组合得到当前可行路径的近似（类似泰勒展开或傅里叶变换的思路）。优点是常用策略路径可复用，线性组合计算极为简单。缺点是可能导致无解，且往往不最优。</w:t>
      </w:r>
    </w:p>
    <w:sectPr w:rsidR="001C35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34488" w14:textId="77777777" w:rsidR="00376802" w:rsidRDefault="00376802" w:rsidP="00FA5AA6">
      <w:pPr>
        <w:spacing w:after="0" w:line="240" w:lineRule="auto"/>
        <w:rPr>
          <w:rFonts w:hint="eastAsia"/>
        </w:rPr>
      </w:pPr>
      <w:r>
        <w:separator/>
      </w:r>
    </w:p>
  </w:endnote>
  <w:endnote w:type="continuationSeparator" w:id="0">
    <w:p w14:paraId="2BE0A5A7" w14:textId="77777777" w:rsidR="00376802" w:rsidRDefault="00376802" w:rsidP="00FA5AA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4F46D" w14:textId="77777777" w:rsidR="00376802" w:rsidRDefault="00376802" w:rsidP="00FA5AA6">
      <w:pPr>
        <w:spacing w:after="0" w:line="240" w:lineRule="auto"/>
        <w:rPr>
          <w:rFonts w:hint="eastAsia"/>
        </w:rPr>
      </w:pPr>
      <w:r>
        <w:separator/>
      </w:r>
    </w:p>
  </w:footnote>
  <w:footnote w:type="continuationSeparator" w:id="0">
    <w:p w14:paraId="01FCA804" w14:textId="77777777" w:rsidR="00376802" w:rsidRDefault="00376802" w:rsidP="00FA5AA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35601"/>
    <w:multiLevelType w:val="hybridMultilevel"/>
    <w:tmpl w:val="50589AF4"/>
    <w:lvl w:ilvl="0" w:tplc="50285D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AC36FBA"/>
    <w:multiLevelType w:val="hybridMultilevel"/>
    <w:tmpl w:val="F2043302"/>
    <w:lvl w:ilvl="0" w:tplc="7A5A3328">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2" w15:restartNumberingAfterBreak="0">
    <w:nsid w:val="49F27C69"/>
    <w:multiLevelType w:val="hybridMultilevel"/>
    <w:tmpl w:val="8444AFF6"/>
    <w:lvl w:ilvl="0" w:tplc="0D92FF66">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num w:numId="1" w16cid:durableId="713314780">
    <w:abstractNumId w:val="0"/>
  </w:num>
  <w:num w:numId="2" w16cid:durableId="289358365">
    <w:abstractNumId w:val="2"/>
  </w:num>
  <w:num w:numId="3" w16cid:durableId="17444519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B3D"/>
    <w:rsid w:val="00017D79"/>
    <w:rsid w:val="00042A9D"/>
    <w:rsid w:val="00180403"/>
    <w:rsid w:val="001C3517"/>
    <w:rsid w:val="002D584B"/>
    <w:rsid w:val="00311B3D"/>
    <w:rsid w:val="00342351"/>
    <w:rsid w:val="00356A77"/>
    <w:rsid w:val="00376802"/>
    <w:rsid w:val="00655022"/>
    <w:rsid w:val="0070505C"/>
    <w:rsid w:val="00794852"/>
    <w:rsid w:val="007F10ED"/>
    <w:rsid w:val="008614F6"/>
    <w:rsid w:val="00915BEC"/>
    <w:rsid w:val="0097397E"/>
    <w:rsid w:val="00992AA8"/>
    <w:rsid w:val="00FA5AA6"/>
    <w:rsid w:val="00FF38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B6F476"/>
  <w15:chartTrackingRefBased/>
  <w15:docId w15:val="{EC1D537A-7B72-4224-B762-77B08C9BA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11B3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11B3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311B3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11B3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11B3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11B3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11B3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11B3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11B3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11B3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11B3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311B3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11B3D"/>
    <w:rPr>
      <w:rFonts w:cstheme="majorBidi"/>
      <w:color w:val="0F4761" w:themeColor="accent1" w:themeShade="BF"/>
      <w:sz w:val="28"/>
      <w:szCs w:val="28"/>
    </w:rPr>
  </w:style>
  <w:style w:type="character" w:customStyle="1" w:styleId="50">
    <w:name w:val="标题 5 字符"/>
    <w:basedOn w:val="a0"/>
    <w:link w:val="5"/>
    <w:uiPriority w:val="9"/>
    <w:semiHidden/>
    <w:rsid w:val="00311B3D"/>
    <w:rPr>
      <w:rFonts w:cstheme="majorBidi"/>
      <w:color w:val="0F4761" w:themeColor="accent1" w:themeShade="BF"/>
      <w:sz w:val="24"/>
    </w:rPr>
  </w:style>
  <w:style w:type="character" w:customStyle="1" w:styleId="60">
    <w:name w:val="标题 6 字符"/>
    <w:basedOn w:val="a0"/>
    <w:link w:val="6"/>
    <w:uiPriority w:val="9"/>
    <w:semiHidden/>
    <w:rsid w:val="00311B3D"/>
    <w:rPr>
      <w:rFonts w:cstheme="majorBidi"/>
      <w:b/>
      <w:bCs/>
      <w:color w:val="0F4761" w:themeColor="accent1" w:themeShade="BF"/>
    </w:rPr>
  </w:style>
  <w:style w:type="character" w:customStyle="1" w:styleId="70">
    <w:name w:val="标题 7 字符"/>
    <w:basedOn w:val="a0"/>
    <w:link w:val="7"/>
    <w:uiPriority w:val="9"/>
    <w:semiHidden/>
    <w:rsid w:val="00311B3D"/>
    <w:rPr>
      <w:rFonts w:cstheme="majorBidi"/>
      <w:b/>
      <w:bCs/>
      <w:color w:val="595959" w:themeColor="text1" w:themeTint="A6"/>
    </w:rPr>
  </w:style>
  <w:style w:type="character" w:customStyle="1" w:styleId="80">
    <w:name w:val="标题 8 字符"/>
    <w:basedOn w:val="a0"/>
    <w:link w:val="8"/>
    <w:uiPriority w:val="9"/>
    <w:semiHidden/>
    <w:rsid w:val="00311B3D"/>
    <w:rPr>
      <w:rFonts w:cstheme="majorBidi"/>
      <w:color w:val="595959" w:themeColor="text1" w:themeTint="A6"/>
    </w:rPr>
  </w:style>
  <w:style w:type="character" w:customStyle="1" w:styleId="90">
    <w:name w:val="标题 9 字符"/>
    <w:basedOn w:val="a0"/>
    <w:link w:val="9"/>
    <w:uiPriority w:val="9"/>
    <w:semiHidden/>
    <w:rsid w:val="00311B3D"/>
    <w:rPr>
      <w:rFonts w:eastAsiaTheme="majorEastAsia" w:cstheme="majorBidi"/>
      <w:color w:val="595959" w:themeColor="text1" w:themeTint="A6"/>
    </w:rPr>
  </w:style>
  <w:style w:type="paragraph" w:styleId="a3">
    <w:name w:val="Title"/>
    <w:basedOn w:val="a"/>
    <w:next w:val="a"/>
    <w:link w:val="a4"/>
    <w:uiPriority w:val="10"/>
    <w:qFormat/>
    <w:rsid w:val="00311B3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11B3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11B3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11B3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11B3D"/>
    <w:pPr>
      <w:spacing w:before="160"/>
      <w:jc w:val="center"/>
    </w:pPr>
    <w:rPr>
      <w:i/>
      <w:iCs/>
      <w:color w:val="404040" w:themeColor="text1" w:themeTint="BF"/>
    </w:rPr>
  </w:style>
  <w:style w:type="character" w:customStyle="1" w:styleId="a8">
    <w:name w:val="引用 字符"/>
    <w:basedOn w:val="a0"/>
    <w:link w:val="a7"/>
    <w:uiPriority w:val="29"/>
    <w:rsid w:val="00311B3D"/>
    <w:rPr>
      <w:i/>
      <w:iCs/>
      <w:color w:val="404040" w:themeColor="text1" w:themeTint="BF"/>
    </w:rPr>
  </w:style>
  <w:style w:type="paragraph" w:styleId="a9">
    <w:name w:val="List Paragraph"/>
    <w:basedOn w:val="a"/>
    <w:uiPriority w:val="34"/>
    <w:qFormat/>
    <w:rsid w:val="00311B3D"/>
    <w:pPr>
      <w:ind w:left="720"/>
      <w:contextualSpacing/>
    </w:pPr>
  </w:style>
  <w:style w:type="character" w:styleId="aa">
    <w:name w:val="Intense Emphasis"/>
    <w:basedOn w:val="a0"/>
    <w:uiPriority w:val="21"/>
    <w:qFormat/>
    <w:rsid w:val="00311B3D"/>
    <w:rPr>
      <w:i/>
      <w:iCs/>
      <w:color w:val="0F4761" w:themeColor="accent1" w:themeShade="BF"/>
    </w:rPr>
  </w:style>
  <w:style w:type="paragraph" w:styleId="ab">
    <w:name w:val="Intense Quote"/>
    <w:basedOn w:val="a"/>
    <w:next w:val="a"/>
    <w:link w:val="ac"/>
    <w:uiPriority w:val="30"/>
    <w:qFormat/>
    <w:rsid w:val="00311B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11B3D"/>
    <w:rPr>
      <w:i/>
      <w:iCs/>
      <w:color w:val="0F4761" w:themeColor="accent1" w:themeShade="BF"/>
    </w:rPr>
  </w:style>
  <w:style w:type="character" w:styleId="ad">
    <w:name w:val="Intense Reference"/>
    <w:basedOn w:val="a0"/>
    <w:uiPriority w:val="32"/>
    <w:qFormat/>
    <w:rsid w:val="00311B3D"/>
    <w:rPr>
      <w:b/>
      <w:bCs/>
      <w:smallCaps/>
      <w:color w:val="0F4761" w:themeColor="accent1" w:themeShade="BF"/>
      <w:spacing w:val="5"/>
    </w:rPr>
  </w:style>
  <w:style w:type="paragraph" w:styleId="ae">
    <w:name w:val="header"/>
    <w:basedOn w:val="a"/>
    <w:link w:val="af"/>
    <w:uiPriority w:val="99"/>
    <w:unhideWhenUsed/>
    <w:rsid w:val="00FA5AA6"/>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A5AA6"/>
    <w:rPr>
      <w:sz w:val="18"/>
      <w:szCs w:val="18"/>
    </w:rPr>
  </w:style>
  <w:style w:type="paragraph" w:styleId="af0">
    <w:name w:val="footer"/>
    <w:basedOn w:val="a"/>
    <w:link w:val="af1"/>
    <w:uiPriority w:val="99"/>
    <w:unhideWhenUsed/>
    <w:rsid w:val="00FA5AA6"/>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A5AA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9EE605-DDD9-49F9-BB0F-71F508ED7F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1228</Words>
  <Characters>1254</Characters>
  <Application>Microsoft Office Word</Application>
  <DocSecurity>0</DocSecurity>
  <Lines>54</Lines>
  <Paragraphs>60</Paragraphs>
  <ScaleCrop>false</ScaleCrop>
  <Company/>
  <LinksUpToDate>false</LinksUpToDate>
  <CharactersWithSpaces>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兴波 叶</dc:creator>
  <cp:keywords/>
  <dc:description/>
  <cp:lastModifiedBy>兴波 叶</cp:lastModifiedBy>
  <cp:revision>5</cp:revision>
  <dcterms:created xsi:type="dcterms:W3CDTF">2026-07-02T08:22:00Z</dcterms:created>
  <dcterms:modified xsi:type="dcterms:W3CDTF">2026-07-02T09:54:00Z</dcterms:modified>
</cp:coreProperties>
</file>