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代码审查总结报告</w:t>
      </w:r>
    </w:p>
    <w:p>
      <w:pPr>
        <w:spacing w:after="80"/>
        <w:jc w:val="center"/>
      </w:pPr>
      <w:r>
        <w:rPr>
          <w:sz w:val="28"/>
          <w:szCs w:val="28"/>
        </w:rPr>
        <w:t xml:space="preserve">Industrial_Edge_IoT_Terminal_GD32H7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审查日期：2026-08-11    审查方式：静态代码分析 + 编译验证</w:t>
      </w:r>
    </w:p>
    <w:p>
      <w:pPr>
        <w:pStyle w:val="Heading1"/>
      </w:pPr>
      <w:r>
        <w:t xml:space="preserve">一、审查概述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本次审查针对 GD32H7 端工程（Core/、Drivers/BSP/、Drivers/SYSTEM/、Drivers/MCU/ 下用户编写的代码；Firmware/ 厂商标准外设库与 CMSIS 不在审查范围）。审查采用逐文件静态阅读、模块间交叉验证、构建验证（arm-none-eabi-gcc 15.2.1，-Wall -Wextra -Werror，-O0）及链接 MAP 文件分析相结合的方式。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审查共发现 10 个缺陷：2 个严重缺陷（系统挂死、数据链路失效）、3 个高优先级缺陷（丢帧、事件回环、引脚冲突）、5 个中低优先级缺陷（临界区、内存管理、延时、杂项）。全部已修复并通过编译验证，同时整理出 7 项设计层面的遗留注意事项供后续处理。</w:t>
      </w:r>
    </w:p>
    <w:p>
      <w:pPr>
        <w:pStyle w:val="Heading1"/>
      </w:pPr>
      <w:r>
        <w:t xml:space="preserve">二、审查过程与细节</w:t>
      </w:r>
    </w:p>
    <w:p>
      <w:pPr>
        <w:pStyle w:val="Heading2"/>
      </w:pPr>
      <w:r>
        <w:t xml:space="preserve">2.1 审查范围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Core：main.c、gd32h7xx_it.c、systick.c（系统初始化、中断、软定时器驱动）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Drivers/SYSTEM：sys、malloc（双池内存分配器）、public（延时/MPU/软定时器）、event_bus、event_ipc（跨核事件桥接）、gd_log（LCD 位图，仅数据）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Drivers/BSP：link_protocol（帧协议+转义+CRC）、BT24（UART3 DMA 双缓冲）、spi_slave_link（SPI2 从机链路）、common_usart（USART0 printf 重定向）、log_ringbuf、led、key、crc、sdram、MPU、LCD 驱动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Drivers/MCU：driver_spi / driver_dma（SPI 从机链路依赖）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构建配置：CMakeLists.txt、arm-none-eabi-gcc.cmake、链接脚本 gd32h7xx_flash.ld、启动文件向量表</w:t>
      </w:r>
    </w:p>
    <w:p>
      <w:pPr>
        <w:pStyle w:val="Heading2"/>
      </w:pPr>
      <w:r>
        <w:t xml:space="preserve">2.2 审查方法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读取全部用户代码约 6000 行，按「初始化时序 → 中断路径 → 主循环 → 数据流」逐条核对（时钟/引脚/DMA/缓存/协议五要素）；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关键风险点交叉验证：UART3 DMA 双缓冲切换、SPI2 从机 RX 武装与轮询、link 帧状态机、事件总线发布-订阅、SysTick 软定时器回调；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编译验证：cmake --build 全部 30 个编译单元，-Werror 下零警告零错误；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链接产物分析：通过 MAP 文件核对 mem1base/mem2base 等分段归属与地址（SDRAM 段 0xC0000000 生效，AXI 池侥幸落位）。</w:t>
      </w:r>
    </w:p>
    <w:p>
      <w:pPr>
        <w:pStyle w:val="Heading2"/>
      </w:pPr>
      <w:r>
        <w:t xml:space="preserve">2.3 主要结论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工程整体结构清晰（分层 BSP/System/Core + 事件总线），但存在两个会导致系统无法正常工作的严重缺陷：一是 printf 日志路径挂死，二是 D-Cache 与 DMA 的数据一致性问题；两者均已修复。详见下节。</w:t>
      </w:r>
    </w:p>
    <w:p>
      <w:pPr>
        <w:pStyle w:val="Heading1"/>
      </w:pPr>
      <w:r>
        <w:t xml:space="preserve">三、已修复缺陷（10 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700"/>
        <w:gridCol w:w="4126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common_usart.c:16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printf 死等未初始化的 USART0，系统 1s 后挂死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main.c:48 / spi_slave_link.c:96 / public.c:521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D-Cache 与 DMA 不一致，第二帧起收数据必坏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link_protocol.c:380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link_parse_buffer 解析首帧后丢弃剩余帧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event_ipc.c:79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旧命令帧事件以 source=0 发布造成回环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main.c:31（LED2/PB14）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LED2 与 SPI2 MISO、USART0_TX 引脚冲突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event_bus.c:14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临界区退出无条件开中断，破坏外层临界区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malloc.c:112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my_mem_free 懒初始化后未执行释放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malloc.c:160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myrealloc 越界读旧块、ptr=NULL 崩溃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public.c:235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delay_ms(0)=1ms 且大值 32 位溢出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led.c:41 / link_protocol.h:14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LED4 缺 break；LINK_FRAME_OVERHEAD 应为 9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3.1 严重缺陷（2 项）</w:t>
      </w:r>
    </w:p>
    <w:p>
      <w:pPr>
        <w:pStyle w:val="Heading3"/>
      </w:pPr>
      <w:r>
        <w:t xml:space="preserve">缺陷 1：printf 重定向死等未初始化 USART0，系统启动约 1 秒后挂死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【位置】Drivers/BSP/Src/common_usart.c:_write()（原第 16 行起）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【现象】main() 仅初始化了 UART3（BT24）与 SPI2 链路，从未调用 usart_init()；而 log_export_all()（main 主循环每 1s 触发一次）经 printf 进入 _write()，该函数死等 usart_flag_get(USART0, USART_FLAG_TC)。USART0 时钟未使能时读寄存器恒为 0，TC 永不置位，系统必然死循环。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【修复】新增 usart0_ready 标志，在 usart_init() 末尾置位；_write() 检测到未初始化时直接返回 len 丢弃输出，不再阻塞。保留初始化后的正常串口输出能力。</w:t>
      </w:r>
    </w:p>
    <w:p>
      <w:pPr>
        <w:pStyle w:val="Heading3"/>
      </w:pPr>
      <w:r>
        <w:t xml:space="preserve">缺陷 2：D-Cache 与 DMA 数据不同步，接收链路第二帧起必然失败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【位置】Core/Src/main.c:48（UART3 接收）、Drivers/BSP/Src/spi_slave_link.c:96（SPI2 接收）；修复函数在 Drivers/SYSTEM/Src/public.c:521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【现象】sys_cache_enable() 使能 D-Cache，且 MPU 将 AXI SRAM（0x24000000，1MB）配置为 cacheable。UART3/SPI2 的 DMA 直接把数据写入 RX 缓冲（不经过缓存），CPU 首次解析后对应缓存行驻留，此后 DMA 写入的新数据对 CPU 不可见，读到的一律是陈旧帧，CRC 校验必失败。sys.c 中 SCB-&gt;CACR 的 FORCEWT（强制透写）仅保证 CPU→DMA 方向，解决不了 DMA→CPU 方向。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【修复】新增 dcache_invalidate_region(addr,len)（按 32 字节行通过 SCB-&gt;DCIMVAC 失效，处理非对齐地址），在两条接收路径解析前调用，使 CPU 总能读到 DMA 写入的最新数据。</w:t>
      </w:r>
    </w:p>
    <w:p>
      <w:pPr>
        <w:pStyle w:val="Heading2"/>
      </w:pPr>
      <w:r>
        <w:t xml:space="preserve">3.2 高优先级缺陷（3 项）</w:t>
      </w:r>
    </w:p>
    <w:p>
      <w:pPr>
        <w:pStyle w:val="Heading3"/>
      </w:pPr>
      <w:r>
        <w:t xml:space="preserve">缺陷 3：link_parse_buffer() 解析完第一帧即返回，同批剩余帧被丢弃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【位置】Drivers/BSP/Src/link_protocol.c:link_parse_buffer()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【现象】DMA 一次交付的字节块中若含多帧（9600 波特率下 20ms 轮询完全可能），循环中解析出第一帧后立即 return true，其后所有字节（含完整帧）被丢弃。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【修复】改为遍历解析全部字节，仅记录「是否解析到至少一帧」作为返回值。</w:t>
      </w:r>
    </w:p>
    <w:p>
      <w:pPr>
        <w:pStyle w:val="Heading3"/>
      </w:pPr>
      <w:r>
        <w:t xml:space="preserve">缺陷 4：旧版命令帧转译事件以 source=0 发布，形成跨核回环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【位置】Drivers/SYSTEM/Src/event_ipc.c:on_link_frame() 的 legacy 命令分支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【现象】对端发来的 LINK_CMD_SENSOR_DATA/ALARM/LED_CTRL 等旧命令帧，代码以 event_bus_publish_local（source=0，本地产生）发布；通配订阅回调 on_event_for_remote 判定「本地产生且属跨核事件」后重新编码为事件帧回发给对端，对端再转回事件……形成无限 ping-pong 回环。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【修复】legacy 命令转译统一改为 event_bus_publish(..., source=1)，标明远端来源，不再触发回发。</w:t>
      </w:r>
    </w:p>
    <w:p>
      <w:pPr>
        <w:pStyle w:val="Heading3"/>
      </w:pPr>
      <w:r>
        <w:t xml:space="preserve">缺陷 5：LED2（PB14）与 SPI2 MISO / USART0 TX 引脚冲突，系统指示灯失效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【位置】Core/Src/main.c 的 tick_10ms_cb 原翻转 LED2；引脚定义见 led.h（PB14）与 spi_slave_link.c（PB14=SPI2 MISO）、common_usart.h（PB14=USART0 TX）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【现象】PB14 被三处复用：LED2 输出、USART0_TX、SPI2 MISO。led_gpio_init() 将其配为推挽输出后，spi_slave_link_init() 又重配为 AF5（SPI 从机 MISO），LED2 闪烁实际不生效；且对 SPI 链路构成干扰隐患。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【修复】10ms 心跳闪烁改由 LED3（PG3）承担，并删除 dma_switch_and_process 中 rec_len==0 时对 LED3 的调试翻转。</w:t>
      </w:r>
    </w:p>
    <w:p>
      <w:pPr>
        <w:pStyle w:val="Heading2"/>
      </w:pPr>
      <w:r>
        <w:t xml:space="preserve">3.3 中低优先级缺陷（5 项）</w:t>
      </w:r>
    </w:p>
    <w:p>
      <w:pPr>
        <w:pStyle w:val="Heading3"/>
      </w:pPr>
      <w:r>
        <w:t xml:space="preserve">缺陷 6：事件总线临界区退出时无条件使能中断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【位置】Drivers/SYSTEM/Src/event_bus.c（原 CRITICAL_ENTER/CRITICAL_EXIT 宏）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【现象】event_bus_publish() 若在外部临界区（如 dma_switch_and_process 的 __disable_irq() 区间）内被调用，CRITICAL_EXIT() 的 __enable_irq() 会提前打开中断，破坏外层临界区的原子性。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【修复】改为 critical_enter()/critical_exit()：进入时保存 PRIMASK，退出时恢复，支持嵌套。</w:t>
      </w:r>
    </w:p>
    <w:p>
      <w:pPr>
        <w:pStyle w:val="Heading3"/>
      </w:pPr>
      <w:r>
        <w:t xml:space="preserve">缺陷 7：my_mem_free() 懒初始化后未执行释放，直接返回失败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【位置】Drivers/SYSTEM/Src/malloc.c:my_mem_free()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【现象】内存池未初始化时，代码先调用 init() 完成初始化，随后却 return 1（未初始化）返回，实际未执行释放操作。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【修复】初始化后继续走正常的释放逻辑。</w:t>
      </w:r>
    </w:p>
    <w:p>
      <w:pPr>
        <w:pStyle w:val="Heading3"/>
      </w:pPr>
      <w:r>
        <w:t xml:space="preserve">缺陷 8：myrealloc() 按新 size 从旧块拷贝，读越界；ptr=NULL 时崩溃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【位置】Drivers/SYSTEM/Src/malloc.c:myrealloc()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【现象】新分配 size 大于旧块时，mymemcpy 按 size 从旧指针读取，越过旧块边界；ptr 为 NULL 时直接对空指针拷贝。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【修复】从内存 MAP 表取旧块实际大小，仅拷贝 min(新 size, 旧 size) 字节，并对 NULL 指针判空。</w:t>
      </w:r>
    </w:p>
    <w:p>
      <w:pPr>
        <w:pStyle w:val="Heading3"/>
      </w:pPr>
      <w:r>
        <w:t xml:space="preserve">缺陷 9：delay_ms() 对 0 输入延时 1ms，且 count*10 存在 32 位溢出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【位置】Drivers/SYSTEM/Src/public.c:delay_ms()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【现象】do-while 结构使 delay_ms(0) 实际延时约 1ms；count*10 在 uint32 下对大于约 4.29 亿的输入溢出。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【修复】改用 uint64_t 累加循环次数，while(loops--) 结构，count=0 时不延时。</w:t>
      </w:r>
    </w:p>
    <w:p>
      <w:pPr>
        <w:pStyle w:val="Heading3"/>
      </w:pPr>
      <w:r>
        <w:t xml:space="preserve">缺陷 10：杂项（switch 缺 break、帧开销常量错误）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【位置】Drivers/BSP/Src/led.c:41；Drivers/BSP/Inc/link_protocol.h:14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【现象】led_switch() 的 LED4 分支缺少 break，落入 default；LINK_FRAME_OVERHEAD 定义为 8，但实际帧开销（header2+addr+cmd+data_len+crc16+tail2）为 9，导致 validate_frame() 的长度判定恒错（该函数当前未被调用，属潜伏缺陷）。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【修复】补齐 break；LINK_FRAME_OVERHEAD 更正为 9。</w:t>
      </w:r>
    </w:p>
    <w:p>
      <w:pPr>
        <w:pStyle w:val="Heading1"/>
      </w:pPr>
      <w:r>
        <w:t xml:space="preserve">四、当前仍存在的问题（设计层面，未改动）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UART0 日志输出不可用：USART0 引脚（PB14/PB15）与 SPI2（PB13~15）物理冲突，printf 日志目前被安全丢弃。如需串口日志，需改接其他引脚（如 PA9/PA10）或在链路空闲时复用 UART3。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双链路共用同一 link 解析状态机（s_link_ctx）：UART3 与 SPI2 同时活跃时字节流会交错导致解帧失败。属作者「双链路进同一管线」的设计意图，单链路冗余场景下无碍，多链路并行时需拆分解析上下文。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syscalls.c 未参与编译（CMake 未收录）：不存在 _write 重名问题；若日后加入构建，须处理与 common_usart.c 中 _write 的重复定义。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链接脚本缺少 AXI_RAM / RAM_CODE / FLASH_AREA 等分段：这些属性段由 ld 按 orphan 规则自动放置，当前侥幸落位（mem1base 0x240002c0 紧随 .data）。若 .data/.bss 增长或新增大块 AXI 变量，可能溢出 512KB AXI SRAM，建议在链接脚本中显式定义这些段。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SDRAM 刷新计数 exmc_sdram_refresh_count_set(7.81*150-20) 隐含 300MHz SDCLK 假设：当前 SystemInit 未配置 400MHz 系统时钟，实际刷新参数需按实际时钟复核，否则长时间运行可能出现刷新不足。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usart_updateAppBuffer()（死代码）存在潜在缓冲区溢出：usart_dma_ftf_times&gt;1 时 usart_newLen 可超过 256 字节应用缓冲。该函数未被调用，建议删除或修复后再启用。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key.c 注释声明「下拉输入」但实际配置为 GPIO_PUPD_NONE（浮空），与按键硬件不符，需按原理图确认外部上/下拉。</w:t>
      </w:r>
    </w:p>
    <w:p>
      <w:pPr>
        <w:pStyle w:val="Heading1"/>
      </w:pPr>
      <w:r>
        <w:t xml:space="preserve">五、验证结果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编译：cmake --build build（ninja，-j8），30 个编译单元全部编译链接成功，-Wall -Wextra -Werror 下零警告；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产物：Industrial_Edge_IoT_Terminal_GD32H7.elf / .bin / .hex 正常生成；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回归影响：修复均为局部改动，未改变初始化时序与协议字节格式，与 ESP32S3 端帧协议保持兼容；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限制：本环境无目标板，未进行实机（上电/收发包）验证，建议烧录后重点回归：日志导出不死机、UART3 收帧连续 1000 帧 CRC 全过、SPI2 链路收帧、LED3 心跳闪烁。</w:t>
      </w:r>
    </w:p>
    <w:p>
      <w:pPr>
        <w:pStyle w:val="Heading1"/>
      </w:pPr>
      <w:r>
        <w:t xml:space="preserve">附录：本次修改文件清单（11 个）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Core/Src/main.c（D-Cache 失效、LED3 心跳、移除调试翻转）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Drivers/BSP/Src/common_usart.c（_write 防挂死 + usart0_ready）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Drivers/BSP/Src/spi_slave_link.c（RX 解析前 D-Cache 失效）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Drivers/BSP/Src/link_protocol.c（link_parse_buffer 解析全部字节）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Drivers/BSP/Src/led.c（LED4 分支补 break）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Drivers/BSP/Inc/link_protocol.h（LINK_FRAME_OVERHEAD 8→9）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Drivers/SYSTEM/Src/event_bus.c（PRIMASK 临界区）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Drivers/SYSTEM/Src/event_ipc.c（legacy 事件 source=1）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Drivers/SYSTEM/Src/malloc.c（my_mem_free / myrealloc）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Drivers/SYSTEM/Src/public.c（dcache_invalidate_region、delay_ms）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Drivers/SYSTEM/Inc/public.h（dcache_invalidate_region 声明）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SimHei" w:cs="SimHei" w:eastAsia="SimHei" w:hAnsi="Sim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color w:val="2E5B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2026-08-11T10:01:11.650Z</dcterms:created>
  <dcterms:modified xsi:type="dcterms:W3CDTF">2026-08-11T10:01:11.651Z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